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3B18" w14:textId="77777777" w:rsidR="00677F06" w:rsidRPr="00C11E6F" w:rsidRDefault="00677F06" w:rsidP="00677F06">
      <w:pPr>
        <w:suppressAutoHyphens/>
        <w:jc w:val="center"/>
        <w:textAlignment w:val="baseline"/>
        <w:rPr>
          <w:b/>
          <w:lang w:eastAsia="lt-LT"/>
        </w:rPr>
      </w:pPr>
      <w:r w:rsidRPr="00C11E6F">
        <w:rPr>
          <w:b/>
          <w:lang w:eastAsia="lt-LT"/>
        </w:rPr>
        <w:t>PARAIŠKA</w:t>
      </w:r>
    </w:p>
    <w:p w14:paraId="5A5FC6E2" w14:textId="77777777" w:rsidR="00677F06" w:rsidRPr="00C11E6F" w:rsidRDefault="00677F06" w:rsidP="00677F06">
      <w:pPr>
        <w:suppressAutoHyphens/>
        <w:jc w:val="center"/>
        <w:textAlignment w:val="baseline"/>
        <w:rPr>
          <w:b/>
          <w:lang w:eastAsia="lt-LT"/>
        </w:rPr>
      </w:pPr>
      <w:r w:rsidRPr="00C11E6F">
        <w:rPr>
          <w:b/>
          <w:lang w:eastAsia="lt-LT"/>
        </w:rPr>
        <w:t xml:space="preserve">TARŠOS INTEGRUOTOS PREVENCIJOS IR KONTROLĖS LEIDIMUI </w:t>
      </w:r>
    </w:p>
    <w:p w14:paraId="275DAAAA" w14:textId="27528630" w:rsidR="00677F06" w:rsidRPr="00C11E6F" w:rsidRDefault="00677F06" w:rsidP="00677F06">
      <w:pPr>
        <w:suppressAutoHyphens/>
        <w:jc w:val="center"/>
        <w:textAlignment w:val="baseline"/>
        <w:rPr>
          <w:b/>
          <w:lang w:eastAsia="lt-LT"/>
        </w:rPr>
      </w:pPr>
      <w:r w:rsidRPr="00C11E6F">
        <w:rPr>
          <w:b/>
          <w:lang w:eastAsia="lt-LT"/>
        </w:rPr>
        <w:t>Nr.</w:t>
      </w:r>
      <w:r w:rsidR="00984D74" w:rsidRPr="00C11E6F">
        <w:rPr>
          <w:b/>
          <w:lang w:eastAsia="lt-LT"/>
        </w:rPr>
        <w:t xml:space="preserve"> </w:t>
      </w:r>
      <w:proofErr w:type="spellStart"/>
      <w:r w:rsidR="00984D74" w:rsidRPr="00C11E6F">
        <w:rPr>
          <w:b/>
          <w:lang w:eastAsia="lt-LT"/>
        </w:rPr>
        <w:t>Šm-28</w:t>
      </w:r>
      <w:proofErr w:type="spellEnd"/>
      <w:r w:rsidR="00984D74" w:rsidRPr="00C11E6F">
        <w:rPr>
          <w:b/>
          <w:lang w:eastAsia="lt-LT"/>
        </w:rPr>
        <w:t>/</w:t>
      </w:r>
      <w:r w:rsidRPr="00C11E6F">
        <w:rPr>
          <w:b/>
          <w:lang w:eastAsia="lt-LT"/>
        </w:rPr>
        <w:t>T-Š.8-5/2015  PAKEISTI</w:t>
      </w:r>
    </w:p>
    <w:p w14:paraId="4F68F813" w14:textId="77777777" w:rsidR="00677F06" w:rsidRPr="00C11E6F" w:rsidRDefault="00677F06" w:rsidP="00677F06">
      <w:pPr>
        <w:suppressAutoHyphens/>
        <w:jc w:val="center"/>
        <w:textAlignment w:val="baseline"/>
        <w:rPr>
          <w:b/>
          <w:lang w:eastAsia="lt-LT"/>
        </w:rPr>
      </w:pPr>
    </w:p>
    <w:p w14:paraId="0901D336" w14:textId="77777777" w:rsidR="00677F06" w:rsidRPr="00C11E6F" w:rsidRDefault="00677F06" w:rsidP="00677F06">
      <w:pPr>
        <w:suppressAutoHyphens/>
        <w:textAlignment w:val="baseline"/>
        <w:rPr>
          <w:lang w:eastAsia="lt-LT"/>
        </w:rPr>
      </w:pPr>
    </w:p>
    <w:p w14:paraId="26107E15" w14:textId="77777777" w:rsidR="00677F06" w:rsidRPr="00C11E6F" w:rsidRDefault="00677F06" w:rsidP="00677F06">
      <w:pPr>
        <w:suppressAutoHyphens/>
        <w:textAlignment w:val="baseline"/>
        <w:rPr>
          <w:lang w:eastAsia="lt-LT"/>
        </w:rPr>
      </w:pPr>
    </w:p>
    <w:p w14:paraId="61C1BFB2" w14:textId="77777777" w:rsidR="00677F06" w:rsidRPr="00C11E6F" w:rsidRDefault="00677F06" w:rsidP="00677F06">
      <w:pPr>
        <w:suppressAutoHyphens/>
        <w:textAlignment w:val="baseline"/>
        <w:rPr>
          <w:lang w:eastAsia="lt-LT"/>
        </w:rPr>
      </w:pPr>
    </w:p>
    <w:p w14:paraId="60E40839" w14:textId="77777777" w:rsidR="00677F06" w:rsidRPr="00C11E6F" w:rsidRDefault="00677F06" w:rsidP="00677F06">
      <w:pPr>
        <w:spacing w:line="360" w:lineRule="auto"/>
        <w:rPr>
          <w:color w:val="000000"/>
          <w:szCs w:val="21"/>
          <w:shd w:val="clear" w:color="auto" w:fill="FAFAFA"/>
        </w:rPr>
      </w:pPr>
      <w:r w:rsidRPr="00C11E6F">
        <w:rPr>
          <w:lang w:eastAsia="lt-LT"/>
        </w:rPr>
        <w:t xml:space="preserve">                                                                                                                            ____</w:t>
      </w:r>
      <w:r w:rsidRPr="00C11E6F">
        <w:rPr>
          <w:color w:val="000000"/>
          <w:szCs w:val="21"/>
          <w:u w:val="single"/>
          <w:shd w:val="clear" w:color="auto" w:fill="FAFAFA"/>
        </w:rPr>
        <w:t>245358580</w:t>
      </w:r>
      <w:r w:rsidRPr="00C11E6F">
        <w:rPr>
          <w:color w:val="000000"/>
          <w:szCs w:val="21"/>
          <w:shd w:val="clear" w:color="auto" w:fill="FAFAFA"/>
        </w:rPr>
        <w:t xml:space="preserve">___                  </w:t>
      </w:r>
    </w:p>
    <w:p w14:paraId="271C5683" w14:textId="77777777" w:rsidR="00677F06" w:rsidRPr="00C11E6F" w:rsidRDefault="00677F06" w:rsidP="00677F06">
      <w:pPr>
        <w:spacing w:line="360" w:lineRule="auto"/>
        <w:jc w:val="right"/>
      </w:pPr>
      <w:r w:rsidRPr="00C11E6F">
        <w:rPr>
          <w:color w:val="000000"/>
          <w:szCs w:val="21"/>
          <w:shd w:val="clear" w:color="auto" w:fill="FAFAFA"/>
        </w:rPr>
        <w:t xml:space="preserve">  </w:t>
      </w:r>
      <w:r w:rsidRPr="00C11E6F">
        <w:rPr>
          <w:sz w:val="20"/>
          <w:lang w:eastAsia="lt-LT"/>
        </w:rPr>
        <w:t xml:space="preserve"> (Juridinio asmens kodas)</w:t>
      </w:r>
    </w:p>
    <w:p w14:paraId="052FB756" w14:textId="77777777" w:rsidR="00677F06" w:rsidRPr="00C11E6F" w:rsidRDefault="00677F06" w:rsidP="00677F06">
      <w:pPr>
        <w:suppressAutoHyphens/>
        <w:textAlignment w:val="baseline"/>
        <w:rPr>
          <w:lang w:eastAsia="lt-LT"/>
        </w:rPr>
      </w:pPr>
    </w:p>
    <w:p w14:paraId="12990642" w14:textId="38BB81BA" w:rsidR="00677F06" w:rsidRPr="00C11E6F" w:rsidRDefault="00677F06" w:rsidP="00677F06">
      <w:pPr>
        <w:tabs>
          <w:tab w:val="right" w:leader="underscore" w:pos="9072"/>
        </w:tabs>
        <w:suppressAutoHyphens/>
        <w:jc w:val="center"/>
        <w:textAlignment w:val="baseline"/>
        <w:rPr>
          <w:sz w:val="20"/>
          <w:lang w:eastAsia="lt-LT"/>
        </w:rPr>
      </w:pPr>
      <w:r w:rsidRPr="00C11E6F">
        <w:rPr>
          <w:lang w:eastAsia="lt-LT"/>
        </w:rPr>
        <w:t>_</w:t>
      </w:r>
      <w:r w:rsidRPr="00C11E6F">
        <w:rPr>
          <w:b/>
          <w:bCs/>
          <w:szCs w:val="24"/>
          <w:u w:val="single"/>
        </w:rPr>
        <w:t xml:space="preserve"> AB „Šiaulių energija“ Pietinė katilinė</w:t>
      </w:r>
      <w:r w:rsidRPr="00C11E6F">
        <w:rPr>
          <w:szCs w:val="24"/>
          <w:u w:val="single"/>
        </w:rPr>
        <w:t xml:space="preserve"> Pramonės g. 10, LT-78502, Šiauliai, tel. 8-41-</w:t>
      </w:r>
      <w:r w:rsidR="00A41673" w:rsidRPr="00C11E6F">
        <w:rPr>
          <w:szCs w:val="24"/>
          <w:u w:val="single"/>
        </w:rPr>
        <w:t>591200</w:t>
      </w:r>
      <w:r w:rsidRPr="00C11E6F">
        <w:rPr>
          <w:szCs w:val="24"/>
          <w:u w:val="single"/>
        </w:rPr>
        <w:t>, ______________faks. 8-41-</w:t>
      </w:r>
      <w:r w:rsidR="00A41673" w:rsidRPr="00C11E6F">
        <w:rPr>
          <w:szCs w:val="24"/>
          <w:u w:val="single"/>
        </w:rPr>
        <w:t>540307</w:t>
      </w:r>
      <w:r w:rsidR="003A72B1" w:rsidRPr="00C11E6F">
        <w:rPr>
          <w:szCs w:val="24"/>
          <w:u w:val="single"/>
        </w:rPr>
        <w:t>, el. paštas:</w:t>
      </w:r>
      <w:r w:rsidRPr="00C11E6F">
        <w:rPr>
          <w:szCs w:val="24"/>
          <w:u w:val="single"/>
        </w:rPr>
        <w:t xml:space="preserve"> info@senergij</w:t>
      </w:r>
      <w:r w:rsidR="003A72B1" w:rsidRPr="00C11E6F">
        <w:rPr>
          <w:szCs w:val="24"/>
          <w:u w:val="single"/>
        </w:rPr>
        <w:t>a.lt__________________________</w:t>
      </w:r>
      <w:r w:rsidRPr="00C11E6F">
        <w:rPr>
          <w:sz w:val="20"/>
          <w:lang w:eastAsia="lt-LT"/>
        </w:rPr>
        <w:t xml:space="preserve"> </w:t>
      </w:r>
    </w:p>
    <w:p w14:paraId="1391C54E" w14:textId="77777777" w:rsidR="00677F06" w:rsidRPr="00C11E6F" w:rsidRDefault="00677F06" w:rsidP="00677F06">
      <w:pPr>
        <w:tabs>
          <w:tab w:val="right" w:leader="underscore" w:pos="9072"/>
        </w:tabs>
        <w:suppressAutoHyphens/>
        <w:jc w:val="center"/>
        <w:textAlignment w:val="baseline"/>
        <w:rPr>
          <w:sz w:val="20"/>
          <w:lang w:eastAsia="lt-LT"/>
        </w:rPr>
      </w:pPr>
      <w:r w:rsidRPr="00C11E6F">
        <w:rPr>
          <w:sz w:val="20"/>
          <w:lang w:eastAsia="lt-LT"/>
        </w:rPr>
        <w:t>(Veiklos vykdytojo, teikiančio Paraišką, pavadinimas, jo adresas, telefono, fakso Nr., elektroninio</w:t>
      </w:r>
      <w:r w:rsidRPr="00C11E6F">
        <w:rPr>
          <w:lang w:eastAsia="lt-LT"/>
        </w:rPr>
        <w:t xml:space="preserve"> </w:t>
      </w:r>
      <w:r w:rsidRPr="00C11E6F">
        <w:rPr>
          <w:sz w:val="20"/>
          <w:lang w:eastAsia="lt-LT"/>
        </w:rPr>
        <w:t>pašto adresas)</w:t>
      </w:r>
    </w:p>
    <w:p w14:paraId="5A4B0512" w14:textId="77777777" w:rsidR="00677F06" w:rsidRPr="00C11E6F" w:rsidRDefault="00677F06" w:rsidP="00677F06">
      <w:pPr>
        <w:tabs>
          <w:tab w:val="right" w:leader="underscore" w:pos="9072"/>
        </w:tabs>
        <w:suppressAutoHyphens/>
        <w:jc w:val="center"/>
        <w:textAlignment w:val="baseline"/>
        <w:rPr>
          <w:sz w:val="20"/>
          <w:lang w:eastAsia="lt-LT"/>
        </w:rPr>
      </w:pPr>
    </w:p>
    <w:p w14:paraId="0B0E652D" w14:textId="6410C6EB" w:rsidR="00677F06" w:rsidRPr="00C11E6F" w:rsidRDefault="00677F06" w:rsidP="00677F06">
      <w:pPr>
        <w:tabs>
          <w:tab w:val="right" w:leader="underscore" w:pos="9072"/>
        </w:tabs>
        <w:suppressAutoHyphens/>
        <w:jc w:val="center"/>
        <w:textAlignment w:val="baseline"/>
        <w:rPr>
          <w:sz w:val="20"/>
          <w:lang w:eastAsia="lt-LT"/>
        </w:rPr>
      </w:pPr>
      <w:r w:rsidRPr="00C11E6F">
        <w:rPr>
          <w:lang w:eastAsia="lt-LT"/>
        </w:rPr>
        <w:t>_</w:t>
      </w:r>
      <w:r w:rsidRPr="00C11E6F">
        <w:rPr>
          <w:sz w:val="26"/>
          <w:szCs w:val="26"/>
          <w:u w:val="single"/>
          <w:lang w:eastAsia="lt-LT"/>
        </w:rPr>
        <w:t xml:space="preserve"> </w:t>
      </w:r>
      <w:r w:rsidRPr="00C11E6F">
        <w:rPr>
          <w:b/>
          <w:bCs/>
          <w:szCs w:val="24"/>
          <w:u w:val="single"/>
        </w:rPr>
        <w:t xml:space="preserve">AB „Šiaulių energija“ </w:t>
      </w:r>
      <w:r w:rsidRPr="00C11E6F">
        <w:rPr>
          <w:szCs w:val="24"/>
          <w:u w:val="single"/>
        </w:rPr>
        <w:t>Pramonės g. 10, LT-78502, Šiauliai, tel. 8-41-</w:t>
      </w:r>
      <w:r w:rsidR="00C80F60" w:rsidRPr="00C11E6F">
        <w:rPr>
          <w:szCs w:val="24"/>
          <w:u w:val="single"/>
        </w:rPr>
        <w:t>591200</w:t>
      </w:r>
      <w:r w:rsidRPr="00C11E6F">
        <w:rPr>
          <w:szCs w:val="24"/>
          <w:u w:val="single"/>
        </w:rPr>
        <w:t xml:space="preserve">, ______________faks. 8-41- </w:t>
      </w:r>
      <w:r w:rsidR="00C80F60" w:rsidRPr="00C11E6F">
        <w:rPr>
          <w:szCs w:val="24"/>
          <w:u w:val="single"/>
        </w:rPr>
        <w:t>540307</w:t>
      </w:r>
      <w:r w:rsidRPr="00C11E6F">
        <w:rPr>
          <w:szCs w:val="24"/>
        </w:rPr>
        <w:t>_________________________________________________</w:t>
      </w:r>
      <w:r w:rsidRPr="00C11E6F">
        <w:rPr>
          <w:sz w:val="20"/>
          <w:lang w:eastAsia="lt-LT"/>
        </w:rPr>
        <w:t xml:space="preserve"> </w:t>
      </w:r>
    </w:p>
    <w:p w14:paraId="424C1676" w14:textId="77777777" w:rsidR="00677F06" w:rsidRPr="00C11E6F" w:rsidRDefault="00677F06" w:rsidP="00677F06">
      <w:pPr>
        <w:tabs>
          <w:tab w:val="right" w:leader="underscore" w:pos="9072"/>
        </w:tabs>
        <w:suppressAutoHyphens/>
        <w:jc w:val="center"/>
        <w:textAlignment w:val="baseline"/>
        <w:rPr>
          <w:sz w:val="20"/>
          <w:lang w:eastAsia="lt-LT"/>
        </w:rPr>
      </w:pPr>
      <w:r w:rsidRPr="00C11E6F">
        <w:rPr>
          <w:sz w:val="20"/>
          <w:lang w:eastAsia="lt-LT"/>
        </w:rPr>
        <w:t>(Ūkinės veiklos objekto pavadinimas, adresas, telefonas)</w:t>
      </w:r>
    </w:p>
    <w:p w14:paraId="7C067FA9" w14:textId="77777777" w:rsidR="00677F06" w:rsidRPr="00C11E6F" w:rsidRDefault="00677F06" w:rsidP="00677F06">
      <w:pPr>
        <w:tabs>
          <w:tab w:val="right" w:leader="underscore" w:pos="9072"/>
        </w:tabs>
        <w:suppressAutoHyphens/>
        <w:jc w:val="center"/>
        <w:textAlignment w:val="baseline"/>
        <w:rPr>
          <w:u w:val="single"/>
          <w:lang w:eastAsia="lt-LT"/>
        </w:rPr>
      </w:pPr>
    </w:p>
    <w:p w14:paraId="205C6B96" w14:textId="77777777" w:rsidR="00677F06" w:rsidRPr="00C11E6F" w:rsidRDefault="00677F06" w:rsidP="00677F06">
      <w:pPr>
        <w:tabs>
          <w:tab w:val="right" w:leader="underscore" w:pos="9072"/>
        </w:tabs>
        <w:suppressAutoHyphens/>
        <w:jc w:val="center"/>
        <w:textAlignment w:val="baseline"/>
        <w:rPr>
          <w:u w:val="single"/>
          <w:lang w:eastAsia="lt-LT"/>
        </w:rPr>
      </w:pPr>
    </w:p>
    <w:p w14:paraId="14981045" w14:textId="77777777" w:rsidR="00677F06" w:rsidRPr="00C11E6F" w:rsidRDefault="00677F06" w:rsidP="00677F06">
      <w:pPr>
        <w:tabs>
          <w:tab w:val="right" w:leader="underscore" w:pos="9072"/>
        </w:tabs>
        <w:suppressAutoHyphens/>
        <w:jc w:val="center"/>
        <w:textAlignment w:val="baseline"/>
        <w:rPr>
          <w:u w:val="single"/>
          <w:lang w:eastAsia="lt-LT"/>
        </w:rPr>
      </w:pPr>
    </w:p>
    <w:p w14:paraId="28B4D214" w14:textId="270721E5" w:rsidR="00677F06" w:rsidRPr="00C11E6F" w:rsidRDefault="00677F06" w:rsidP="00677F06">
      <w:pPr>
        <w:pStyle w:val="Table"/>
        <w:pBdr>
          <w:bottom w:val="single" w:sz="4" w:space="0" w:color="auto"/>
        </w:pBdr>
        <w:tabs>
          <w:tab w:val="center" w:pos="5105"/>
          <w:tab w:val="right" w:pos="9425"/>
          <w:tab w:val="right" w:pos="14677"/>
        </w:tabs>
        <w:spacing w:before="0" w:after="0" w:line="240" w:lineRule="auto"/>
        <w:ind w:left="142" w:right="-99"/>
        <w:rPr>
          <w:bCs/>
          <w:sz w:val="24"/>
          <w:szCs w:val="24"/>
          <w:lang w:val="lt-LT"/>
        </w:rPr>
      </w:pPr>
      <w:r w:rsidRPr="00C11E6F">
        <w:rPr>
          <w:bCs/>
          <w:sz w:val="24"/>
          <w:szCs w:val="24"/>
          <w:lang w:val="lt-LT"/>
        </w:rPr>
        <w:t xml:space="preserve">Inžinierius ekologas Kazimieras </w:t>
      </w:r>
      <w:proofErr w:type="spellStart"/>
      <w:r w:rsidRPr="00C11E6F">
        <w:rPr>
          <w:bCs/>
          <w:sz w:val="24"/>
          <w:szCs w:val="24"/>
          <w:lang w:val="lt-LT"/>
        </w:rPr>
        <w:t>Strelkovas</w:t>
      </w:r>
      <w:proofErr w:type="spellEnd"/>
      <w:r w:rsidRPr="00C11E6F">
        <w:rPr>
          <w:bCs/>
          <w:sz w:val="24"/>
          <w:szCs w:val="24"/>
          <w:lang w:val="lt-LT"/>
        </w:rPr>
        <w:t>, tel. 8-41-591264, faks. 8-41-540307</w:t>
      </w:r>
      <w:r w:rsidR="003A72B1" w:rsidRPr="00C11E6F">
        <w:rPr>
          <w:bCs/>
          <w:sz w:val="24"/>
          <w:szCs w:val="24"/>
          <w:lang w:val="lt-LT"/>
        </w:rPr>
        <w:t>,</w:t>
      </w:r>
      <w:r w:rsidR="00C80F60" w:rsidRPr="00C11E6F">
        <w:rPr>
          <w:bCs/>
          <w:sz w:val="24"/>
          <w:szCs w:val="24"/>
          <w:lang w:val="lt-LT"/>
        </w:rPr>
        <w:t xml:space="preserve"> </w:t>
      </w:r>
      <w:r w:rsidRPr="00C11E6F">
        <w:rPr>
          <w:bCs/>
          <w:sz w:val="24"/>
          <w:szCs w:val="24"/>
          <w:lang w:val="lt-LT"/>
        </w:rPr>
        <w:t>el. paštas: kazimieras.s@s</w:t>
      </w:r>
      <w:r w:rsidR="00C80F60" w:rsidRPr="00C11E6F">
        <w:rPr>
          <w:bCs/>
          <w:sz w:val="24"/>
          <w:szCs w:val="24"/>
          <w:lang w:val="lt-LT"/>
        </w:rPr>
        <w:t>energija</w:t>
      </w:r>
      <w:r w:rsidRPr="00C11E6F">
        <w:rPr>
          <w:bCs/>
          <w:sz w:val="24"/>
          <w:szCs w:val="24"/>
          <w:lang w:val="lt-LT"/>
        </w:rPr>
        <w:t>.lt</w:t>
      </w:r>
    </w:p>
    <w:p w14:paraId="3BEC06C8" w14:textId="77777777" w:rsidR="00677F06" w:rsidRPr="00C11E6F" w:rsidRDefault="00677F06" w:rsidP="00677F06">
      <w:pPr>
        <w:pStyle w:val="Pavadinimas"/>
        <w:rPr>
          <w:b w:val="0"/>
          <w:sz w:val="20"/>
          <w:lang w:eastAsia="lt-LT"/>
        </w:rPr>
      </w:pPr>
      <w:r w:rsidRPr="00C11E6F">
        <w:rPr>
          <w:b w:val="0"/>
          <w:sz w:val="20"/>
          <w:lang w:eastAsia="lt-LT"/>
        </w:rPr>
        <w:t xml:space="preserve"> (kontaktinio asmens duomenys, telefono, fakso Nr., el. pašto adresas)</w:t>
      </w:r>
    </w:p>
    <w:p w14:paraId="68CD055D" w14:textId="77777777" w:rsidR="00957A1F" w:rsidRPr="00C11E6F" w:rsidRDefault="00957A1F">
      <w:pPr>
        <w:suppressAutoHyphens/>
        <w:jc w:val="center"/>
        <w:textAlignment w:val="baseline"/>
        <w:rPr>
          <w:b/>
          <w:sz w:val="22"/>
          <w:szCs w:val="22"/>
          <w:lang w:eastAsia="lt-LT"/>
        </w:rPr>
        <w:sectPr w:rsidR="00957A1F" w:rsidRPr="00C11E6F" w:rsidSect="00553EC7">
          <w:headerReference w:type="default" r:id="rId9"/>
          <w:pgSz w:w="12240" w:h="15840" w:code="1"/>
          <w:pgMar w:top="851" w:right="1418" w:bottom="851" w:left="1134" w:header="720" w:footer="720" w:gutter="0"/>
          <w:cols w:space="720"/>
          <w:noEndnote/>
          <w:docGrid w:linePitch="326"/>
        </w:sectPr>
      </w:pPr>
    </w:p>
    <w:p w14:paraId="1C53B168" w14:textId="77777777" w:rsidR="0081348D" w:rsidRPr="00C11E6F" w:rsidRDefault="007D3E34">
      <w:pPr>
        <w:suppressAutoHyphens/>
        <w:jc w:val="center"/>
        <w:textAlignment w:val="baseline"/>
        <w:rPr>
          <w:b/>
          <w:sz w:val="22"/>
          <w:szCs w:val="22"/>
          <w:lang w:eastAsia="lt-LT"/>
        </w:rPr>
      </w:pPr>
      <w:r w:rsidRPr="00C11E6F">
        <w:rPr>
          <w:b/>
          <w:sz w:val="22"/>
          <w:szCs w:val="22"/>
          <w:lang w:eastAsia="lt-LT"/>
        </w:rPr>
        <w:lastRenderedPageBreak/>
        <w:t>I. BENDRO POBŪDŽIO INFORMACIJA</w:t>
      </w:r>
    </w:p>
    <w:p w14:paraId="51C9967B" w14:textId="77777777" w:rsidR="0081348D" w:rsidRPr="00C11E6F" w:rsidRDefault="0081348D">
      <w:pPr>
        <w:suppressAutoHyphens/>
        <w:ind w:firstLine="567"/>
        <w:jc w:val="both"/>
        <w:textAlignment w:val="baseline"/>
        <w:rPr>
          <w:b/>
          <w:sz w:val="22"/>
          <w:szCs w:val="22"/>
          <w:lang w:eastAsia="lt-LT"/>
        </w:rPr>
      </w:pPr>
    </w:p>
    <w:p w14:paraId="3D9ED343" w14:textId="4916F8A0" w:rsidR="0081348D" w:rsidRPr="00C11E6F" w:rsidRDefault="007D3E34" w:rsidP="005166D7">
      <w:pPr>
        <w:pStyle w:val="Sraopastraipa"/>
        <w:numPr>
          <w:ilvl w:val="0"/>
          <w:numId w:val="1"/>
        </w:numPr>
        <w:suppressAutoHyphens/>
        <w:jc w:val="both"/>
        <w:textAlignment w:val="baseline"/>
        <w:rPr>
          <w:b/>
          <w:sz w:val="22"/>
          <w:szCs w:val="22"/>
          <w:lang w:eastAsia="lt-LT"/>
        </w:rPr>
      </w:pPr>
      <w:r w:rsidRPr="00C11E6F">
        <w:rPr>
          <w:b/>
          <w:sz w:val="22"/>
          <w:szCs w:val="22"/>
          <w:lang w:eastAsia="lt-LT"/>
        </w:rPr>
        <w:t xml:space="preserve">Informacija apie vietos sąlygas: įrenginio eksploatavimo vieta, trumpa vietovės charakteristika. </w:t>
      </w:r>
    </w:p>
    <w:p w14:paraId="111B7E5F" w14:textId="4F18175F" w:rsidR="00677F06" w:rsidRPr="00C11E6F" w:rsidRDefault="00677F06" w:rsidP="001D7E8B">
      <w:pPr>
        <w:pStyle w:val="Sraopastraipa"/>
        <w:suppressAutoHyphens/>
        <w:spacing w:line="276" w:lineRule="auto"/>
        <w:ind w:left="927"/>
        <w:jc w:val="both"/>
        <w:textAlignment w:val="baseline"/>
        <w:rPr>
          <w:sz w:val="22"/>
          <w:szCs w:val="22"/>
          <w:lang w:eastAsia="lt-LT"/>
        </w:rPr>
      </w:pPr>
      <w:r w:rsidRPr="00C11E6F">
        <w:rPr>
          <w:sz w:val="22"/>
          <w:szCs w:val="22"/>
        </w:rPr>
        <w:tab/>
        <w:t xml:space="preserve">AB „Šiaulių energija“ Pietinė katilinė įsikūrusi Šiaulių miesto pietvakarinėje dalyje, pramoniniame rajone tarp Pramonės ir Daubos gatvių. Aplink įmonės teritoriją išsidėsčiusios kitos pramonės įmonės. Atstumas iki artimiausio gyvenamojo namo – </w:t>
      </w:r>
      <w:r w:rsidR="003A25FF" w:rsidRPr="00C11E6F">
        <w:rPr>
          <w:sz w:val="22"/>
          <w:szCs w:val="22"/>
        </w:rPr>
        <w:t xml:space="preserve">600 </w:t>
      </w:r>
      <w:r w:rsidRPr="00C11E6F">
        <w:rPr>
          <w:sz w:val="22"/>
          <w:szCs w:val="22"/>
        </w:rPr>
        <w:t>m nuo kraštutinio aplinkos oro taršos šaltinio vakarų kryptimi, kitapus miško. Art</w:t>
      </w:r>
      <w:r w:rsidR="00DE228F" w:rsidRPr="00C11E6F">
        <w:rPr>
          <w:sz w:val="22"/>
          <w:szCs w:val="22"/>
        </w:rPr>
        <w:t>i</w:t>
      </w:r>
      <w:r w:rsidRPr="00C11E6F">
        <w:rPr>
          <w:sz w:val="22"/>
          <w:szCs w:val="22"/>
        </w:rPr>
        <w:t xml:space="preserve">miausi gyvenamieji rajonai – </w:t>
      </w:r>
      <w:smartTag w:uri="urn:schemas-microsoft-com:office:smarttags" w:element="metricconverter">
        <w:smartTagPr>
          <w:attr w:name="ProductID" w:val="530 m"/>
        </w:smartTagPr>
        <w:r w:rsidRPr="00C11E6F">
          <w:rPr>
            <w:sz w:val="22"/>
            <w:szCs w:val="22"/>
          </w:rPr>
          <w:t>530 m</w:t>
        </w:r>
      </w:smartTag>
      <w:r w:rsidRPr="00C11E6F">
        <w:rPr>
          <w:sz w:val="22"/>
          <w:szCs w:val="22"/>
        </w:rPr>
        <w:t xml:space="preserve"> pietų ir </w:t>
      </w:r>
      <w:smartTag w:uri="urn:schemas-microsoft-com:office:smarttags" w:element="metricconverter">
        <w:smartTagPr>
          <w:attr w:name="ProductID" w:val="1200 m"/>
        </w:smartTagPr>
        <w:r w:rsidRPr="00C11E6F">
          <w:rPr>
            <w:sz w:val="22"/>
            <w:szCs w:val="22"/>
          </w:rPr>
          <w:t>1200 m</w:t>
        </w:r>
      </w:smartTag>
      <w:r w:rsidRPr="00C11E6F">
        <w:rPr>
          <w:sz w:val="22"/>
          <w:szCs w:val="22"/>
        </w:rPr>
        <w:t xml:space="preserve"> rytų kryptimi. Pietinis įmonės teritorijos kraštas ribojasi su Šiaulių priklausomybės ligų centro teritorija, kitoje Pramonės g. pusėje įsikūrusi VŠĮ „Šiaulių reabilitacijos centras“.</w:t>
      </w:r>
    </w:p>
    <w:p w14:paraId="66CBAB7F" w14:textId="77777777" w:rsidR="00677F06" w:rsidRPr="00C11E6F" w:rsidRDefault="00677F06" w:rsidP="00677F06">
      <w:pPr>
        <w:pStyle w:val="Sraopastraipa"/>
        <w:suppressAutoHyphens/>
        <w:ind w:left="927"/>
        <w:jc w:val="both"/>
        <w:textAlignment w:val="baseline"/>
        <w:rPr>
          <w:sz w:val="22"/>
          <w:szCs w:val="22"/>
          <w:lang w:eastAsia="lt-LT"/>
        </w:rPr>
      </w:pPr>
    </w:p>
    <w:p w14:paraId="2E7F0EB0" w14:textId="77777777" w:rsidR="0081348D" w:rsidRPr="00C11E6F" w:rsidRDefault="007D3E34" w:rsidP="00677F06">
      <w:pPr>
        <w:pStyle w:val="Sraopastraipa"/>
        <w:numPr>
          <w:ilvl w:val="0"/>
          <w:numId w:val="1"/>
        </w:numPr>
        <w:suppressAutoHyphens/>
        <w:jc w:val="both"/>
        <w:textAlignment w:val="baseline"/>
        <w:rPr>
          <w:b/>
          <w:sz w:val="22"/>
          <w:szCs w:val="22"/>
          <w:lang w:eastAsia="lt-LT"/>
        </w:rPr>
      </w:pPr>
      <w:r w:rsidRPr="00C11E6F">
        <w:rPr>
          <w:b/>
          <w:sz w:val="22"/>
          <w:szCs w:val="22"/>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5B6350D3" w14:textId="77777777" w:rsidR="00677F06" w:rsidRPr="00C11E6F" w:rsidRDefault="007D3E34" w:rsidP="001D7E8B">
      <w:pPr>
        <w:pStyle w:val="Sraopastraipa"/>
        <w:spacing w:line="276" w:lineRule="auto"/>
        <w:ind w:left="927"/>
        <w:jc w:val="both"/>
        <w:rPr>
          <w:sz w:val="22"/>
          <w:szCs w:val="22"/>
        </w:rPr>
      </w:pPr>
      <w:r w:rsidRPr="00C11E6F">
        <w:rPr>
          <w:sz w:val="22"/>
          <w:szCs w:val="22"/>
        </w:rPr>
        <w:tab/>
      </w:r>
      <w:r w:rsidR="00677F06" w:rsidRPr="00C11E6F">
        <w:rPr>
          <w:sz w:val="22"/>
          <w:szCs w:val="22"/>
        </w:rPr>
        <w:t>Katilinės teritorijoje landšafto, draustinių, kultūros paveldo paminklų nėra. Teritorija nepatenka į saugomas teritorijas. Atstumas iki artimiausio objekto, įtraukto į NATURA 2000 tinklą – Gubernijos miško ~ 6-</w:t>
      </w:r>
      <w:smartTag w:uri="urn:schemas-microsoft-com:office:smarttags" w:element="metricconverter">
        <w:smartTagPr>
          <w:attr w:name="ProductID" w:val="7 km"/>
        </w:smartTagPr>
        <w:r w:rsidR="00677F06" w:rsidRPr="00C11E6F">
          <w:rPr>
            <w:sz w:val="22"/>
            <w:szCs w:val="22"/>
          </w:rPr>
          <w:t>7 km</w:t>
        </w:r>
      </w:smartTag>
      <w:r w:rsidR="00677F06" w:rsidRPr="00C11E6F">
        <w:rPr>
          <w:sz w:val="22"/>
          <w:szCs w:val="22"/>
        </w:rPr>
        <w:t xml:space="preserve"> šiaurės vakarų kryptimi. </w:t>
      </w:r>
    </w:p>
    <w:p w14:paraId="0C209528" w14:textId="77777777" w:rsidR="00677F06" w:rsidRPr="00C11E6F" w:rsidRDefault="00677F06" w:rsidP="001D7E8B">
      <w:pPr>
        <w:pStyle w:val="Sraopastraipa"/>
        <w:spacing w:line="276" w:lineRule="auto"/>
        <w:ind w:left="927"/>
        <w:jc w:val="both"/>
        <w:rPr>
          <w:sz w:val="22"/>
          <w:szCs w:val="22"/>
        </w:rPr>
      </w:pPr>
      <w:r w:rsidRPr="00C11E6F">
        <w:rPr>
          <w:sz w:val="22"/>
          <w:szCs w:val="22"/>
        </w:rPr>
        <w:t>Pietinė katilinė įsikūrusi dviejuose vienas šalia kito esančiuose sklypuose, kuriuos skiria geležinkelis. Visa Pietinės katilinės teritorija aptverta. Eksploatuojamiems žemės sklypams nustatytos specialios žemės ir miško naudojimo sąlygos:</w:t>
      </w:r>
    </w:p>
    <w:p w14:paraId="5906E597" w14:textId="77777777" w:rsidR="00677F06" w:rsidRPr="00C11E6F" w:rsidRDefault="00677F06" w:rsidP="001D7E8B">
      <w:pPr>
        <w:pStyle w:val="Sraopastraipa"/>
        <w:spacing w:line="276" w:lineRule="auto"/>
        <w:ind w:left="927"/>
        <w:jc w:val="both"/>
        <w:rPr>
          <w:sz w:val="22"/>
          <w:szCs w:val="22"/>
        </w:rPr>
      </w:pPr>
      <w:r w:rsidRPr="00C11E6F">
        <w:rPr>
          <w:sz w:val="22"/>
          <w:szCs w:val="22"/>
        </w:rPr>
        <w:tab/>
        <w:t>- ryšių linijų apsaugos zonos;</w:t>
      </w:r>
    </w:p>
    <w:p w14:paraId="78A2A553" w14:textId="77777777" w:rsidR="00677F06" w:rsidRPr="00C11E6F" w:rsidRDefault="00677F06" w:rsidP="001D7E8B">
      <w:pPr>
        <w:pStyle w:val="Sraopastraipa"/>
        <w:spacing w:line="276" w:lineRule="auto"/>
        <w:ind w:left="927"/>
        <w:jc w:val="both"/>
        <w:rPr>
          <w:sz w:val="22"/>
          <w:szCs w:val="22"/>
        </w:rPr>
      </w:pPr>
      <w:r w:rsidRPr="00C11E6F">
        <w:rPr>
          <w:sz w:val="22"/>
          <w:szCs w:val="22"/>
        </w:rPr>
        <w:tab/>
        <w:t>- geležinkelio kelių ir jų įrenginių apsaugos zonos;</w:t>
      </w:r>
    </w:p>
    <w:p w14:paraId="12AD4855" w14:textId="77777777" w:rsidR="00677F06" w:rsidRPr="00C11E6F" w:rsidRDefault="00677F06" w:rsidP="001D7E8B">
      <w:pPr>
        <w:pStyle w:val="Sraopastraipa"/>
        <w:spacing w:line="276" w:lineRule="auto"/>
        <w:ind w:left="927"/>
        <w:jc w:val="both"/>
        <w:rPr>
          <w:sz w:val="22"/>
          <w:szCs w:val="22"/>
        </w:rPr>
      </w:pPr>
      <w:r w:rsidRPr="00C11E6F">
        <w:rPr>
          <w:sz w:val="22"/>
          <w:szCs w:val="22"/>
        </w:rPr>
        <w:tab/>
        <w:t>- aerodromų apsaugos ir sanitarinės zonos;</w:t>
      </w:r>
    </w:p>
    <w:p w14:paraId="1CBC9D01" w14:textId="77777777" w:rsidR="00677F06" w:rsidRPr="00C11E6F" w:rsidRDefault="00677F06" w:rsidP="001D7E8B">
      <w:pPr>
        <w:pStyle w:val="Sraopastraipa"/>
        <w:spacing w:line="276" w:lineRule="auto"/>
        <w:ind w:left="927"/>
        <w:jc w:val="both"/>
        <w:rPr>
          <w:sz w:val="22"/>
          <w:szCs w:val="22"/>
        </w:rPr>
      </w:pPr>
      <w:r w:rsidRPr="00C11E6F">
        <w:rPr>
          <w:sz w:val="22"/>
          <w:szCs w:val="22"/>
        </w:rPr>
        <w:tab/>
        <w:t>- elektros tinklų apsaugos zonos;</w:t>
      </w:r>
    </w:p>
    <w:p w14:paraId="0ADFE4B7" w14:textId="77777777" w:rsidR="00677F06" w:rsidRPr="00C11E6F" w:rsidRDefault="00677F06" w:rsidP="001D7E8B">
      <w:pPr>
        <w:pStyle w:val="Sraopastraipa"/>
        <w:spacing w:line="276" w:lineRule="auto"/>
        <w:ind w:left="927"/>
        <w:jc w:val="both"/>
        <w:rPr>
          <w:sz w:val="22"/>
          <w:szCs w:val="22"/>
        </w:rPr>
      </w:pPr>
      <w:r w:rsidRPr="00C11E6F">
        <w:rPr>
          <w:sz w:val="22"/>
          <w:szCs w:val="22"/>
        </w:rPr>
        <w:tab/>
        <w:t>- kuro tiekimo bazių, degalinių ir kietojo kuro cechų apsaugos zonos;</w:t>
      </w:r>
    </w:p>
    <w:p w14:paraId="4A56008B" w14:textId="77777777" w:rsidR="00677F06" w:rsidRPr="00C11E6F" w:rsidRDefault="00677F06" w:rsidP="001D7E8B">
      <w:pPr>
        <w:pStyle w:val="Sraopastraipa"/>
        <w:spacing w:line="276" w:lineRule="auto"/>
        <w:ind w:left="927"/>
        <w:jc w:val="both"/>
        <w:rPr>
          <w:sz w:val="22"/>
          <w:szCs w:val="22"/>
        </w:rPr>
      </w:pPr>
      <w:r w:rsidRPr="00C11E6F">
        <w:rPr>
          <w:sz w:val="22"/>
          <w:szCs w:val="22"/>
        </w:rPr>
        <w:tab/>
        <w:t>- dujotiekių apsaugos zonos;</w:t>
      </w:r>
    </w:p>
    <w:p w14:paraId="605FB9F3" w14:textId="77777777" w:rsidR="00677F06" w:rsidRPr="00C11E6F" w:rsidRDefault="00677F06" w:rsidP="001D7E8B">
      <w:pPr>
        <w:pStyle w:val="Sraopastraipa"/>
        <w:spacing w:line="276" w:lineRule="auto"/>
        <w:ind w:left="927"/>
        <w:jc w:val="both"/>
        <w:rPr>
          <w:sz w:val="22"/>
          <w:szCs w:val="22"/>
        </w:rPr>
      </w:pPr>
      <w:r w:rsidRPr="00C11E6F">
        <w:rPr>
          <w:sz w:val="22"/>
          <w:szCs w:val="22"/>
        </w:rPr>
        <w:tab/>
        <w:t>- požeminių vandens telkinių (vandenviečių) sanitarinės apsaugos zonos;</w:t>
      </w:r>
    </w:p>
    <w:p w14:paraId="536D76DE" w14:textId="77777777" w:rsidR="00677F06" w:rsidRPr="00C11E6F" w:rsidRDefault="00677F06" w:rsidP="001D7E8B">
      <w:pPr>
        <w:pStyle w:val="Sraopastraipa"/>
        <w:spacing w:line="276" w:lineRule="auto"/>
        <w:ind w:left="927"/>
        <w:jc w:val="both"/>
        <w:rPr>
          <w:sz w:val="22"/>
          <w:szCs w:val="22"/>
        </w:rPr>
      </w:pPr>
      <w:r w:rsidRPr="00C11E6F">
        <w:rPr>
          <w:sz w:val="22"/>
          <w:szCs w:val="22"/>
        </w:rPr>
        <w:tab/>
        <w:t>- saugotini želdiniai, augantys ne miško žemėje;</w:t>
      </w:r>
    </w:p>
    <w:p w14:paraId="29760974" w14:textId="77777777" w:rsidR="00677F06" w:rsidRPr="00C11E6F" w:rsidRDefault="00677F06" w:rsidP="001D7E8B">
      <w:pPr>
        <w:pStyle w:val="Sraopastraipa"/>
        <w:spacing w:line="276" w:lineRule="auto"/>
        <w:ind w:left="927"/>
        <w:jc w:val="both"/>
        <w:rPr>
          <w:sz w:val="22"/>
          <w:szCs w:val="22"/>
        </w:rPr>
      </w:pPr>
      <w:r w:rsidRPr="00C11E6F">
        <w:rPr>
          <w:sz w:val="22"/>
          <w:szCs w:val="22"/>
        </w:rPr>
        <w:tab/>
        <w:t>- šilumos ir karšto vandens tiekimo tinklų apsaugos zonos;</w:t>
      </w:r>
    </w:p>
    <w:p w14:paraId="305562B6" w14:textId="77777777" w:rsidR="00677F06" w:rsidRPr="00C11E6F" w:rsidRDefault="00677F06" w:rsidP="001D7E8B">
      <w:pPr>
        <w:pStyle w:val="Sraopastraipa"/>
        <w:spacing w:line="276" w:lineRule="auto"/>
        <w:ind w:left="927"/>
        <w:jc w:val="both"/>
        <w:rPr>
          <w:sz w:val="22"/>
          <w:szCs w:val="22"/>
        </w:rPr>
      </w:pPr>
      <w:r w:rsidRPr="00C11E6F">
        <w:rPr>
          <w:sz w:val="22"/>
          <w:szCs w:val="22"/>
        </w:rPr>
        <w:tab/>
        <w:t>- vandentiekio, lietaus ir fekalinės kanalizacijos tinklų ir įrenginių apsaugos zonos.</w:t>
      </w:r>
    </w:p>
    <w:p w14:paraId="56B8A31A" w14:textId="0692EA6E" w:rsidR="00677F06" w:rsidRPr="00C11E6F" w:rsidRDefault="00677F06" w:rsidP="001D7E8B">
      <w:pPr>
        <w:pStyle w:val="Sraopastraipa"/>
        <w:spacing w:line="276" w:lineRule="auto"/>
        <w:ind w:left="927"/>
        <w:jc w:val="both"/>
        <w:rPr>
          <w:sz w:val="22"/>
          <w:szCs w:val="22"/>
        </w:rPr>
      </w:pPr>
      <w:r w:rsidRPr="00C11E6F">
        <w:rPr>
          <w:sz w:val="22"/>
          <w:szCs w:val="22"/>
        </w:rPr>
        <w:t xml:space="preserve">Hidrologinių požiūriu Pietinės katilinės teritorija priklauso Lielupės baseinui, Mūšos </w:t>
      </w:r>
      <w:proofErr w:type="spellStart"/>
      <w:r w:rsidRPr="00C11E6F">
        <w:rPr>
          <w:sz w:val="22"/>
          <w:szCs w:val="22"/>
        </w:rPr>
        <w:t>pabaseiniui</w:t>
      </w:r>
      <w:proofErr w:type="spellEnd"/>
      <w:r w:rsidRPr="00C11E6F">
        <w:rPr>
          <w:sz w:val="22"/>
          <w:szCs w:val="22"/>
        </w:rPr>
        <w:t xml:space="preserve">. Greta teritorijos nėra didesnių vandens telkinių, artimiausias vandens telkinys – </w:t>
      </w:r>
      <w:proofErr w:type="spellStart"/>
      <w:r w:rsidRPr="00C11E6F">
        <w:rPr>
          <w:sz w:val="22"/>
          <w:szCs w:val="22"/>
        </w:rPr>
        <w:t>Kulpės</w:t>
      </w:r>
      <w:proofErr w:type="spellEnd"/>
      <w:r w:rsidRPr="00C11E6F">
        <w:rPr>
          <w:sz w:val="22"/>
          <w:szCs w:val="22"/>
        </w:rPr>
        <w:t xml:space="preserve"> upelis, tekantis už ~ 1km, vakarų krypt</w:t>
      </w:r>
      <w:r w:rsidR="00DE228F" w:rsidRPr="00C11E6F">
        <w:rPr>
          <w:sz w:val="22"/>
          <w:szCs w:val="22"/>
        </w:rPr>
        <w:t>i</w:t>
      </w:r>
      <w:r w:rsidRPr="00C11E6F">
        <w:rPr>
          <w:sz w:val="22"/>
          <w:szCs w:val="22"/>
        </w:rPr>
        <w:t xml:space="preserve">mi. Maždaug </w:t>
      </w:r>
      <w:smartTag w:uri="urn:schemas-microsoft-com:office:smarttags" w:element="metricconverter">
        <w:smartTagPr>
          <w:attr w:name="ProductID" w:val="3 km"/>
        </w:smartTagPr>
        <w:r w:rsidRPr="00C11E6F">
          <w:rPr>
            <w:sz w:val="22"/>
            <w:szCs w:val="22"/>
          </w:rPr>
          <w:t>3 km</w:t>
        </w:r>
      </w:smartTag>
      <w:r w:rsidRPr="00C11E6F">
        <w:rPr>
          <w:sz w:val="22"/>
          <w:szCs w:val="22"/>
        </w:rPr>
        <w:t xml:space="preserve"> į pietus nuo katilinės teritorijos yra Rėkyvos ežeras.</w:t>
      </w:r>
    </w:p>
    <w:p w14:paraId="04560520" w14:textId="77777777" w:rsidR="00677F06" w:rsidRPr="00C11E6F" w:rsidRDefault="00677F06" w:rsidP="001D7E8B">
      <w:pPr>
        <w:pStyle w:val="Sraopastraipa"/>
        <w:spacing w:line="276" w:lineRule="auto"/>
        <w:ind w:left="927"/>
        <w:jc w:val="both"/>
        <w:rPr>
          <w:sz w:val="22"/>
          <w:szCs w:val="22"/>
        </w:rPr>
      </w:pPr>
      <w:r w:rsidRPr="00C11E6F">
        <w:rPr>
          <w:sz w:val="22"/>
          <w:szCs w:val="22"/>
        </w:rPr>
        <w:t>Katilinėms ir elektrinėms sanitarinė apsaugos zona nenustatoma.</w:t>
      </w:r>
    </w:p>
    <w:p w14:paraId="730F4695" w14:textId="77777777" w:rsidR="00677F06" w:rsidRPr="00C11E6F" w:rsidRDefault="00677F06" w:rsidP="00677F06">
      <w:pPr>
        <w:pStyle w:val="Sraopastraipa"/>
        <w:suppressAutoHyphens/>
        <w:ind w:left="927"/>
        <w:jc w:val="both"/>
        <w:textAlignment w:val="baseline"/>
        <w:rPr>
          <w:sz w:val="22"/>
          <w:szCs w:val="22"/>
          <w:lang w:eastAsia="lt-LT"/>
        </w:rPr>
      </w:pPr>
    </w:p>
    <w:p w14:paraId="2C13B78B" w14:textId="77777777" w:rsidR="0081348D" w:rsidRPr="00C11E6F" w:rsidRDefault="007D3E34" w:rsidP="007D3E34">
      <w:pPr>
        <w:pStyle w:val="Sraopastraipa"/>
        <w:numPr>
          <w:ilvl w:val="0"/>
          <w:numId w:val="1"/>
        </w:numPr>
        <w:suppressAutoHyphens/>
        <w:jc w:val="both"/>
        <w:textAlignment w:val="baseline"/>
        <w:rPr>
          <w:b/>
          <w:sz w:val="22"/>
          <w:szCs w:val="22"/>
          <w:lang w:eastAsia="ar-SA"/>
        </w:rPr>
      </w:pPr>
      <w:r w:rsidRPr="00C11E6F">
        <w:rPr>
          <w:b/>
          <w:sz w:val="22"/>
          <w:szCs w:val="22"/>
          <w:lang w:eastAsia="ar-SA"/>
        </w:rPr>
        <w:t xml:space="preserve">Naujam įrenginiui – statybos pradžia ir planuojama veiklos pradžia. Esamam įrenginiui – veiklos pradžia. </w:t>
      </w:r>
    </w:p>
    <w:p w14:paraId="0B751B41" w14:textId="3226402F" w:rsidR="007D3E34" w:rsidRPr="00C11E6F" w:rsidRDefault="007D3E34" w:rsidP="001D7E8B">
      <w:pPr>
        <w:pStyle w:val="Sraopastraipa"/>
        <w:suppressAutoHyphens/>
        <w:spacing w:line="276" w:lineRule="auto"/>
        <w:ind w:left="927"/>
        <w:jc w:val="both"/>
        <w:textAlignment w:val="baseline"/>
        <w:rPr>
          <w:sz w:val="22"/>
          <w:szCs w:val="22"/>
          <w:lang w:eastAsia="ar-SA"/>
        </w:rPr>
      </w:pPr>
      <w:r w:rsidRPr="00C11E6F">
        <w:rPr>
          <w:sz w:val="22"/>
          <w:szCs w:val="22"/>
          <w:lang w:eastAsia="ar-SA"/>
        </w:rPr>
        <w:tab/>
      </w:r>
      <w:r w:rsidR="00FA64F3" w:rsidRPr="00C11E6F">
        <w:rPr>
          <w:sz w:val="22"/>
          <w:szCs w:val="22"/>
          <w:lang w:eastAsia="ar-SA"/>
        </w:rPr>
        <w:t xml:space="preserve">Šiuo metu vykdomas </w:t>
      </w:r>
      <w:r w:rsidR="00895475" w:rsidRPr="00C11E6F">
        <w:rPr>
          <w:sz w:val="22"/>
          <w:szCs w:val="22"/>
          <w:lang w:eastAsia="ar-SA"/>
        </w:rPr>
        <w:t>V</w:t>
      </w:r>
      <w:r w:rsidR="00FA64F3" w:rsidRPr="00C11E6F">
        <w:rPr>
          <w:sz w:val="22"/>
          <w:szCs w:val="22"/>
          <w:lang w:eastAsia="ar-SA"/>
        </w:rPr>
        <w:t>andens šildymo katilo PTVM-100 Nr.6 Pramonės g. 10, Šiauli</w:t>
      </w:r>
      <w:r w:rsidR="00895475" w:rsidRPr="00C11E6F">
        <w:rPr>
          <w:sz w:val="22"/>
          <w:szCs w:val="22"/>
          <w:lang w:eastAsia="ar-SA"/>
        </w:rPr>
        <w:t>ai, rekonstravimo</w:t>
      </w:r>
      <w:r w:rsidR="00FA64F3" w:rsidRPr="00C11E6F">
        <w:rPr>
          <w:sz w:val="22"/>
          <w:szCs w:val="22"/>
          <w:lang w:eastAsia="ar-SA"/>
        </w:rPr>
        <w:t xml:space="preserve"> projektas.</w:t>
      </w:r>
      <w:r w:rsidRPr="00C11E6F">
        <w:rPr>
          <w:sz w:val="22"/>
          <w:szCs w:val="22"/>
          <w:lang w:eastAsia="ar-SA"/>
        </w:rPr>
        <w:t xml:space="preserve"> </w:t>
      </w:r>
      <w:r w:rsidR="00C96891" w:rsidRPr="00C11E6F">
        <w:rPr>
          <w:sz w:val="22"/>
          <w:szCs w:val="22"/>
          <w:lang w:eastAsia="ar-SA"/>
        </w:rPr>
        <w:t>2021-04-24 d. raštu Nr.(30.3)-A4E-6360 AAA pateikė atrankos išvadą, dėl AB „Šiau</w:t>
      </w:r>
      <w:r w:rsidR="00290165" w:rsidRPr="00C11E6F">
        <w:rPr>
          <w:sz w:val="22"/>
          <w:szCs w:val="22"/>
          <w:lang w:eastAsia="ar-SA"/>
        </w:rPr>
        <w:t>l</w:t>
      </w:r>
      <w:r w:rsidR="00C96891" w:rsidRPr="00C11E6F">
        <w:rPr>
          <w:sz w:val="22"/>
          <w:szCs w:val="22"/>
          <w:lang w:eastAsia="ar-SA"/>
        </w:rPr>
        <w:t xml:space="preserve">ių energija“ Pietinės katilinės katilų rekonstrukcijos. Atrankos išvada – katilų rekonstrukcijai poveikio aplinkai vertinimas neprivalomas. Atrankos išvada pateikiama 1 priede. </w:t>
      </w:r>
      <w:r w:rsidRPr="00C11E6F">
        <w:rPr>
          <w:sz w:val="22"/>
          <w:szCs w:val="22"/>
          <w:lang w:eastAsia="ar-SA"/>
        </w:rPr>
        <w:t xml:space="preserve">Rekonstruotą katilą PTVM-100 </w:t>
      </w:r>
      <w:r w:rsidR="00C96891" w:rsidRPr="00C11E6F">
        <w:rPr>
          <w:sz w:val="22"/>
          <w:szCs w:val="22"/>
          <w:lang w:eastAsia="ar-SA"/>
        </w:rPr>
        <w:t xml:space="preserve">Nr.6 </w:t>
      </w:r>
      <w:r w:rsidRPr="00C11E6F">
        <w:rPr>
          <w:sz w:val="22"/>
          <w:szCs w:val="22"/>
          <w:lang w:eastAsia="ar-SA"/>
        </w:rPr>
        <w:t>(</w:t>
      </w:r>
      <w:proofErr w:type="spellStart"/>
      <w:r w:rsidRPr="00C11E6F">
        <w:rPr>
          <w:sz w:val="22"/>
          <w:szCs w:val="22"/>
          <w:lang w:eastAsia="ar-SA"/>
        </w:rPr>
        <w:t>a.t.š</w:t>
      </w:r>
      <w:proofErr w:type="spellEnd"/>
      <w:r w:rsidRPr="00C11E6F">
        <w:rPr>
          <w:sz w:val="22"/>
          <w:szCs w:val="22"/>
          <w:lang w:eastAsia="ar-SA"/>
        </w:rPr>
        <w:t xml:space="preserve">. 001) numatoma pradėti eksploatuoti </w:t>
      </w:r>
      <w:r w:rsidR="00FA64F3" w:rsidRPr="00C11E6F">
        <w:rPr>
          <w:sz w:val="22"/>
          <w:szCs w:val="22"/>
          <w:lang w:eastAsia="ar-SA"/>
        </w:rPr>
        <w:t xml:space="preserve"> </w:t>
      </w:r>
      <w:r w:rsidR="00D97D40" w:rsidRPr="00C11E6F">
        <w:rPr>
          <w:sz w:val="22"/>
          <w:szCs w:val="22"/>
          <w:lang w:eastAsia="ar-SA"/>
        </w:rPr>
        <w:t>2021</w:t>
      </w:r>
      <w:r w:rsidR="00FA64F3" w:rsidRPr="00C11E6F">
        <w:rPr>
          <w:sz w:val="22"/>
          <w:szCs w:val="22"/>
          <w:lang w:eastAsia="ar-SA"/>
        </w:rPr>
        <w:t xml:space="preserve"> </w:t>
      </w:r>
      <w:r w:rsidR="00E24ABA" w:rsidRPr="00C11E6F">
        <w:rPr>
          <w:sz w:val="22"/>
          <w:szCs w:val="22"/>
          <w:lang w:eastAsia="ar-SA"/>
        </w:rPr>
        <w:t xml:space="preserve">m. </w:t>
      </w:r>
      <w:r w:rsidR="00FA64F3" w:rsidRPr="00C11E6F">
        <w:rPr>
          <w:sz w:val="22"/>
          <w:szCs w:val="22"/>
          <w:lang w:eastAsia="ar-SA"/>
        </w:rPr>
        <w:t xml:space="preserve">IV </w:t>
      </w:r>
      <w:proofErr w:type="spellStart"/>
      <w:r w:rsidR="00FA64F3" w:rsidRPr="00C11E6F">
        <w:rPr>
          <w:sz w:val="22"/>
          <w:szCs w:val="22"/>
          <w:lang w:eastAsia="ar-SA"/>
        </w:rPr>
        <w:t>ketv</w:t>
      </w:r>
      <w:proofErr w:type="spellEnd"/>
      <w:r w:rsidRPr="00C11E6F">
        <w:rPr>
          <w:sz w:val="22"/>
          <w:szCs w:val="22"/>
          <w:lang w:eastAsia="ar-SA"/>
        </w:rPr>
        <w:t>.</w:t>
      </w:r>
      <w:r w:rsidR="00284E65" w:rsidRPr="00C11E6F">
        <w:rPr>
          <w:sz w:val="22"/>
          <w:szCs w:val="22"/>
          <w:lang w:eastAsia="ar-SA"/>
        </w:rPr>
        <w:t xml:space="preserve"> – 2022 m. I </w:t>
      </w:r>
      <w:proofErr w:type="spellStart"/>
      <w:r w:rsidR="00284E65" w:rsidRPr="00C11E6F">
        <w:rPr>
          <w:sz w:val="22"/>
          <w:szCs w:val="22"/>
          <w:lang w:eastAsia="ar-SA"/>
        </w:rPr>
        <w:t>ketv</w:t>
      </w:r>
      <w:proofErr w:type="spellEnd"/>
      <w:r w:rsidR="00284E65" w:rsidRPr="00C11E6F">
        <w:rPr>
          <w:sz w:val="22"/>
          <w:szCs w:val="22"/>
          <w:lang w:eastAsia="ar-SA"/>
        </w:rPr>
        <w:t>. Vėliau bus rekonstruojamas PTVM-50 Nr. 3</w:t>
      </w:r>
      <w:r w:rsidRPr="00C11E6F">
        <w:rPr>
          <w:sz w:val="22"/>
          <w:szCs w:val="22"/>
          <w:lang w:eastAsia="ar-SA"/>
        </w:rPr>
        <w:t xml:space="preserve"> </w:t>
      </w:r>
      <w:r w:rsidR="00284E65" w:rsidRPr="00C11E6F">
        <w:rPr>
          <w:sz w:val="22"/>
          <w:szCs w:val="22"/>
          <w:lang w:eastAsia="ar-SA"/>
        </w:rPr>
        <w:t xml:space="preserve">(numatoma darbų pradžia 2022 m. I </w:t>
      </w:r>
      <w:proofErr w:type="spellStart"/>
      <w:r w:rsidR="00284E65" w:rsidRPr="00C11E6F">
        <w:rPr>
          <w:sz w:val="22"/>
          <w:szCs w:val="22"/>
          <w:lang w:eastAsia="ar-SA"/>
        </w:rPr>
        <w:t>ketv</w:t>
      </w:r>
      <w:proofErr w:type="spellEnd"/>
      <w:r w:rsidR="00284E65" w:rsidRPr="00C11E6F">
        <w:rPr>
          <w:sz w:val="22"/>
          <w:szCs w:val="22"/>
          <w:lang w:eastAsia="ar-SA"/>
        </w:rPr>
        <w:t>.).</w:t>
      </w:r>
    </w:p>
    <w:p w14:paraId="26A3323B" w14:textId="77777777" w:rsidR="007D3E34" w:rsidRPr="00C11E6F" w:rsidRDefault="007D3E34" w:rsidP="007D3E34">
      <w:pPr>
        <w:pStyle w:val="Sraopastraipa"/>
        <w:suppressAutoHyphens/>
        <w:ind w:left="927"/>
        <w:jc w:val="both"/>
        <w:textAlignment w:val="baseline"/>
        <w:rPr>
          <w:sz w:val="22"/>
          <w:szCs w:val="22"/>
          <w:lang w:eastAsia="ar-SA"/>
        </w:rPr>
      </w:pPr>
    </w:p>
    <w:p w14:paraId="5DCABBF3" w14:textId="77777777" w:rsidR="0081348D" w:rsidRPr="00C11E6F" w:rsidRDefault="007D3E34" w:rsidP="007D3E34">
      <w:pPr>
        <w:pStyle w:val="Sraopastraipa"/>
        <w:numPr>
          <w:ilvl w:val="0"/>
          <w:numId w:val="1"/>
        </w:numPr>
        <w:suppressAutoHyphens/>
        <w:jc w:val="both"/>
        <w:textAlignment w:val="baseline"/>
        <w:rPr>
          <w:b/>
          <w:sz w:val="22"/>
          <w:szCs w:val="22"/>
          <w:lang w:eastAsia="ar-SA"/>
        </w:rPr>
      </w:pPr>
      <w:r w:rsidRPr="00C11E6F">
        <w:rPr>
          <w:b/>
          <w:sz w:val="22"/>
          <w:szCs w:val="22"/>
          <w:lang w:eastAsia="ar-SA"/>
        </w:rPr>
        <w:t>Informacija apie asmenis, atsakingus už įmonės aplinkos apsaugą.</w:t>
      </w:r>
    </w:p>
    <w:p w14:paraId="45995429" w14:textId="13697EF4" w:rsidR="007D3E34" w:rsidRPr="00C11E6F" w:rsidRDefault="007D3E34" w:rsidP="001D7E8B">
      <w:pPr>
        <w:pStyle w:val="Sraopastraipa"/>
        <w:suppressAutoHyphens/>
        <w:spacing w:line="276" w:lineRule="auto"/>
        <w:ind w:left="927"/>
        <w:jc w:val="both"/>
        <w:textAlignment w:val="baseline"/>
        <w:rPr>
          <w:sz w:val="22"/>
          <w:szCs w:val="22"/>
        </w:rPr>
      </w:pPr>
      <w:r w:rsidRPr="00C11E6F">
        <w:rPr>
          <w:sz w:val="22"/>
          <w:szCs w:val="22"/>
        </w:rPr>
        <w:tab/>
        <w:t>AB „Šiaulių energija“ darbuotojai vadovaujasi galiojančiais LR aplinkos apsaugos teisės aktais, taršos integruotos prevencijos ir kontrolės leidime ir kituose no</w:t>
      </w:r>
      <w:r w:rsidR="00DE228F" w:rsidRPr="00C11E6F">
        <w:rPr>
          <w:sz w:val="22"/>
          <w:szCs w:val="22"/>
        </w:rPr>
        <w:t>r</w:t>
      </w:r>
      <w:r w:rsidRPr="00C11E6F">
        <w:rPr>
          <w:sz w:val="22"/>
          <w:szCs w:val="22"/>
        </w:rPr>
        <w:t xml:space="preserve">miniuose dokumentuose nustatytais reikalavimais bei kitomis nustatytomis darbo procedūromis ir instrukcijomis. Bendrovės darbuotojų pavaldumas, pareigos </w:t>
      </w:r>
      <w:r w:rsidRPr="00C11E6F">
        <w:rPr>
          <w:sz w:val="22"/>
          <w:szCs w:val="22"/>
        </w:rPr>
        <w:lastRenderedPageBreak/>
        <w:t xml:space="preserve">bei atsakomybė yra aprašytos pareiginėse instrukcijose. Aplinkos apsaugos klausimais atsakingas inžinierius </w:t>
      </w:r>
      <w:r w:rsidR="00344179" w:rsidRPr="00C11E6F">
        <w:rPr>
          <w:sz w:val="22"/>
          <w:szCs w:val="22"/>
        </w:rPr>
        <w:t xml:space="preserve">ekologas </w:t>
      </w:r>
      <w:proofErr w:type="spellStart"/>
      <w:r w:rsidRPr="00C11E6F">
        <w:rPr>
          <w:sz w:val="22"/>
          <w:szCs w:val="22"/>
        </w:rPr>
        <w:t>K.Strelkovas</w:t>
      </w:r>
      <w:proofErr w:type="spellEnd"/>
      <w:r w:rsidRPr="00C11E6F">
        <w:rPr>
          <w:sz w:val="22"/>
          <w:szCs w:val="22"/>
        </w:rPr>
        <w:t>.</w:t>
      </w:r>
    </w:p>
    <w:p w14:paraId="263E7E8A" w14:textId="77777777" w:rsidR="0081348D" w:rsidRPr="00C11E6F" w:rsidRDefault="007D3E34" w:rsidP="007D3E34">
      <w:pPr>
        <w:pStyle w:val="Sraopastraipa"/>
        <w:numPr>
          <w:ilvl w:val="0"/>
          <w:numId w:val="1"/>
        </w:numPr>
        <w:suppressAutoHyphens/>
        <w:jc w:val="both"/>
        <w:textAlignment w:val="baseline"/>
        <w:rPr>
          <w:sz w:val="22"/>
          <w:szCs w:val="22"/>
          <w:lang w:eastAsia="ar-SA"/>
        </w:rPr>
      </w:pPr>
      <w:r w:rsidRPr="00C11E6F">
        <w:rPr>
          <w:b/>
          <w:sz w:val="22"/>
          <w:szCs w:val="22"/>
          <w:lang w:eastAsia="ar-SA"/>
        </w:rPr>
        <w:t>Informacija apie įdiegtas aplinkos apsaugos vadybos sistemas.</w:t>
      </w:r>
      <w:r w:rsidRPr="00C11E6F">
        <w:rPr>
          <w:sz w:val="22"/>
          <w:szCs w:val="22"/>
          <w:lang w:eastAsia="ar-SA"/>
        </w:rPr>
        <w:t xml:space="preserve"> </w:t>
      </w:r>
    </w:p>
    <w:p w14:paraId="43CB1DEB" w14:textId="176233C0" w:rsidR="00F002CA" w:rsidRPr="00C11E6F" w:rsidRDefault="00BA4AFB" w:rsidP="001D7E8B">
      <w:pPr>
        <w:suppressAutoHyphens/>
        <w:autoSpaceDE w:val="0"/>
        <w:autoSpaceDN w:val="0"/>
        <w:adjustRightInd w:val="0"/>
        <w:spacing w:line="276" w:lineRule="auto"/>
        <w:ind w:left="851"/>
        <w:jc w:val="both"/>
        <w:textAlignment w:val="baseline"/>
        <w:rPr>
          <w:sz w:val="22"/>
          <w:szCs w:val="22"/>
        </w:rPr>
      </w:pPr>
      <w:r w:rsidRPr="00C11E6F">
        <w:rPr>
          <w:sz w:val="20"/>
        </w:rPr>
        <w:tab/>
      </w:r>
      <w:r w:rsidR="00F002CA" w:rsidRPr="00C11E6F">
        <w:rPr>
          <w:sz w:val="22"/>
          <w:szCs w:val="22"/>
        </w:rPr>
        <w:t>Šiuo metu AB „Šiaulių energija“ taiko nesertifikuotą aplinkos apsaugos vadybos sistemą, kuri yra artima standartizuotai AVS.</w:t>
      </w:r>
      <w:r w:rsidRPr="00C11E6F">
        <w:rPr>
          <w:sz w:val="22"/>
          <w:szCs w:val="22"/>
        </w:rPr>
        <w:t xml:space="preserve"> </w:t>
      </w:r>
      <w:r w:rsidR="00F002CA" w:rsidRPr="00C11E6F">
        <w:rPr>
          <w:sz w:val="22"/>
          <w:szCs w:val="22"/>
        </w:rPr>
        <w:t>AB „Šiaulių energija“ turi parengtą ir įmonės vadovo patvirtintą aplinkos apsaugos politiką, kurioje yra nustatyti pagrindiniai aplinkos apsaugos principai: laikytis bendrovei taikomų teisinių reikalavimų, kurie reglamentuoja aplinkos apsaugą; patikimai, efektyviai gaminti šilumos ir elektros energiją, darant kuo mažesnį poveikį aplinkai; pirmenybę teikti tiems tiekėjams, kurie turi sertifikuotą aplinkos apsaugos vadybos sistemą; pagal galimybes mažinti atmosferos, dirvožemio, vandens taršą, atliekų susidarymą ir tausoti neatsinaujinančius gamtos išteklius; vykdant taršos prevenciją, gerinti aplinkos apsaugos veiksmingumą; vystyti centralizuoto šilumos tiekimo sistemą, siekiant sumažinanti vietinių taršos šaltinių skaičių; supažindinti klientus, rangovus ir tiekėjus su bendrovės aplinkosauginiais reikalavimais; šviesti, mokyti bendrovės darbuotojus, ugdyti jų supratimą ir atsakomybę, kad aplinkos apsauga bei gamtinių išteklių tausojimas yra ne tik bendrovės, bet ir jų asmeninė pareiga.</w:t>
      </w:r>
    </w:p>
    <w:p w14:paraId="62479184" w14:textId="6F11BF1E" w:rsidR="00F002CA" w:rsidRPr="00C11E6F" w:rsidRDefault="00BA4AFB" w:rsidP="001D7E8B">
      <w:pPr>
        <w:suppressAutoHyphens/>
        <w:autoSpaceDE w:val="0"/>
        <w:autoSpaceDN w:val="0"/>
        <w:adjustRightInd w:val="0"/>
        <w:spacing w:line="276" w:lineRule="auto"/>
        <w:ind w:left="851"/>
        <w:jc w:val="both"/>
        <w:textAlignment w:val="baseline"/>
        <w:rPr>
          <w:sz w:val="22"/>
          <w:szCs w:val="22"/>
        </w:rPr>
      </w:pPr>
      <w:r w:rsidRPr="00C11E6F">
        <w:rPr>
          <w:sz w:val="22"/>
          <w:szCs w:val="22"/>
        </w:rPr>
        <w:tab/>
      </w:r>
      <w:r w:rsidR="00F002CA" w:rsidRPr="00C11E6F">
        <w:rPr>
          <w:sz w:val="22"/>
          <w:szCs w:val="22"/>
        </w:rPr>
        <w:t>Įmonėje paskirstytos darbuotojų pareigos ir atsakomybės, parengti pareiginiai nuostatai, mokymo programos: darbuotojai nuolat keičiasi informacija apie naujausius teisės aktus, aplinkos apsaugos reikalavimus, dalyvauja įvairiuose mokymuose ir seminaruose, kvalifikacijos-kompetencijos kėlimo kursuose.</w:t>
      </w:r>
    </w:p>
    <w:p w14:paraId="6EA66A4A" w14:textId="214F3B3D" w:rsidR="00F002CA" w:rsidRPr="00C11E6F" w:rsidRDefault="00BA4AFB" w:rsidP="001D7E8B">
      <w:pPr>
        <w:suppressAutoHyphens/>
        <w:autoSpaceDE w:val="0"/>
        <w:autoSpaceDN w:val="0"/>
        <w:adjustRightInd w:val="0"/>
        <w:spacing w:line="276" w:lineRule="auto"/>
        <w:ind w:left="851"/>
        <w:jc w:val="both"/>
        <w:textAlignment w:val="baseline"/>
        <w:rPr>
          <w:sz w:val="22"/>
          <w:szCs w:val="22"/>
        </w:rPr>
      </w:pPr>
      <w:r w:rsidRPr="00C11E6F">
        <w:rPr>
          <w:sz w:val="22"/>
          <w:szCs w:val="22"/>
        </w:rPr>
        <w:tab/>
      </w:r>
      <w:r w:rsidR="00F002CA" w:rsidRPr="00C11E6F">
        <w:rPr>
          <w:sz w:val="22"/>
          <w:szCs w:val="22"/>
        </w:rPr>
        <w:t xml:space="preserve">Kasmet darbuotojams sudaromos </w:t>
      </w:r>
      <w:proofErr w:type="spellStart"/>
      <w:r w:rsidR="00F002CA" w:rsidRPr="00C11E6F">
        <w:rPr>
          <w:sz w:val="22"/>
          <w:szCs w:val="22"/>
        </w:rPr>
        <w:t>priešavarinės</w:t>
      </w:r>
      <w:proofErr w:type="spellEnd"/>
      <w:r w:rsidR="00F002CA" w:rsidRPr="00C11E6F">
        <w:rPr>
          <w:sz w:val="22"/>
          <w:szCs w:val="22"/>
        </w:rPr>
        <w:t xml:space="preserve"> ir priešgaisrinės mokymo programos, organizuojami mokymai, tikrinamos žinios. </w:t>
      </w:r>
      <w:r w:rsidR="00E51B7D" w:rsidRPr="00C11E6F">
        <w:rPr>
          <w:sz w:val="22"/>
          <w:szCs w:val="22"/>
        </w:rPr>
        <w:t>V</w:t>
      </w:r>
      <w:r w:rsidR="00F002CA" w:rsidRPr="00C11E6F">
        <w:rPr>
          <w:sz w:val="22"/>
          <w:szCs w:val="22"/>
        </w:rPr>
        <w:t xml:space="preserve">ykdomos priešgaisrinės treniruotės, </w:t>
      </w:r>
      <w:proofErr w:type="spellStart"/>
      <w:r w:rsidR="00F002CA" w:rsidRPr="00C11E6F">
        <w:rPr>
          <w:sz w:val="22"/>
          <w:szCs w:val="22"/>
        </w:rPr>
        <w:t>priešavarinės</w:t>
      </w:r>
      <w:proofErr w:type="spellEnd"/>
      <w:r w:rsidR="00F002CA" w:rsidRPr="00C11E6F">
        <w:rPr>
          <w:sz w:val="22"/>
          <w:szCs w:val="22"/>
        </w:rPr>
        <w:t xml:space="preserve"> treniruotės. Atestacija vykdoma pagal teisės aktų reikalavimus.</w:t>
      </w:r>
    </w:p>
    <w:p w14:paraId="014883F6" w14:textId="4AA02D59" w:rsidR="00F002CA" w:rsidRPr="00C11E6F" w:rsidRDefault="00BA4AFB" w:rsidP="001D7E8B">
      <w:pPr>
        <w:suppressAutoHyphens/>
        <w:autoSpaceDE w:val="0"/>
        <w:autoSpaceDN w:val="0"/>
        <w:adjustRightInd w:val="0"/>
        <w:spacing w:line="276" w:lineRule="auto"/>
        <w:ind w:left="851"/>
        <w:jc w:val="both"/>
        <w:textAlignment w:val="baseline"/>
        <w:rPr>
          <w:sz w:val="22"/>
          <w:szCs w:val="22"/>
        </w:rPr>
      </w:pPr>
      <w:r w:rsidRPr="00C11E6F">
        <w:rPr>
          <w:sz w:val="22"/>
          <w:szCs w:val="22"/>
        </w:rPr>
        <w:tab/>
      </w:r>
      <w:r w:rsidR="00F002CA" w:rsidRPr="00C11E6F">
        <w:rPr>
          <w:sz w:val="22"/>
          <w:szCs w:val="22"/>
        </w:rPr>
        <w:t>Įvertinta ekologinių ir techninių avarijų, kritinių situacijų tikimybė, įdiegta kompiuterizuota gamybos procesų valdymo ir kontrolės sistema, užtikrinanti efektyvų procesų valdymą, o veiklos procesai ir procedūros yra apibrėžti, dokumentuoti: dokumentai periodiškai peržiūrimi, jei reikia, ištaisomi, papildomi ar atnaujinami, laikomi padaliniuose pas atsakingus asmenis pagal nurodytą kiekvieno dokumento paskirtį, o nebenaudojami (pasenę) dokumentai iki sunaikinimo yra saugomi archyve.</w:t>
      </w:r>
    </w:p>
    <w:p w14:paraId="55FB1735" w14:textId="6E36D022" w:rsidR="00F002CA" w:rsidRPr="00C11E6F" w:rsidRDefault="00BA4AFB" w:rsidP="001D7E8B">
      <w:pPr>
        <w:suppressAutoHyphens/>
        <w:autoSpaceDE w:val="0"/>
        <w:autoSpaceDN w:val="0"/>
        <w:adjustRightInd w:val="0"/>
        <w:spacing w:line="276" w:lineRule="auto"/>
        <w:ind w:left="851"/>
        <w:jc w:val="both"/>
        <w:textAlignment w:val="baseline"/>
        <w:rPr>
          <w:sz w:val="22"/>
          <w:szCs w:val="22"/>
        </w:rPr>
      </w:pPr>
      <w:r w:rsidRPr="00C11E6F">
        <w:rPr>
          <w:sz w:val="22"/>
          <w:szCs w:val="22"/>
        </w:rPr>
        <w:tab/>
      </w:r>
      <w:r w:rsidR="00F002CA" w:rsidRPr="00C11E6F">
        <w:rPr>
          <w:sz w:val="22"/>
          <w:szCs w:val="22"/>
        </w:rPr>
        <w:t>AB „Šiaulių energija“ parengties ekstremaliai energetikos padėčiai plane ir bendrovės išmetamų teršalų kiekio į aplinką, įvykus avarijai ar sutrikus kurą deginančio įrenginio veiklai, sumažinimo nuostatose yra numatyti atsakomieji veiksniai, įvykus netikėtiems ar atsitiktiniams incidentams, o darbuotojai gerai žino, kaip elgtis avarinių situacijų atveju, turi pakankamai žinių, užtikrinančių, kad jų veikla (likviduojant padarinius) neprieštaraus įmonės aplinkos apsaugos tikslams.</w:t>
      </w:r>
    </w:p>
    <w:p w14:paraId="1CB637DB" w14:textId="5FAE891B" w:rsidR="00F002CA" w:rsidRPr="00C11E6F" w:rsidRDefault="00980BF8" w:rsidP="001D7E8B">
      <w:pPr>
        <w:suppressAutoHyphens/>
        <w:autoSpaceDE w:val="0"/>
        <w:autoSpaceDN w:val="0"/>
        <w:adjustRightInd w:val="0"/>
        <w:spacing w:line="276" w:lineRule="auto"/>
        <w:ind w:left="851"/>
        <w:jc w:val="both"/>
        <w:textAlignment w:val="baseline"/>
        <w:rPr>
          <w:sz w:val="22"/>
          <w:szCs w:val="22"/>
        </w:rPr>
      </w:pPr>
      <w:r w:rsidRPr="00C11E6F">
        <w:rPr>
          <w:sz w:val="22"/>
          <w:szCs w:val="22"/>
        </w:rPr>
        <w:tab/>
      </w:r>
      <w:r w:rsidR="00F002CA" w:rsidRPr="00C11E6F">
        <w:rPr>
          <w:sz w:val="22"/>
          <w:szCs w:val="22"/>
        </w:rPr>
        <w:t>Įmonėje efektyviai naudojami įrenginiai, žaliavos, energija, taikomos mažiau taršios medžiagos, vykdomas AB „Šiaulių energija“ Pietinės katilinės mazuto ūkio, AB „Šiaulių energija“ Pietinės katilinės vandenvietės ir AB „Šiaulių energija“ Pietinės katilinės taršos šaltinių išmetamų į aplinkos orą teršalų  monitoringas, analizuojamas aplinkos apsaugos veiksmingumas.</w:t>
      </w:r>
    </w:p>
    <w:p w14:paraId="15898535" w14:textId="2DA4C602" w:rsidR="00F002CA" w:rsidRPr="00C11E6F" w:rsidRDefault="00980BF8" w:rsidP="001D7E8B">
      <w:pPr>
        <w:suppressAutoHyphens/>
        <w:autoSpaceDE w:val="0"/>
        <w:autoSpaceDN w:val="0"/>
        <w:adjustRightInd w:val="0"/>
        <w:spacing w:line="276" w:lineRule="auto"/>
        <w:ind w:left="851"/>
        <w:jc w:val="both"/>
        <w:textAlignment w:val="baseline"/>
        <w:rPr>
          <w:sz w:val="22"/>
          <w:szCs w:val="22"/>
        </w:rPr>
      </w:pPr>
      <w:r w:rsidRPr="00C11E6F">
        <w:rPr>
          <w:sz w:val="22"/>
          <w:szCs w:val="22"/>
        </w:rPr>
        <w:tab/>
      </w:r>
      <w:r w:rsidR="00F002CA" w:rsidRPr="00C11E6F">
        <w:rPr>
          <w:sz w:val="22"/>
          <w:szCs w:val="22"/>
        </w:rPr>
        <w:t xml:space="preserve">Nuolat vykdoma kuro, emisijų į atmosferą, vandens, sunaudojamos ir pagaminamos elektros ir šilumos energijos apskaita bei įvairiapusė analizė, analizuojamos poveikio aplinkai kitimo tendencijos, o atsižvelgiant į tai kuriami ilgalaikiai ir kasmetiniai investicijų ir aplinkosauginių priemonių planai bei ieškoma papildomų priemonių ir vidinių rezervų aplinkosaugos veiksmingumui didinti (atliekama </w:t>
      </w:r>
      <w:proofErr w:type="spellStart"/>
      <w:r w:rsidR="00F002CA" w:rsidRPr="00C11E6F">
        <w:rPr>
          <w:sz w:val="22"/>
          <w:szCs w:val="22"/>
        </w:rPr>
        <w:t>vadovybinė</w:t>
      </w:r>
      <w:proofErr w:type="spellEnd"/>
      <w:r w:rsidR="00F002CA" w:rsidRPr="00C11E6F">
        <w:rPr>
          <w:sz w:val="22"/>
          <w:szCs w:val="22"/>
        </w:rPr>
        <w:t xml:space="preserve"> analizė). </w:t>
      </w:r>
    </w:p>
    <w:p w14:paraId="57C80204" w14:textId="77777777" w:rsidR="007D3E34" w:rsidRPr="00C11E6F" w:rsidRDefault="007D3E34" w:rsidP="007D3E34">
      <w:pPr>
        <w:pStyle w:val="Sraopastraipa"/>
        <w:suppressAutoHyphens/>
        <w:ind w:left="927"/>
        <w:jc w:val="both"/>
        <w:textAlignment w:val="baseline"/>
        <w:rPr>
          <w:sz w:val="22"/>
          <w:szCs w:val="22"/>
          <w:lang w:eastAsia="ar-SA"/>
        </w:rPr>
      </w:pPr>
    </w:p>
    <w:p w14:paraId="2F024366" w14:textId="77777777" w:rsidR="007D3E34" w:rsidRPr="00C11E6F" w:rsidRDefault="007D3E34" w:rsidP="00DC6ABE">
      <w:pPr>
        <w:pStyle w:val="Sraopastraipa"/>
        <w:numPr>
          <w:ilvl w:val="0"/>
          <w:numId w:val="1"/>
        </w:numPr>
        <w:suppressAutoHyphens/>
        <w:jc w:val="both"/>
        <w:textAlignment w:val="baseline"/>
        <w:rPr>
          <w:b/>
          <w:sz w:val="22"/>
          <w:szCs w:val="22"/>
          <w:lang w:eastAsia="ar-SA"/>
        </w:rPr>
      </w:pPr>
      <w:r w:rsidRPr="00C11E6F">
        <w:rPr>
          <w:b/>
          <w:sz w:val="22"/>
          <w:szCs w:val="22"/>
          <w:lang w:eastAsia="ar-SA"/>
        </w:rPr>
        <w:t>Netechninio pobūdžio santrauka (informacija apie įrenginyje (įrenginiuose) vykdomą veiklą, trumpas visos paraiškoje pateiktos informacijos apibendrinimas).</w:t>
      </w:r>
    </w:p>
    <w:p w14:paraId="04E061C5" w14:textId="1EC056F0" w:rsidR="00DC6ABE" w:rsidRPr="00C11E6F" w:rsidRDefault="00AE0583" w:rsidP="001D7E8B">
      <w:pPr>
        <w:pStyle w:val="Sraopastraipa"/>
        <w:spacing w:line="276" w:lineRule="auto"/>
        <w:ind w:left="927"/>
        <w:jc w:val="both"/>
        <w:rPr>
          <w:sz w:val="22"/>
          <w:szCs w:val="22"/>
        </w:rPr>
      </w:pPr>
      <w:r w:rsidRPr="00C11E6F">
        <w:rPr>
          <w:sz w:val="22"/>
          <w:szCs w:val="22"/>
        </w:rPr>
        <w:tab/>
        <w:t>AB „Šiaulių energija“ Pietinėje katilinėje vykdoma ūkinė veikla priskiriama 1 priedo įrenginiams – kurą deginantis įrenginys, kurio galingumas didesnis kaip 50 MW.</w:t>
      </w:r>
      <w:r w:rsidR="002373EC" w:rsidRPr="00C11E6F">
        <w:rPr>
          <w:sz w:val="22"/>
          <w:szCs w:val="22"/>
        </w:rPr>
        <w:t xml:space="preserve"> </w:t>
      </w:r>
      <w:r w:rsidR="003F3132" w:rsidRPr="00C11E6F">
        <w:rPr>
          <w:sz w:val="22"/>
          <w:szCs w:val="22"/>
        </w:rPr>
        <w:t xml:space="preserve">Įmonėje, deginant gamtines dujas, biokurą, durpes, šiaudus ir mazutą (kaip papildomą/rezervinį kurą), gaminama šilumos ir elektros energija. </w:t>
      </w:r>
      <w:r w:rsidR="00DC6ABE" w:rsidRPr="00C11E6F">
        <w:rPr>
          <w:sz w:val="22"/>
          <w:szCs w:val="22"/>
        </w:rPr>
        <w:t xml:space="preserve">Pagaminta </w:t>
      </w:r>
      <w:r w:rsidR="003F3132" w:rsidRPr="00C11E6F">
        <w:rPr>
          <w:sz w:val="22"/>
          <w:szCs w:val="22"/>
        </w:rPr>
        <w:t xml:space="preserve">šilumos </w:t>
      </w:r>
      <w:r w:rsidR="00DC6ABE" w:rsidRPr="00C11E6F">
        <w:rPr>
          <w:sz w:val="22"/>
          <w:szCs w:val="22"/>
        </w:rPr>
        <w:t xml:space="preserve">energija tiekiama į miesto centralizuotus šilumos tiekimo tinklus. Taip pat gaminama ir elektros </w:t>
      </w:r>
      <w:r w:rsidR="00DC6ABE" w:rsidRPr="00C11E6F">
        <w:rPr>
          <w:sz w:val="22"/>
          <w:szCs w:val="22"/>
        </w:rPr>
        <w:lastRenderedPageBreak/>
        <w:t>energija, kurios</w:t>
      </w:r>
      <w:r w:rsidR="005C52C1" w:rsidRPr="00C11E6F">
        <w:rPr>
          <w:sz w:val="22"/>
          <w:szCs w:val="22"/>
        </w:rPr>
        <w:t xml:space="preserve"> dalis panaudojama savo reikmėms,</w:t>
      </w:r>
      <w:r w:rsidR="00DC6ABE" w:rsidRPr="00C11E6F">
        <w:rPr>
          <w:sz w:val="22"/>
          <w:szCs w:val="22"/>
        </w:rPr>
        <w:t xml:space="preserve"> perteklius parduodamas.</w:t>
      </w:r>
      <w:r w:rsidRPr="00C11E6F">
        <w:rPr>
          <w:sz w:val="22"/>
          <w:szCs w:val="22"/>
        </w:rPr>
        <w:t xml:space="preserve"> </w:t>
      </w:r>
      <w:r w:rsidR="00DD0CF9" w:rsidRPr="00C11E6F">
        <w:rPr>
          <w:sz w:val="22"/>
          <w:szCs w:val="22"/>
        </w:rPr>
        <w:t>Šiluminės ir elektros energijos principinė schema pateikiama 1 pav.</w:t>
      </w:r>
    </w:p>
    <w:p w14:paraId="2F138182" w14:textId="77777777" w:rsidR="00AE0583" w:rsidRPr="00C11E6F" w:rsidRDefault="00DC6ABE" w:rsidP="001D7E8B">
      <w:pPr>
        <w:pStyle w:val="Sraopastraipa"/>
        <w:spacing w:line="276" w:lineRule="auto"/>
        <w:ind w:left="927"/>
        <w:jc w:val="both"/>
        <w:rPr>
          <w:sz w:val="22"/>
          <w:szCs w:val="22"/>
        </w:rPr>
      </w:pPr>
      <w:r w:rsidRPr="00C11E6F">
        <w:rPr>
          <w:sz w:val="22"/>
          <w:szCs w:val="22"/>
        </w:rPr>
        <w:tab/>
      </w:r>
      <w:r w:rsidR="00AE0583" w:rsidRPr="00C11E6F">
        <w:rPr>
          <w:sz w:val="22"/>
          <w:szCs w:val="22"/>
        </w:rPr>
        <w:t>Pietinėje katilinėje vykdoma ir kita ūkinė veikla:</w:t>
      </w:r>
    </w:p>
    <w:p w14:paraId="1A5C21E2" w14:textId="77777777" w:rsidR="00AE0583" w:rsidRPr="00C11E6F" w:rsidRDefault="002373EC" w:rsidP="001D7E8B">
      <w:pPr>
        <w:pStyle w:val="Sraopastraipa"/>
        <w:numPr>
          <w:ilvl w:val="0"/>
          <w:numId w:val="7"/>
        </w:numPr>
        <w:spacing w:line="276" w:lineRule="auto"/>
        <w:jc w:val="both"/>
        <w:rPr>
          <w:sz w:val="22"/>
          <w:szCs w:val="22"/>
        </w:rPr>
      </w:pPr>
      <w:r w:rsidRPr="00C11E6F">
        <w:rPr>
          <w:sz w:val="22"/>
          <w:szCs w:val="22"/>
        </w:rPr>
        <w:t>Įmonės teritorijoje yra požeminio vandens vandenvietė. Ištekliai aprobuoti. Vanduo naudojamas įmonės reikmėms.</w:t>
      </w:r>
      <w:r w:rsidR="00236D6E" w:rsidRPr="00C11E6F">
        <w:rPr>
          <w:sz w:val="22"/>
          <w:szCs w:val="22"/>
        </w:rPr>
        <w:t xml:space="preserve"> </w:t>
      </w:r>
    </w:p>
    <w:p w14:paraId="5B8CA3C8" w14:textId="7F51CCEB" w:rsidR="00DC6ABE" w:rsidRPr="00C11E6F" w:rsidRDefault="002373EC" w:rsidP="001D7E8B">
      <w:pPr>
        <w:pStyle w:val="Sraopastraipa"/>
        <w:numPr>
          <w:ilvl w:val="0"/>
          <w:numId w:val="7"/>
        </w:numPr>
        <w:spacing w:line="276" w:lineRule="auto"/>
        <w:jc w:val="both"/>
        <w:rPr>
          <w:sz w:val="22"/>
          <w:szCs w:val="22"/>
        </w:rPr>
      </w:pPr>
      <w:r w:rsidRPr="00C11E6F">
        <w:rPr>
          <w:sz w:val="22"/>
          <w:szCs w:val="22"/>
        </w:rPr>
        <w:t>V</w:t>
      </w:r>
      <w:r w:rsidR="00DC6ABE" w:rsidRPr="00C11E6F">
        <w:rPr>
          <w:sz w:val="22"/>
          <w:szCs w:val="22"/>
        </w:rPr>
        <w:t xml:space="preserve">eiklos metu </w:t>
      </w:r>
      <w:r w:rsidR="003F3132" w:rsidRPr="00C11E6F">
        <w:rPr>
          <w:sz w:val="22"/>
          <w:szCs w:val="22"/>
        </w:rPr>
        <w:t>susidariusios technologinės (</w:t>
      </w:r>
      <w:r w:rsidR="00DC6ABE" w:rsidRPr="00C11E6F">
        <w:rPr>
          <w:sz w:val="22"/>
          <w:szCs w:val="22"/>
        </w:rPr>
        <w:t>gamybinės</w:t>
      </w:r>
      <w:r w:rsidR="003F3132" w:rsidRPr="00C11E6F">
        <w:rPr>
          <w:sz w:val="22"/>
          <w:szCs w:val="22"/>
        </w:rPr>
        <w:t>, kurių užterštumas prilygsta buitinių nuotekų užterštumui)</w:t>
      </w:r>
      <w:r w:rsidR="000371D2" w:rsidRPr="00C11E6F">
        <w:rPr>
          <w:sz w:val="22"/>
          <w:szCs w:val="22"/>
        </w:rPr>
        <w:t xml:space="preserve"> ir</w:t>
      </w:r>
      <w:r w:rsidR="003F3132" w:rsidRPr="00C11E6F">
        <w:rPr>
          <w:sz w:val="22"/>
          <w:szCs w:val="22"/>
        </w:rPr>
        <w:t xml:space="preserve"> buitinės nuotekos</w:t>
      </w:r>
      <w:r w:rsidR="00070C9B" w:rsidRPr="00C11E6F">
        <w:rPr>
          <w:sz w:val="22"/>
          <w:szCs w:val="22"/>
        </w:rPr>
        <w:t xml:space="preserve">, kurių </w:t>
      </w:r>
      <w:r w:rsidR="00F33069" w:rsidRPr="00C11E6F">
        <w:rPr>
          <w:sz w:val="22"/>
          <w:szCs w:val="22"/>
        </w:rPr>
        <w:t xml:space="preserve">per parą </w:t>
      </w:r>
      <w:r w:rsidR="00070C9B" w:rsidRPr="00C11E6F">
        <w:rPr>
          <w:sz w:val="22"/>
          <w:szCs w:val="22"/>
        </w:rPr>
        <w:t>susidaro daugiau nei 50 m</w:t>
      </w:r>
      <w:r w:rsidR="00070C9B" w:rsidRPr="00C11E6F">
        <w:rPr>
          <w:sz w:val="22"/>
          <w:szCs w:val="22"/>
          <w:vertAlign w:val="superscript"/>
        </w:rPr>
        <w:t>3</w:t>
      </w:r>
      <w:r w:rsidR="00070C9B" w:rsidRPr="00C11E6F">
        <w:rPr>
          <w:sz w:val="22"/>
          <w:szCs w:val="22"/>
        </w:rPr>
        <w:t xml:space="preserve"> </w:t>
      </w:r>
      <w:r w:rsidR="00DC6ABE" w:rsidRPr="00C11E6F">
        <w:rPr>
          <w:sz w:val="22"/>
          <w:szCs w:val="22"/>
        </w:rPr>
        <w:t>bei paviršinės nuotekos</w:t>
      </w:r>
      <w:r w:rsidR="003F3132" w:rsidRPr="00C11E6F">
        <w:rPr>
          <w:sz w:val="22"/>
          <w:szCs w:val="22"/>
        </w:rPr>
        <w:t>. Paviršinės nuotekos nuo taršių teritorijų, prieš išleidžiant į centralizuotus paviršinių nuotekų tinklus,</w:t>
      </w:r>
      <w:r w:rsidR="00DC6ABE" w:rsidRPr="00C11E6F">
        <w:rPr>
          <w:sz w:val="22"/>
          <w:szCs w:val="22"/>
        </w:rPr>
        <w:t xml:space="preserve"> yra surenkamos ir apvalytos </w:t>
      </w:r>
      <w:r w:rsidR="00734EC3" w:rsidRPr="00C11E6F">
        <w:rPr>
          <w:sz w:val="22"/>
          <w:szCs w:val="22"/>
        </w:rPr>
        <w:t xml:space="preserve">(naftos produktų gaudyklėse) </w:t>
      </w:r>
      <w:r w:rsidR="00DC6ABE" w:rsidRPr="00C11E6F">
        <w:rPr>
          <w:sz w:val="22"/>
          <w:szCs w:val="22"/>
        </w:rPr>
        <w:t>išleidžiamos į miesto centralizuotus nuo</w:t>
      </w:r>
      <w:r w:rsidR="00DE228F" w:rsidRPr="00C11E6F">
        <w:rPr>
          <w:sz w:val="22"/>
          <w:szCs w:val="22"/>
        </w:rPr>
        <w:t>t</w:t>
      </w:r>
      <w:r w:rsidR="00DC6ABE" w:rsidRPr="00C11E6F">
        <w:rPr>
          <w:sz w:val="22"/>
          <w:szCs w:val="22"/>
        </w:rPr>
        <w:t xml:space="preserve">ekų tinklus. </w:t>
      </w:r>
    </w:p>
    <w:p w14:paraId="3D7410D7" w14:textId="1C55DC4A" w:rsidR="00AE0583" w:rsidRPr="00C11E6F" w:rsidRDefault="00DC6ABE" w:rsidP="001D7E8B">
      <w:pPr>
        <w:pStyle w:val="Sraopastraipa"/>
        <w:spacing w:line="276" w:lineRule="auto"/>
        <w:ind w:left="927"/>
        <w:jc w:val="both"/>
        <w:rPr>
          <w:sz w:val="22"/>
          <w:szCs w:val="22"/>
        </w:rPr>
      </w:pPr>
      <w:r w:rsidRPr="00C11E6F">
        <w:rPr>
          <w:sz w:val="22"/>
          <w:szCs w:val="22"/>
        </w:rPr>
        <w:tab/>
        <w:t>3</w:t>
      </w:r>
      <w:r w:rsidR="00AE0583" w:rsidRPr="00C11E6F">
        <w:rPr>
          <w:sz w:val="22"/>
          <w:szCs w:val="22"/>
        </w:rPr>
        <w:t xml:space="preserve">. </w:t>
      </w:r>
      <w:r w:rsidRPr="00C11E6F">
        <w:rPr>
          <w:sz w:val="22"/>
          <w:szCs w:val="22"/>
        </w:rPr>
        <w:t xml:space="preserve">  </w:t>
      </w:r>
      <w:r w:rsidR="002373EC" w:rsidRPr="00C11E6F">
        <w:rPr>
          <w:sz w:val="22"/>
          <w:szCs w:val="22"/>
        </w:rPr>
        <w:t>I</w:t>
      </w:r>
      <w:r w:rsidR="00AE0583" w:rsidRPr="00C11E6F">
        <w:rPr>
          <w:sz w:val="22"/>
          <w:szCs w:val="22"/>
        </w:rPr>
        <w:t xml:space="preserve">šmetama į aplinkos orą </w:t>
      </w:r>
      <w:r w:rsidR="002373EC" w:rsidRPr="00C11E6F">
        <w:rPr>
          <w:sz w:val="22"/>
          <w:szCs w:val="22"/>
        </w:rPr>
        <w:t xml:space="preserve">daugiau nei </w:t>
      </w:r>
      <w:r w:rsidR="00AE0583" w:rsidRPr="00C11E6F">
        <w:rPr>
          <w:sz w:val="22"/>
          <w:szCs w:val="22"/>
        </w:rPr>
        <w:t>10 to</w:t>
      </w:r>
      <w:r w:rsidRPr="00C11E6F">
        <w:rPr>
          <w:sz w:val="22"/>
          <w:szCs w:val="22"/>
        </w:rPr>
        <w:t xml:space="preserve">nų per metus teršalų. </w:t>
      </w:r>
      <w:r w:rsidR="002373EC" w:rsidRPr="00C11E6F">
        <w:rPr>
          <w:sz w:val="22"/>
          <w:szCs w:val="22"/>
        </w:rPr>
        <w:t xml:space="preserve">Įmonė eksploatuoja tris oro valymo įrenginius, skirtus kietųjų dalelių sulaikymui. </w:t>
      </w:r>
      <w:r w:rsidR="00734EC3" w:rsidRPr="00C11E6F">
        <w:rPr>
          <w:sz w:val="22"/>
          <w:szCs w:val="22"/>
        </w:rPr>
        <w:t>T</w:t>
      </w:r>
      <w:r w:rsidR="002373EC" w:rsidRPr="00C11E6F">
        <w:rPr>
          <w:sz w:val="22"/>
          <w:szCs w:val="22"/>
        </w:rPr>
        <w:t xml:space="preserve">aršos </w:t>
      </w:r>
      <w:r w:rsidR="00734EC3" w:rsidRPr="00C11E6F">
        <w:rPr>
          <w:sz w:val="22"/>
          <w:szCs w:val="22"/>
        </w:rPr>
        <w:t xml:space="preserve">šaltiniuose </w:t>
      </w:r>
      <w:r w:rsidR="002373EC" w:rsidRPr="00C11E6F">
        <w:rPr>
          <w:sz w:val="22"/>
          <w:szCs w:val="22"/>
        </w:rPr>
        <w:t>Nr.001,</w:t>
      </w:r>
      <w:r w:rsidR="00734EC3" w:rsidRPr="00C11E6F">
        <w:rPr>
          <w:sz w:val="22"/>
          <w:szCs w:val="22"/>
        </w:rPr>
        <w:t xml:space="preserve"> 014, 020</w:t>
      </w:r>
      <w:r w:rsidR="002373EC" w:rsidRPr="00C11E6F">
        <w:rPr>
          <w:sz w:val="22"/>
          <w:szCs w:val="22"/>
        </w:rPr>
        <w:t xml:space="preserve"> įrengt</w:t>
      </w:r>
      <w:r w:rsidR="00734EC3" w:rsidRPr="00C11E6F">
        <w:rPr>
          <w:sz w:val="22"/>
          <w:szCs w:val="22"/>
        </w:rPr>
        <w:t>i</w:t>
      </w:r>
      <w:r w:rsidR="002373EC" w:rsidRPr="00C11E6F">
        <w:rPr>
          <w:sz w:val="22"/>
          <w:szCs w:val="22"/>
        </w:rPr>
        <w:t xml:space="preserve"> </w:t>
      </w:r>
      <w:r w:rsidR="00734EC3" w:rsidRPr="00C11E6F">
        <w:rPr>
          <w:sz w:val="22"/>
          <w:szCs w:val="22"/>
        </w:rPr>
        <w:t xml:space="preserve">kondensaciniai </w:t>
      </w:r>
      <w:proofErr w:type="spellStart"/>
      <w:r w:rsidR="00734EC3" w:rsidRPr="00C11E6F">
        <w:rPr>
          <w:sz w:val="22"/>
          <w:szCs w:val="22"/>
        </w:rPr>
        <w:t>ekonomaizeriai</w:t>
      </w:r>
      <w:proofErr w:type="spellEnd"/>
      <w:r w:rsidR="002373EC" w:rsidRPr="00C11E6F">
        <w:rPr>
          <w:sz w:val="22"/>
          <w:szCs w:val="22"/>
        </w:rPr>
        <w:t xml:space="preserve">, </w:t>
      </w:r>
      <w:r w:rsidR="00734EC3" w:rsidRPr="00C11E6F">
        <w:rPr>
          <w:sz w:val="22"/>
          <w:szCs w:val="22"/>
        </w:rPr>
        <w:t xml:space="preserve">skirti </w:t>
      </w:r>
      <w:r w:rsidR="002373EC" w:rsidRPr="00C11E6F">
        <w:rPr>
          <w:sz w:val="22"/>
          <w:szCs w:val="22"/>
        </w:rPr>
        <w:t>išnaudoti dūmų-dujų kondensacinę šilumą</w:t>
      </w:r>
      <w:r w:rsidR="00734EC3" w:rsidRPr="00C11E6F">
        <w:rPr>
          <w:sz w:val="22"/>
          <w:szCs w:val="22"/>
        </w:rPr>
        <w:t xml:space="preserve"> bei sumažinti išmetamų kietųjų dalelių kiekį</w:t>
      </w:r>
      <w:r w:rsidR="002373EC" w:rsidRPr="00C11E6F">
        <w:rPr>
          <w:sz w:val="22"/>
          <w:szCs w:val="22"/>
        </w:rPr>
        <w:t xml:space="preserve">. Dūmai, praėję pro </w:t>
      </w:r>
      <w:proofErr w:type="spellStart"/>
      <w:r w:rsidR="002373EC" w:rsidRPr="00C11E6F">
        <w:rPr>
          <w:sz w:val="22"/>
          <w:szCs w:val="22"/>
        </w:rPr>
        <w:t>ekonomaizerį</w:t>
      </w:r>
      <w:proofErr w:type="spellEnd"/>
      <w:r w:rsidR="002373EC" w:rsidRPr="00C11E6F">
        <w:rPr>
          <w:sz w:val="22"/>
          <w:szCs w:val="22"/>
        </w:rPr>
        <w:t xml:space="preserve"> pašalinami per </w:t>
      </w:r>
      <w:r w:rsidR="00734EC3" w:rsidRPr="00C11E6F">
        <w:rPr>
          <w:sz w:val="22"/>
          <w:szCs w:val="22"/>
        </w:rPr>
        <w:t>esamus kaminus</w:t>
      </w:r>
      <w:r w:rsidR="002373EC" w:rsidRPr="00C11E6F">
        <w:rPr>
          <w:sz w:val="22"/>
          <w:szCs w:val="22"/>
        </w:rPr>
        <w:t xml:space="preserve">. </w:t>
      </w:r>
    </w:p>
    <w:p w14:paraId="28B6D223" w14:textId="77777777" w:rsidR="00F33069" w:rsidRPr="00C11E6F" w:rsidRDefault="002373EC" w:rsidP="001D7E8B">
      <w:pPr>
        <w:pStyle w:val="Sraopastraipa"/>
        <w:spacing w:line="276" w:lineRule="auto"/>
        <w:ind w:left="927"/>
        <w:jc w:val="both"/>
        <w:rPr>
          <w:sz w:val="22"/>
          <w:szCs w:val="22"/>
        </w:rPr>
      </w:pPr>
      <w:r w:rsidRPr="00C11E6F">
        <w:rPr>
          <w:sz w:val="22"/>
          <w:szCs w:val="22"/>
        </w:rPr>
        <w:tab/>
        <w:t>3.  Veiklos metu susidaro pavojingos ir nepavojingos atliekos</w:t>
      </w:r>
      <w:r w:rsidR="00AE0583" w:rsidRPr="00C11E6F">
        <w:rPr>
          <w:sz w:val="22"/>
          <w:szCs w:val="22"/>
        </w:rPr>
        <w:t>.</w:t>
      </w:r>
      <w:r w:rsidRPr="00C11E6F">
        <w:rPr>
          <w:sz w:val="22"/>
          <w:szCs w:val="22"/>
        </w:rPr>
        <w:t xml:space="preserve"> Atliekos priduodamos atliekų tvarkytojams.</w:t>
      </w:r>
      <w:r w:rsidR="005532FC" w:rsidRPr="00C11E6F">
        <w:rPr>
          <w:sz w:val="22"/>
          <w:szCs w:val="22"/>
        </w:rPr>
        <w:t xml:space="preserve"> </w:t>
      </w:r>
    </w:p>
    <w:p w14:paraId="08A84DE1" w14:textId="53D3FEB1" w:rsidR="00AE0583" w:rsidRPr="00C11E6F" w:rsidRDefault="00F33069" w:rsidP="001D7E8B">
      <w:pPr>
        <w:pStyle w:val="Sraopastraipa"/>
        <w:spacing w:line="276" w:lineRule="auto"/>
        <w:ind w:left="927" w:firstLine="371"/>
        <w:jc w:val="both"/>
        <w:rPr>
          <w:sz w:val="22"/>
          <w:szCs w:val="22"/>
        </w:rPr>
      </w:pPr>
      <w:r w:rsidRPr="00C11E6F">
        <w:rPr>
          <w:sz w:val="22"/>
          <w:szCs w:val="22"/>
        </w:rPr>
        <w:t xml:space="preserve">4. </w:t>
      </w:r>
      <w:r w:rsidR="005532FC" w:rsidRPr="00C11E6F">
        <w:rPr>
          <w:sz w:val="22"/>
          <w:szCs w:val="22"/>
        </w:rPr>
        <w:t xml:space="preserve">Šilumos ir elektros gamybos proceso metu susidaro </w:t>
      </w:r>
      <w:r w:rsidR="0085003D" w:rsidRPr="00C11E6F">
        <w:rPr>
          <w:sz w:val="22"/>
          <w:szCs w:val="22"/>
        </w:rPr>
        <w:t xml:space="preserve">pelenai. </w:t>
      </w:r>
      <w:r w:rsidR="0085003D" w:rsidRPr="00C11E6F">
        <w:rPr>
          <w:color w:val="000000"/>
          <w:sz w:val="22"/>
          <w:szCs w:val="22"/>
          <w:lang w:eastAsia="lt-LT"/>
        </w:rPr>
        <w:t>Visi AB „Šiaulių energija“ pelenai, susidarę gamybos proceso metu ir atitinkantys leidžiamas cheminių medžiagų koncentracijas, priskiriami prie šalutinio produkto (</w:t>
      </w:r>
      <w:r w:rsidR="0085003D" w:rsidRPr="00C11E6F">
        <w:rPr>
          <w:color w:val="000000"/>
          <w:sz w:val="22"/>
          <w:szCs w:val="22"/>
        </w:rPr>
        <w:t>Vadovaujantis Lietuvos Respublikos aplinkos ministro ir Lietuvos Respublikos ūkio ministro 2012 m. sausio 17 d. įsakymu Nr. D1-46/4-63</w:t>
      </w:r>
      <w:r w:rsidR="005C52C1" w:rsidRPr="00C11E6F">
        <w:rPr>
          <w:color w:val="000000"/>
          <w:sz w:val="22"/>
          <w:szCs w:val="22"/>
        </w:rPr>
        <w:t>)</w:t>
      </w:r>
      <w:r w:rsidR="0085003D" w:rsidRPr="00C11E6F">
        <w:rPr>
          <w:color w:val="000000"/>
          <w:sz w:val="22"/>
          <w:szCs w:val="22"/>
          <w:lang w:eastAsia="lt-LT"/>
        </w:rPr>
        <w:t>. Pelenai, kurie viršija Medienos kuro pelenų tvarkymo ir naudojimo taisyklėse nustatytas didžiausiąsias leidžiamąsias cheminių medžiagų koncentracijas pelenuose, užteršti 137Cs radionuklidu ar nėra galimybės perduoti tvarkyti kaip gamybos liekanos (šalutinio produkto), laikomi atliekomis.</w:t>
      </w:r>
    </w:p>
    <w:p w14:paraId="3BC056F4" w14:textId="55DC4A79" w:rsidR="00F33069" w:rsidRPr="00C11E6F" w:rsidRDefault="00F33069" w:rsidP="001D7E8B">
      <w:pPr>
        <w:pStyle w:val="Sraopastraipa"/>
        <w:spacing w:line="276" w:lineRule="auto"/>
        <w:ind w:left="927"/>
        <w:jc w:val="both"/>
        <w:rPr>
          <w:sz w:val="22"/>
          <w:szCs w:val="22"/>
        </w:rPr>
      </w:pPr>
      <w:r w:rsidRPr="00C11E6F">
        <w:rPr>
          <w:sz w:val="22"/>
          <w:szCs w:val="22"/>
        </w:rPr>
        <w:tab/>
      </w:r>
      <w:r w:rsidR="003D19E1" w:rsidRPr="00C11E6F">
        <w:rPr>
          <w:sz w:val="22"/>
          <w:szCs w:val="22"/>
        </w:rPr>
        <w:t>5</w:t>
      </w:r>
      <w:r w:rsidRPr="00C11E6F">
        <w:rPr>
          <w:sz w:val="22"/>
          <w:szCs w:val="22"/>
        </w:rPr>
        <w:t>. Eksploatuojami įrenginiai, kuriems taikomi LAND 43-2013 reikalavimai.</w:t>
      </w:r>
    </w:p>
    <w:p w14:paraId="5CD49A8B" w14:textId="77777777" w:rsidR="00957A1F" w:rsidRPr="00C11E6F" w:rsidRDefault="00957A1F" w:rsidP="001D7E8B">
      <w:pPr>
        <w:pStyle w:val="Sraopastraipa"/>
        <w:suppressAutoHyphens/>
        <w:spacing w:line="276" w:lineRule="auto"/>
        <w:ind w:left="927"/>
        <w:jc w:val="both"/>
        <w:textAlignment w:val="baseline"/>
        <w:rPr>
          <w:sz w:val="22"/>
          <w:szCs w:val="22"/>
          <w:lang w:eastAsia="ar-SA"/>
        </w:rPr>
      </w:pPr>
    </w:p>
    <w:p w14:paraId="4095039E" w14:textId="6AE879A8" w:rsidR="001D77CB" w:rsidRPr="00C11E6F" w:rsidRDefault="001D77CB" w:rsidP="001D7E8B">
      <w:pPr>
        <w:tabs>
          <w:tab w:val="left" w:pos="284"/>
        </w:tabs>
        <w:spacing w:line="276" w:lineRule="auto"/>
        <w:ind w:left="567" w:right="-1" w:firstLine="851"/>
        <w:jc w:val="both"/>
        <w:rPr>
          <w:sz w:val="22"/>
          <w:szCs w:val="22"/>
        </w:rPr>
      </w:pPr>
      <w:r w:rsidRPr="00C11E6F">
        <w:rPr>
          <w:sz w:val="22"/>
          <w:szCs w:val="22"/>
        </w:rPr>
        <w:t>Įmonėje vykdoma veikla daro poveikį aplinkos oro kokybei. Teršalų sklaidos atmosferos ore modeliavimas atliktas programa „</w:t>
      </w:r>
      <w:proofErr w:type="spellStart"/>
      <w:r w:rsidRPr="00C11E6F">
        <w:rPr>
          <w:sz w:val="22"/>
          <w:szCs w:val="22"/>
        </w:rPr>
        <w:t>Aermod</w:t>
      </w:r>
      <w:proofErr w:type="spellEnd"/>
      <w:r w:rsidRPr="00C11E6F">
        <w:rPr>
          <w:sz w:val="22"/>
          <w:szCs w:val="22"/>
        </w:rPr>
        <w:t>“, skirta pramoninių šaltinių kompleksų išmetamų teršalų sklaidai aplinkoje modeliuoti.  Skaičiavimai atlikti pagal maksimalius teršalų išmetimus dviem variantais:</w:t>
      </w:r>
    </w:p>
    <w:p w14:paraId="2FB8A9ED" w14:textId="77777777" w:rsidR="001D77CB" w:rsidRPr="00C11E6F" w:rsidRDefault="001D77CB" w:rsidP="001D7E8B">
      <w:pPr>
        <w:tabs>
          <w:tab w:val="left" w:pos="284"/>
          <w:tab w:val="left" w:pos="851"/>
        </w:tabs>
        <w:spacing w:line="276" w:lineRule="auto"/>
        <w:ind w:left="567" w:right="-1" w:firstLine="851"/>
        <w:jc w:val="both"/>
        <w:rPr>
          <w:sz w:val="22"/>
          <w:szCs w:val="22"/>
        </w:rPr>
      </w:pPr>
      <w:r w:rsidRPr="00C11E6F">
        <w:rPr>
          <w:sz w:val="22"/>
          <w:szCs w:val="22"/>
        </w:rPr>
        <w:t>1 variantas – įmonės išmetamų teršalų sklaida neįvertinant foninio užterštumo;</w:t>
      </w:r>
    </w:p>
    <w:p w14:paraId="37376243" w14:textId="78BBB105" w:rsidR="001D77CB" w:rsidRPr="00C11E6F" w:rsidRDefault="001D77CB" w:rsidP="001D7E8B">
      <w:pPr>
        <w:pStyle w:val="Sraopastraipa"/>
        <w:spacing w:line="276" w:lineRule="auto"/>
        <w:ind w:left="567" w:firstLine="851"/>
        <w:jc w:val="both"/>
        <w:rPr>
          <w:sz w:val="22"/>
          <w:szCs w:val="22"/>
          <w:highlight w:val="green"/>
          <w:lang w:eastAsia="ar-SA"/>
        </w:rPr>
      </w:pPr>
      <w:r w:rsidRPr="00C11E6F">
        <w:rPr>
          <w:sz w:val="22"/>
          <w:szCs w:val="22"/>
        </w:rPr>
        <w:t xml:space="preserve">2 variantas – įmonės išmetamų teršalų sklaida įvertinant foninį užterštumą. </w:t>
      </w:r>
    </w:p>
    <w:p w14:paraId="506A0319" w14:textId="77777777" w:rsidR="001D77CB" w:rsidRPr="00C11E6F" w:rsidRDefault="001D77CB" w:rsidP="001D7E8B">
      <w:pPr>
        <w:tabs>
          <w:tab w:val="left" w:pos="284"/>
        </w:tabs>
        <w:spacing w:line="276" w:lineRule="auto"/>
        <w:ind w:left="567" w:right="-1" w:firstLine="851"/>
        <w:jc w:val="both"/>
        <w:rPr>
          <w:sz w:val="22"/>
          <w:szCs w:val="22"/>
        </w:rPr>
      </w:pPr>
      <w:r w:rsidRPr="00C11E6F">
        <w:rPr>
          <w:bCs/>
          <w:sz w:val="22"/>
          <w:szCs w:val="22"/>
        </w:rPr>
        <w:t>Atlikto aplinkos oro teršalų sklaidos modeliavimo rezultatai rodo (1 variantas), kad</w:t>
      </w:r>
      <w:r w:rsidRPr="00C11E6F">
        <w:rPr>
          <w:sz w:val="22"/>
          <w:szCs w:val="22"/>
        </w:rPr>
        <w:t xml:space="preserve"> įmonės išmetamų </w:t>
      </w:r>
      <w:r w:rsidRPr="00C11E6F">
        <w:rPr>
          <w:bCs/>
          <w:sz w:val="22"/>
          <w:szCs w:val="22"/>
        </w:rPr>
        <w:t>aplinkos oro teršalų koncentracijos aplinkos ore nustatytų ribinių verčių neviršija</w:t>
      </w:r>
      <w:r w:rsidRPr="00C11E6F">
        <w:rPr>
          <w:sz w:val="22"/>
          <w:szCs w:val="22"/>
        </w:rPr>
        <w:t xml:space="preserve">. Modeliavimo kartu įvertinus įmonės ir foninę aplinkos oro taršą rezultatai rodo (2 variantas), kad </w:t>
      </w:r>
      <w:r w:rsidRPr="00C11E6F">
        <w:rPr>
          <w:bCs/>
          <w:sz w:val="22"/>
          <w:szCs w:val="22"/>
        </w:rPr>
        <w:t>aplinkos oro teršalų koncentracijos aplinkos ore nustatytų ribinių verčių taip pat neviršija</w:t>
      </w:r>
      <w:r w:rsidRPr="00C11E6F">
        <w:rPr>
          <w:sz w:val="22"/>
          <w:szCs w:val="22"/>
        </w:rPr>
        <w:t xml:space="preserve">. </w:t>
      </w:r>
    </w:p>
    <w:p w14:paraId="0E05B744" w14:textId="77777777" w:rsidR="001D77CB" w:rsidRPr="00C11E6F" w:rsidRDefault="001D77CB" w:rsidP="001D7E8B">
      <w:pPr>
        <w:tabs>
          <w:tab w:val="left" w:pos="284"/>
        </w:tabs>
        <w:spacing w:line="276" w:lineRule="auto"/>
        <w:ind w:left="567" w:right="5" w:firstLine="851"/>
        <w:jc w:val="both"/>
        <w:rPr>
          <w:sz w:val="22"/>
          <w:szCs w:val="22"/>
        </w:rPr>
      </w:pPr>
      <w:r w:rsidRPr="00C11E6F">
        <w:rPr>
          <w:sz w:val="22"/>
          <w:szCs w:val="22"/>
        </w:rPr>
        <w:t>Esant itin mažiems įmonės fluoro vandenilio, mangano oksidų išmetimams, teršalų sklaidos modeliavimo programa sklaidos žemėlapių paros periode nesuformuoja.</w:t>
      </w:r>
    </w:p>
    <w:p w14:paraId="42CEC446" w14:textId="53B3C63C" w:rsidR="003D19E1" w:rsidRPr="00C11E6F" w:rsidRDefault="001D77CB" w:rsidP="001D7E8B">
      <w:pPr>
        <w:pStyle w:val="Sraopastraipa"/>
        <w:spacing w:line="276" w:lineRule="auto"/>
        <w:ind w:left="567" w:firstLine="851"/>
        <w:jc w:val="both"/>
        <w:rPr>
          <w:sz w:val="22"/>
          <w:szCs w:val="22"/>
        </w:rPr>
      </w:pPr>
      <w:r w:rsidRPr="00C11E6F">
        <w:rPr>
          <w:sz w:val="22"/>
          <w:szCs w:val="22"/>
        </w:rPr>
        <w:t xml:space="preserve">Modeliavimas atliktas esant maksimaliems katilinės išmetimams, toks veiklos scenarijus yra mažai tikėtinas, biokuras praktiškai sieros sudėtyje neturintis kuras, todėl reali katilinės įtaka aplinkos oro užterštumui yra mažesnė. </w:t>
      </w:r>
    </w:p>
    <w:p w14:paraId="432A2F97" w14:textId="77777777" w:rsidR="00923085" w:rsidRPr="00C11E6F" w:rsidRDefault="00923085" w:rsidP="003D19E1">
      <w:pPr>
        <w:pStyle w:val="Sraopastraipa"/>
        <w:ind w:left="927"/>
        <w:jc w:val="both"/>
        <w:rPr>
          <w:sz w:val="22"/>
          <w:szCs w:val="22"/>
        </w:rPr>
        <w:sectPr w:rsidR="00923085" w:rsidRPr="00C11E6F" w:rsidSect="00923085">
          <w:pgSz w:w="12240" w:h="15840" w:code="1"/>
          <w:pgMar w:top="851" w:right="851" w:bottom="851" w:left="851" w:header="720" w:footer="720" w:gutter="0"/>
          <w:cols w:space="720"/>
          <w:noEndnote/>
          <w:docGrid w:linePitch="326"/>
        </w:sectPr>
      </w:pPr>
    </w:p>
    <w:p w14:paraId="36FFE680" w14:textId="77777777" w:rsidR="00923085" w:rsidRPr="00C11E6F" w:rsidRDefault="00923085" w:rsidP="003D19E1">
      <w:pPr>
        <w:pStyle w:val="Sraopastraipa"/>
        <w:ind w:left="927"/>
        <w:jc w:val="both"/>
        <w:rPr>
          <w:sz w:val="22"/>
          <w:szCs w:val="22"/>
        </w:rPr>
      </w:pPr>
    </w:p>
    <w:p w14:paraId="34CBB4C9" w14:textId="77777777" w:rsidR="00617A83" w:rsidRPr="00C11E6F" w:rsidRDefault="00035299" w:rsidP="00035299">
      <w:pPr>
        <w:pStyle w:val="Sraopastraipa"/>
        <w:suppressAutoHyphens/>
        <w:ind w:left="927"/>
        <w:textAlignment w:val="baseline"/>
        <w:rPr>
          <w:b/>
          <w:sz w:val="22"/>
          <w:szCs w:val="22"/>
          <w:lang w:eastAsia="lt-LT"/>
        </w:rPr>
      </w:pPr>
      <w:r w:rsidRPr="00C11E6F">
        <w:rPr>
          <w:noProof/>
          <w:sz w:val="20"/>
          <w:lang w:eastAsia="lt-LT"/>
        </w:rPr>
        <mc:AlternateContent>
          <mc:Choice Requires="wpc">
            <w:drawing>
              <wp:inline distT="0" distB="0" distL="0" distR="0" wp14:anchorId="33A009B6" wp14:editId="6F1F9936">
                <wp:extent cx="8456930" cy="5013325"/>
                <wp:effectExtent l="0" t="38100" r="20320" b="15875"/>
                <wp:docPr id="215"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109" name="Line 113"/>
                        <wps:cNvCnPr>
                          <a:cxnSpLocks noChangeShapeType="1"/>
                        </wps:cNvCnPr>
                        <wps:spPr bwMode="auto">
                          <a:xfrm flipH="1" flipV="1">
                            <a:off x="4593585" y="0"/>
                            <a:ext cx="1117" cy="3968187"/>
                          </a:xfrm>
                          <a:prstGeom prst="line">
                            <a:avLst/>
                          </a:prstGeom>
                          <a:noFill/>
                          <a:ln w="38100" cap="rnd" cmpd="dbl">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0" name="Line 114"/>
                        <wps:cNvCnPr>
                          <a:cxnSpLocks noChangeShapeType="1"/>
                        </wps:cNvCnPr>
                        <wps:spPr bwMode="auto">
                          <a:xfrm flipH="1" flipV="1">
                            <a:off x="6472778" y="3236591"/>
                            <a:ext cx="1117" cy="1462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16"/>
                        <wps:cNvCnPr>
                          <a:cxnSpLocks noChangeShapeType="1"/>
                        </wps:cNvCnPr>
                        <wps:spPr bwMode="auto">
                          <a:xfrm flipV="1">
                            <a:off x="7204134" y="2610620"/>
                            <a:ext cx="1117" cy="2192565"/>
                          </a:xfrm>
                          <a:prstGeom prst="line">
                            <a:avLst/>
                          </a:prstGeom>
                          <a:noFill/>
                          <a:ln w="38100" cap="rnd" cmpd="dbl">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 name="Rectangle 117"/>
                        <wps:cNvSpPr>
                          <a:spLocks noChangeArrowheads="1"/>
                        </wps:cNvSpPr>
                        <wps:spPr bwMode="auto">
                          <a:xfrm>
                            <a:off x="2505592" y="3567572"/>
                            <a:ext cx="1357754" cy="401727"/>
                          </a:xfrm>
                          <a:prstGeom prst="rect">
                            <a:avLst/>
                          </a:prstGeom>
                          <a:solidFill>
                            <a:srgbClr val="C0C0C0"/>
                          </a:solidFill>
                          <a:ln w="9525">
                            <a:solidFill>
                              <a:srgbClr val="000000"/>
                            </a:solidFill>
                            <a:miter lim="800000"/>
                            <a:headEnd/>
                            <a:tailEnd/>
                          </a:ln>
                        </wps:spPr>
                        <wps:txbx>
                          <w:txbxContent>
                            <w:p w14:paraId="25CE98BC" w14:textId="77777777" w:rsidR="00155DC7" w:rsidRDefault="00155DC7" w:rsidP="00035299">
                              <w:pPr>
                                <w:jc w:val="center"/>
                                <w:rPr>
                                  <w:sz w:val="15"/>
                                  <w:szCs w:val="16"/>
                                  <w:lang w:val="en-GB"/>
                                </w:rPr>
                              </w:pPr>
                              <w:proofErr w:type="spellStart"/>
                              <w:r>
                                <w:rPr>
                                  <w:sz w:val="15"/>
                                  <w:szCs w:val="16"/>
                                  <w:lang w:val="en-GB"/>
                                </w:rPr>
                                <w:t>biokuro</w:t>
                              </w:r>
                              <w:proofErr w:type="spellEnd"/>
                              <w:r w:rsidRPr="00334DD4">
                                <w:rPr>
                                  <w:sz w:val="15"/>
                                  <w:szCs w:val="16"/>
                                  <w:lang w:val="en-GB"/>
                                </w:rPr>
                                <w:t xml:space="preserve"> </w:t>
                              </w:r>
                              <w:proofErr w:type="spellStart"/>
                              <w:r w:rsidRPr="00334DD4">
                                <w:rPr>
                                  <w:sz w:val="15"/>
                                  <w:szCs w:val="16"/>
                                  <w:lang w:val="en-GB"/>
                                </w:rPr>
                                <w:t>katilai</w:t>
                              </w:r>
                              <w:proofErr w:type="spellEnd"/>
                              <w:r w:rsidRPr="00334DD4">
                                <w:rPr>
                                  <w:sz w:val="15"/>
                                  <w:szCs w:val="16"/>
                                  <w:lang w:val="en-GB"/>
                                </w:rPr>
                                <w:t xml:space="preserve"> </w:t>
                              </w:r>
                              <w:r>
                                <w:rPr>
                                  <w:sz w:val="15"/>
                                  <w:szCs w:val="16"/>
                                  <w:lang w:val="en-GB"/>
                                </w:rPr>
                                <w:t>2</w:t>
                              </w:r>
                              <w:r w:rsidRPr="00334DD4">
                                <w:rPr>
                                  <w:sz w:val="15"/>
                                  <w:szCs w:val="16"/>
                                  <w:lang w:val="en-GB"/>
                                </w:rPr>
                                <w:t xml:space="preserve"> </w:t>
                              </w:r>
                              <w:proofErr w:type="spellStart"/>
                              <w:r w:rsidRPr="00334DD4">
                                <w:rPr>
                                  <w:sz w:val="15"/>
                                  <w:szCs w:val="16"/>
                                  <w:lang w:val="en-GB"/>
                                </w:rPr>
                                <w:t>vnt</w:t>
                              </w:r>
                              <w:proofErr w:type="spellEnd"/>
                              <w:r w:rsidRPr="00334DD4">
                                <w:rPr>
                                  <w:sz w:val="15"/>
                                  <w:szCs w:val="16"/>
                                  <w:lang w:val="en-GB"/>
                                </w:rPr>
                                <w:t>.</w:t>
                              </w:r>
                            </w:p>
                            <w:p w14:paraId="3DBE1BBF" w14:textId="413B556A" w:rsidR="00155DC7" w:rsidRDefault="00155DC7" w:rsidP="00035299">
                              <w:pPr>
                                <w:jc w:val="center"/>
                                <w:rPr>
                                  <w:sz w:val="15"/>
                                  <w:szCs w:val="16"/>
                                  <w:lang w:val="en-GB"/>
                                </w:rPr>
                              </w:pPr>
                              <w:r>
                                <w:rPr>
                                  <w:sz w:val="15"/>
                                  <w:szCs w:val="16"/>
                                  <w:lang w:val="en-GB"/>
                                </w:rPr>
                                <w:t>VP 18.16.6300</w:t>
                              </w:r>
                            </w:p>
                            <w:p w14:paraId="62026A4F" w14:textId="77777777" w:rsidR="00155DC7" w:rsidRPr="00334DD4" w:rsidRDefault="00155DC7" w:rsidP="00182AC7">
                              <w:pPr>
                                <w:jc w:val="center"/>
                                <w:rPr>
                                  <w:sz w:val="15"/>
                                  <w:szCs w:val="16"/>
                                  <w:lang w:val="en-GB"/>
                                </w:rPr>
                              </w:pPr>
                              <w:r>
                                <w:rPr>
                                  <w:sz w:val="15"/>
                                  <w:szCs w:val="16"/>
                                  <w:lang w:val="en-GB"/>
                                </w:rPr>
                                <w:t>VP 18.16.6300</w:t>
                              </w:r>
                            </w:p>
                            <w:p w14:paraId="5E9DACFE" w14:textId="77777777" w:rsidR="00155DC7" w:rsidRPr="00334DD4" w:rsidRDefault="00155DC7" w:rsidP="00035299">
                              <w:pPr>
                                <w:jc w:val="center"/>
                                <w:rPr>
                                  <w:sz w:val="15"/>
                                  <w:szCs w:val="16"/>
                                  <w:lang w:val="en-GB"/>
                                </w:rPr>
                              </w:pPr>
                            </w:p>
                          </w:txbxContent>
                        </wps:txbx>
                        <wps:bodyPr rot="0" vert="horz" wrap="square" lIns="83210" tIns="41605" rIns="83210" bIns="41605" anchor="t" anchorCtr="0" upright="1">
                          <a:noAutofit/>
                        </wps:bodyPr>
                      </wps:wsp>
                      <wps:wsp>
                        <wps:cNvPr id="114" name="Rectangle 118"/>
                        <wps:cNvSpPr>
                          <a:spLocks noChangeArrowheads="1"/>
                        </wps:cNvSpPr>
                        <wps:spPr bwMode="auto">
                          <a:xfrm>
                            <a:off x="835197" y="4698672"/>
                            <a:ext cx="835197" cy="314653"/>
                          </a:xfrm>
                          <a:prstGeom prst="rect">
                            <a:avLst/>
                          </a:prstGeom>
                          <a:solidFill>
                            <a:srgbClr val="00FF00"/>
                          </a:solidFill>
                          <a:ln w="9525">
                            <a:solidFill>
                              <a:srgbClr val="000000"/>
                            </a:solidFill>
                            <a:miter lim="800000"/>
                            <a:headEnd/>
                            <a:tailEnd/>
                          </a:ln>
                        </wps:spPr>
                        <wps:txbx>
                          <w:txbxContent>
                            <w:p w14:paraId="2D39572A" w14:textId="77777777" w:rsidR="00155DC7" w:rsidRPr="00334DD4" w:rsidRDefault="00155DC7" w:rsidP="00035299">
                              <w:pPr>
                                <w:jc w:val="center"/>
                                <w:rPr>
                                  <w:sz w:val="15"/>
                                  <w:szCs w:val="16"/>
                                </w:rPr>
                              </w:pPr>
                              <w:r w:rsidRPr="00334DD4">
                                <w:rPr>
                                  <w:sz w:val="15"/>
                                  <w:szCs w:val="16"/>
                                </w:rPr>
                                <w:t>Kieto kuro saugykla</w:t>
                              </w:r>
                            </w:p>
                          </w:txbxContent>
                        </wps:txbx>
                        <wps:bodyPr rot="0" vert="horz" wrap="square" lIns="83210" tIns="41605" rIns="83210" bIns="41605" anchor="t" anchorCtr="0" upright="1">
                          <a:noAutofit/>
                        </wps:bodyPr>
                      </wps:wsp>
                      <wps:wsp>
                        <wps:cNvPr id="115" name="Rectangle 119"/>
                        <wps:cNvSpPr>
                          <a:spLocks noChangeArrowheads="1"/>
                        </wps:cNvSpPr>
                        <wps:spPr bwMode="auto">
                          <a:xfrm>
                            <a:off x="2505592" y="4594158"/>
                            <a:ext cx="1461595" cy="339792"/>
                          </a:xfrm>
                          <a:prstGeom prst="rect">
                            <a:avLst/>
                          </a:prstGeom>
                          <a:solidFill>
                            <a:srgbClr val="C0C0C0"/>
                          </a:solidFill>
                          <a:ln w="9525">
                            <a:solidFill>
                              <a:srgbClr val="000000"/>
                            </a:solidFill>
                            <a:miter lim="800000"/>
                            <a:headEnd/>
                            <a:tailEnd/>
                          </a:ln>
                        </wps:spPr>
                        <wps:txbx>
                          <w:txbxContent>
                            <w:p w14:paraId="06A70013" w14:textId="77A66C9C" w:rsidR="00155DC7" w:rsidRDefault="00155DC7" w:rsidP="00035299">
                              <w:pPr>
                                <w:jc w:val="center"/>
                                <w:rPr>
                                  <w:sz w:val="15"/>
                                  <w:szCs w:val="16"/>
                                </w:rPr>
                              </w:pPr>
                              <w:r>
                                <w:rPr>
                                  <w:sz w:val="15"/>
                                  <w:szCs w:val="16"/>
                                </w:rPr>
                                <w:t xml:space="preserve">Biokuro garo katilas </w:t>
                              </w:r>
                            </w:p>
                            <w:p w14:paraId="325E3E15" w14:textId="64808ACA" w:rsidR="00155DC7" w:rsidRDefault="00155DC7" w:rsidP="00035299">
                              <w:pPr>
                                <w:jc w:val="center"/>
                                <w:rPr>
                                  <w:sz w:val="15"/>
                                  <w:szCs w:val="16"/>
                                </w:rPr>
                              </w:pPr>
                              <w:r>
                                <w:rPr>
                                  <w:sz w:val="15"/>
                                  <w:szCs w:val="16"/>
                                </w:rPr>
                                <w:t>DPCT-50-45-460</w:t>
                              </w:r>
                            </w:p>
                            <w:p w14:paraId="5E986D85" w14:textId="77777777" w:rsidR="00155DC7" w:rsidRPr="00334DD4" w:rsidRDefault="00155DC7" w:rsidP="00035299">
                              <w:pPr>
                                <w:jc w:val="center"/>
                                <w:rPr>
                                  <w:sz w:val="15"/>
                                  <w:szCs w:val="16"/>
                                </w:rPr>
                              </w:pPr>
                            </w:p>
                          </w:txbxContent>
                        </wps:txbx>
                        <wps:bodyPr rot="0" vert="horz" wrap="square" lIns="83210" tIns="41605" rIns="83210" bIns="41605" anchor="t" anchorCtr="0" upright="1">
                          <a:noAutofit/>
                        </wps:bodyPr>
                      </wps:wsp>
                      <wps:wsp>
                        <wps:cNvPr id="117" name="Rectangle 121"/>
                        <wps:cNvSpPr>
                          <a:spLocks noChangeArrowheads="1"/>
                        </wps:cNvSpPr>
                        <wps:spPr bwMode="auto">
                          <a:xfrm>
                            <a:off x="2505592" y="522569"/>
                            <a:ext cx="731356" cy="311318"/>
                          </a:xfrm>
                          <a:prstGeom prst="rect">
                            <a:avLst/>
                          </a:prstGeom>
                          <a:solidFill>
                            <a:srgbClr val="FFFFFF"/>
                          </a:solidFill>
                          <a:ln w="9525">
                            <a:solidFill>
                              <a:srgbClr val="000000"/>
                            </a:solidFill>
                            <a:miter lim="800000"/>
                            <a:headEnd/>
                            <a:tailEnd/>
                          </a:ln>
                        </wps:spPr>
                        <wps:txbx>
                          <w:txbxContent>
                            <w:p w14:paraId="425A9A67" w14:textId="77777777" w:rsidR="00155DC7" w:rsidRPr="00334DD4" w:rsidRDefault="00155DC7" w:rsidP="00035299">
                              <w:pPr>
                                <w:jc w:val="center"/>
                                <w:rPr>
                                  <w:sz w:val="15"/>
                                  <w:szCs w:val="16"/>
                                </w:rPr>
                              </w:pPr>
                              <w:r w:rsidRPr="00334DD4">
                                <w:rPr>
                                  <w:sz w:val="15"/>
                                  <w:szCs w:val="16"/>
                                </w:rPr>
                                <w:t xml:space="preserve">kondensacinis </w:t>
                              </w:r>
                              <w:proofErr w:type="spellStart"/>
                              <w:r w:rsidRPr="00334DD4">
                                <w:rPr>
                                  <w:sz w:val="15"/>
                                  <w:szCs w:val="16"/>
                                </w:rPr>
                                <w:t>ekonomaizeris</w:t>
                              </w:r>
                              <w:proofErr w:type="spellEnd"/>
                            </w:p>
                          </w:txbxContent>
                        </wps:txbx>
                        <wps:bodyPr rot="0" vert="horz" wrap="square" lIns="83210" tIns="41605" rIns="83210" bIns="41605" anchor="t" anchorCtr="0" upright="1">
                          <a:noAutofit/>
                        </wps:bodyPr>
                      </wps:wsp>
                      <wps:wsp>
                        <wps:cNvPr id="118" name="Rectangle 122"/>
                        <wps:cNvSpPr>
                          <a:spLocks noChangeArrowheads="1"/>
                        </wps:cNvSpPr>
                        <wps:spPr bwMode="auto">
                          <a:xfrm>
                            <a:off x="2505592" y="1671108"/>
                            <a:ext cx="1670394" cy="521457"/>
                          </a:xfrm>
                          <a:prstGeom prst="rect">
                            <a:avLst/>
                          </a:prstGeom>
                          <a:solidFill>
                            <a:srgbClr val="C0C0C0"/>
                          </a:solidFill>
                          <a:ln w="9525">
                            <a:solidFill>
                              <a:srgbClr val="000000"/>
                            </a:solidFill>
                            <a:miter lim="800000"/>
                            <a:headEnd/>
                            <a:tailEnd/>
                          </a:ln>
                        </wps:spPr>
                        <wps:txbx>
                          <w:txbxContent>
                            <w:p w14:paraId="09644C06" w14:textId="77777777" w:rsidR="00155DC7" w:rsidRPr="00334DD4" w:rsidRDefault="00155DC7" w:rsidP="00035299">
                              <w:pPr>
                                <w:jc w:val="center"/>
                                <w:rPr>
                                  <w:sz w:val="15"/>
                                  <w:szCs w:val="16"/>
                                  <w:lang w:val="en-GB"/>
                                </w:rPr>
                              </w:pPr>
                              <w:proofErr w:type="spellStart"/>
                              <w:r w:rsidRPr="00334DD4">
                                <w:rPr>
                                  <w:sz w:val="15"/>
                                  <w:szCs w:val="16"/>
                                  <w:lang w:val="en-GB"/>
                                </w:rPr>
                                <w:t>vandens</w:t>
                              </w:r>
                              <w:proofErr w:type="spellEnd"/>
                              <w:r w:rsidRPr="00334DD4">
                                <w:rPr>
                                  <w:sz w:val="15"/>
                                  <w:szCs w:val="16"/>
                                  <w:lang w:val="en-GB"/>
                                </w:rPr>
                                <w:t xml:space="preserve"> </w:t>
                              </w:r>
                              <w:proofErr w:type="spellStart"/>
                              <w:r w:rsidRPr="00334DD4">
                                <w:rPr>
                                  <w:sz w:val="15"/>
                                  <w:szCs w:val="16"/>
                                  <w:lang w:val="en-GB"/>
                                </w:rPr>
                                <w:t>šildymo</w:t>
                              </w:r>
                              <w:proofErr w:type="spellEnd"/>
                              <w:r w:rsidRPr="00334DD4">
                                <w:rPr>
                                  <w:sz w:val="15"/>
                                  <w:szCs w:val="16"/>
                                  <w:lang w:val="en-GB"/>
                                </w:rPr>
                                <w:t xml:space="preserve"> </w:t>
                              </w:r>
                              <w:proofErr w:type="spellStart"/>
                              <w:r w:rsidRPr="00334DD4">
                                <w:rPr>
                                  <w:sz w:val="15"/>
                                  <w:szCs w:val="16"/>
                                  <w:lang w:val="en-GB"/>
                                </w:rPr>
                                <w:t>katilai</w:t>
                              </w:r>
                              <w:proofErr w:type="spellEnd"/>
                              <w:r w:rsidRPr="00334DD4">
                                <w:rPr>
                                  <w:sz w:val="15"/>
                                  <w:szCs w:val="16"/>
                                  <w:lang w:val="en-GB"/>
                                </w:rPr>
                                <w:t xml:space="preserve"> 3 </w:t>
                              </w:r>
                              <w:proofErr w:type="spellStart"/>
                              <w:r w:rsidRPr="00334DD4">
                                <w:rPr>
                                  <w:sz w:val="15"/>
                                  <w:szCs w:val="16"/>
                                  <w:lang w:val="en-GB"/>
                                </w:rPr>
                                <w:t>vnt</w:t>
                              </w:r>
                              <w:proofErr w:type="spellEnd"/>
                              <w:r w:rsidRPr="00334DD4">
                                <w:rPr>
                                  <w:sz w:val="15"/>
                                  <w:szCs w:val="16"/>
                                  <w:lang w:val="en-GB"/>
                                </w:rPr>
                                <w:t>.</w:t>
                              </w:r>
                            </w:p>
                            <w:p w14:paraId="67C539ED" w14:textId="77777777" w:rsidR="00155DC7" w:rsidRPr="00334DD4" w:rsidRDefault="00155DC7" w:rsidP="00035299">
                              <w:pPr>
                                <w:jc w:val="center"/>
                                <w:rPr>
                                  <w:sz w:val="15"/>
                                  <w:szCs w:val="16"/>
                                  <w:lang w:val="en-GB"/>
                                </w:rPr>
                              </w:pPr>
                              <w:r w:rsidRPr="00334DD4">
                                <w:rPr>
                                  <w:sz w:val="15"/>
                                  <w:szCs w:val="16"/>
                                  <w:lang w:val="en-GB"/>
                                </w:rPr>
                                <w:t xml:space="preserve">PTVM-50 </w:t>
                              </w:r>
                            </w:p>
                            <w:p w14:paraId="144C1856" w14:textId="77777777" w:rsidR="00155DC7" w:rsidRPr="00334DD4" w:rsidRDefault="00155DC7" w:rsidP="00035299">
                              <w:pPr>
                                <w:jc w:val="center"/>
                                <w:rPr>
                                  <w:sz w:val="15"/>
                                  <w:szCs w:val="16"/>
                                  <w:lang w:val="en-GB"/>
                                </w:rPr>
                              </w:pPr>
                              <w:r w:rsidRPr="00334DD4">
                                <w:rPr>
                                  <w:sz w:val="15"/>
                                  <w:szCs w:val="16"/>
                                  <w:lang w:val="en-GB"/>
                                </w:rPr>
                                <w:t xml:space="preserve">PTVM-50 </w:t>
                              </w:r>
                            </w:p>
                            <w:p w14:paraId="464E498C" w14:textId="77777777" w:rsidR="00155DC7" w:rsidRPr="00334DD4" w:rsidRDefault="00155DC7" w:rsidP="00035299">
                              <w:pPr>
                                <w:jc w:val="center"/>
                                <w:rPr>
                                  <w:sz w:val="15"/>
                                  <w:szCs w:val="16"/>
                                </w:rPr>
                              </w:pPr>
                              <w:r w:rsidRPr="00334DD4">
                                <w:rPr>
                                  <w:sz w:val="15"/>
                                  <w:szCs w:val="16"/>
                                  <w:lang w:val="en-GB"/>
                                </w:rPr>
                                <w:t xml:space="preserve">PTVM-100 </w:t>
                              </w:r>
                            </w:p>
                          </w:txbxContent>
                        </wps:txbx>
                        <wps:bodyPr rot="0" vert="horz" wrap="square" lIns="83210" tIns="41605" rIns="83210" bIns="41605" anchor="t" anchorCtr="0" upright="1">
                          <a:noAutofit/>
                        </wps:bodyPr>
                      </wps:wsp>
                      <wps:wsp>
                        <wps:cNvPr id="119" name="Rectangle 123"/>
                        <wps:cNvSpPr>
                          <a:spLocks noChangeArrowheads="1"/>
                        </wps:cNvSpPr>
                        <wps:spPr bwMode="auto">
                          <a:xfrm>
                            <a:off x="2505592" y="1253053"/>
                            <a:ext cx="835197" cy="418055"/>
                          </a:xfrm>
                          <a:prstGeom prst="rect">
                            <a:avLst/>
                          </a:prstGeom>
                          <a:solidFill>
                            <a:srgbClr val="FFFFFF"/>
                          </a:solidFill>
                          <a:ln w="9525">
                            <a:solidFill>
                              <a:srgbClr val="000000"/>
                            </a:solidFill>
                            <a:miter lim="800000"/>
                            <a:headEnd/>
                            <a:tailEnd/>
                          </a:ln>
                        </wps:spPr>
                        <wps:txbx>
                          <w:txbxContent>
                            <w:p w14:paraId="73BBA8E2" w14:textId="77777777" w:rsidR="00155DC7" w:rsidRPr="00334DD4" w:rsidRDefault="00155DC7" w:rsidP="00035299">
                              <w:pPr>
                                <w:jc w:val="center"/>
                                <w:rPr>
                                  <w:sz w:val="15"/>
                                  <w:szCs w:val="16"/>
                                  <w:lang w:val="en-GB"/>
                                </w:rPr>
                              </w:pPr>
                              <w:proofErr w:type="spellStart"/>
                              <w:r w:rsidRPr="00334DD4">
                                <w:rPr>
                                  <w:sz w:val="15"/>
                                  <w:szCs w:val="16"/>
                                  <w:lang w:val="en-GB"/>
                                </w:rPr>
                                <w:t>kuras</w:t>
                              </w:r>
                              <w:proofErr w:type="spellEnd"/>
                              <w:r w:rsidRPr="00334DD4">
                                <w:rPr>
                                  <w:sz w:val="15"/>
                                  <w:szCs w:val="16"/>
                                  <w:lang w:val="en-GB"/>
                                </w:rPr>
                                <w:t xml:space="preserve"> – </w:t>
                              </w:r>
                            </w:p>
                            <w:p w14:paraId="014AE735" w14:textId="77777777" w:rsidR="00155DC7" w:rsidRPr="00334DD4" w:rsidRDefault="00155DC7" w:rsidP="00035299">
                              <w:pPr>
                                <w:jc w:val="center"/>
                                <w:rPr>
                                  <w:sz w:val="15"/>
                                  <w:szCs w:val="16"/>
                                  <w:lang w:val="en-GB"/>
                                </w:rPr>
                              </w:pPr>
                              <w:proofErr w:type="spellStart"/>
                              <w:r w:rsidRPr="00334DD4">
                                <w:rPr>
                                  <w:sz w:val="15"/>
                                  <w:szCs w:val="16"/>
                                  <w:lang w:val="en-GB"/>
                                </w:rPr>
                                <w:t>dujos</w:t>
                              </w:r>
                              <w:proofErr w:type="spellEnd"/>
                            </w:p>
                          </w:txbxContent>
                        </wps:txbx>
                        <wps:bodyPr rot="0" vert="horz" wrap="square" lIns="83210" tIns="41605" rIns="83210" bIns="41605" anchor="t" anchorCtr="0" upright="1">
                          <a:noAutofit/>
                        </wps:bodyPr>
                      </wps:wsp>
                      <wps:wsp>
                        <wps:cNvPr id="120" name="Rectangle 124"/>
                        <wps:cNvSpPr>
                          <a:spLocks noChangeArrowheads="1"/>
                        </wps:cNvSpPr>
                        <wps:spPr bwMode="auto">
                          <a:xfrm>
                            <a:off x="3340789" y="1253053"/>
                            <a:ext cx="835197" cy="418055"/>
                          </a:xfrm>
                          <a:prstGeom prst="rect">
                            <a:avLst/>
                          </a:prstGeom>
                          <a:solidFill>
                            <a:srgbClr val="FFFFFF"/>
                          </a:solidFill>
                          <a:ln w="9525">
                            <a:solidFill>
                              <a:srgbClr val="000000"/>
                            </a:solidFill>
                            <a:miter lim="800000"/>
                            <a:headEnd/>
                            <a:tailEnd/>
                          </a:ln>
                        </wps:spPr>
                        <wps:txbx>
                          <w:txbxContent>
                            <w:p w14:paraId="2B2CCCAD" w14:textId="66696FE6" w:rsidR="00155DC7" w:rsidRPr="00334DD4" w:rsidRDefault="00155DC7" w:rsidP="00035299">
                              <w:pPr>
                                <w:jc w:val="center"/>
                                <w:rPr>
                                  <w:sz w:val="22"/>
                                  <w:lang w:val="en-GB"/>
                                </w:rPr>
                              </w:pPr>
                              <w:r w:rsidRPr="00334DD4">
                                <w:rPr>
                                  <w:sz w:val="15"/>
                                  <w:szCs w:val="16"/>
                                </w:rPr>
                                <w:t>kuras – mazutas</w:t>
                              </w:r>
                              <w:r w:rsidRPr="00334DD4">
                                <w:rPr>
                                  <w:sz w:val="15"/>
                                  <w:szCs w:val="16"/>
                                  <w:lang w:val="en-GB"/>
                                </w:rPr>
                                <w:t>+</w:t>
                              </w:r>
                              <w:proofErr w:type="spellStart"/>
                              <w:r>
                                <w:rPr>
                                  <w:sz w:val="15"/>
                                  <w:szCs w:val="16"/>
                                  <w:lang w:val="en-GB"/>
                                </w:rPr>
                                <w:t>mazutas</w:t>
                              </w:r>
                              <w:proofErr w:type="spellEnd"/>
                              <w:r>
                                <w:rPr>
                                  <w:sz w:val="15"/>
                                  <w:szCs w:val="16"/>
                                  <w:lang w:val="en-GB"/>
                                </w:rPr>
                                <w:t>/</w:t>
                              </w:r>
                              <w:proofErr w:type="spellStart"/>
                              <w:r w:rsidRPr="00334DD4">
                                <w:rPr>
                                  <w:sz w:val="15"/>
                                  <w:szCs w:val="16"/>
                                  <w:lang w:val="en-GB"/>
                                </w:rPr>
                                <w:t>dujos</w:t>
                              </w:r>
                              <w:proofErr w:type="spellEnd"/>
                            </w:p>
                            <w:p w14:paraId="70B4E2F2" w14:textId="77777777" w:rsidR="00155DC7" w:rsidRPr="00334DD4" w:rsidRDefault="00155DC7" w:rsidP="00035299">
                              <w:pPr>
                                <w:jc w:val="center"/>
                                <w:rPr>
                                  <w:sz w:val="15"/>
                                  <w:szCs w:val="16"/>
                                </w:rPr>
                              </w:pPr>
                            </w:p>
                          </w:txbxContent>
                        </wps:txbx>
                        <wps:bodyPr rot="0" vert="horz" wrap="square" lIns="83210" tIns="41605" rIns="83210" bIns="41605" anchor="t" anchorCtr="0" upright="1">
                          <a:noAutofit/>
                        </wps:bodyPr>
                      </wps:wsp>
                      <wps:wsp>
                        <wps:cNvPr id="121" name="Line 125"/>
                        <wps:cNvCnPr>
                          <a:cxnSpLocks noChangeShapeType="1"/>
                        </wps:cNvCnPr>
                        <wps:spPr bwMode="auto">
                          <a:xfrm>
                            <a:off x="3236947" y="730484"/>
                            <a:ext cx="2609433" cy="111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 name="Line 126"/>
                        <wps:cNvCnPr>
                          <a:cxnSpLocks noChangeShapeType="1"/>
                        </wps:cNvCnPr>
                        <wps:spPr bwMode="auto">
                          <a:xfrm>
                            <a:off x="6263979" y="1253053"/>
                            <a:ext cx="1775352" cy="1112"/>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3" name="Line 127"/>
                        <wps:cNvCnPr>
                          <a:cxnSpLocks noChangeShapeType="1"/>
                        </wps:cNvCnPr>
                        <wps:spPr bwMode="auto">
                          <a:xfrm>
                            <a:off x="4168170" y="1983538"/>
                            <a:ext cx="1365570" cy="111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 name="Line 128"/>
                        <wps:cNvCnPr>
                          <a:cxnSpLocks noChangeShapeType="1"/>
                        </wps:cNvCnPr>
                        <wps:spPr bwMode="auto">
                          <a:xfrm flipH="1">
                            <a:off x="5847497" y="730484"/>
                            <a:ext cx="1117" cy="20902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5" name="Line 129"/>
                        <wps:cNvCnPr>
                          <a:cxnSpLocks noChangeShapeType="1"/>
                        </wps:cNvCnPr>
                        <wps:spPr bwMode="auto">
                          <a:xfrm flipV="1">
                            <a:off x="5533740" y="1357567"/>
                            <a:ext cx="1117" cy="62708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6" name="Rectangle 130"/>
                        <wps:cNvSpPr>
                          <a:spLocks noChangeArrowheads="1"/>
                        </wps:cNvSpPr>
                        <wps:spPr bwMode="auto">
                          <a:xfrm>
                            <a:off x="2819349" y="104514"/>
                            <a:ext cx="1043997" cy="209028"/>
                          </a:xfrm>
                          <a:prstGeom prst="rect">
                            <a:avLst/>
                          </a:prstGeom>
                          <a:solidFill>
                            <a:srgbClr val="FFFFFF"/>
                          </a:solidFill>
                          <a:ln w="9525">
                            <a:solidFill>
                              <a:srgbClr val="000000"/>
                            </a:solidFill>
                            <a:miter lim="800000"/>
                            <a:headEnd/>
                            <a:tailEnd/>
                          </a:ln>
                        </wps:spPr>
                        <wps:txbx>
                          <w:txbxContent>
                            <w:p w14:paraId="727CEBB7"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sidRPr="00334DD4">
                                <w:rPr>
                                  <w:sz w:val="15"/>
                                  <w:szCs w:val="16"/>
                                  <w:lang w:val="en-GB"/>
                                </w:rPr>
                                <w:t>001</w:t>
                              </w:r>
                            </w:p>
                          </w:txbxContent>
                        </wps:txbx>
                        <wps:bodyPr rot="0" vert="horz" wrap="square" lIns="83210" tIns="41605" rIns="83210" bIns="41605" anchor="t" anchorCtr="0" upright="1">
                          <a:noAutofit/>
                        </wps:bodyPr>
                      </wps:wsp>
                      <wps:wsp>
                        <wps:cNvPr id="127" name="Line 131"/>
                        <wps:cNvCnPr>
                          <a:cxnSpLocks noChangeShapeType="1"/>
                        </wps:cNvCnPr>
                        <wps:spPr bwMode="auto">
                          <a:xfrm flipH="1" flipV="1">
                            <a:off x="3758387" y="313541"/>
                            <a:ext cx="1117" cy="939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32"/>
                        <wps:cNvCnPr>
                          <a:cxnSpLocks noChangeShapeType="1"/>
                        </wps:cNvCnPr>
                        <wps:spPr bwMode="auto">
                          <a:xfrm flipV="1">
                            <a:off x="3131990" y="313541"/>
                            <a:ext cx="0" cy="209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33"/>
                        <wps:cNvCnPr>
                          <a:cxnSpLocks noChangeShapeType="1"/>
                        </wps:cNvCnPr>
                        <wps:spPr bwMode="auto">
                          <a:xfrm flipV="1">
                            <a:off x="3340789" y="0"/>
                            <a:ext cx="0" cy="104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Rectangle 134"/>
                        <wps:cNvSpPr>
                          <a:spLocks noChangeArrowheads="1"/>
                        </wps:cNvSpPr>
                        <wps:spPr bwMode="auto">
                          <a:xfrm>
                            <a:off x="2505591" y="3341105"/>
                            <a:ext cx="1357753" cy="226467"/>
                          </a:xfrm>
                          <a:prstGeom prst="rect">
                            <a:avLst/>
                          </a:prstGeom>
                          <a:solidFill>
                            <a:srgbClr val="FFFFFF"/>
                          </a:solidFill>
                          <a:ln w="9525">
                            <a:solidFill>
                              <a:srgbClr val="000000"/>
                            </a:solidFill>
                            <a:miter lim="800000"/>
                            <a:headEnd/>
                            <a:tailEnd/>
                          </a:ln>
                        </wps:spPr>
                        <wps:txbx>
                          <w:txbxContent>
                            <w:p w14:paraId="678C571F" w14:textId="77777777" w:rsidR="00155DC7" w:rsidRPr="00334DD4" w:rsidRDefault="00155DC7" w:rsidP="00035299">
                              <w:pPr>
                                <w:jc w:val="center"/>
                                <w:rPr>
                                  <w:sz w:val="15"/>
                                  <w:szCs w:val="16"/>
                                  <w:lang w:val="en-GB"/>
                                </w:rPr>
                              </w:pPr>
                              <w:proofErr w:type="spellStart"/>
                              <w:r w:rsidRPr="00334DD4">
                                <w:rPr>
                                  <w:sz w:val="15"/>
                                  <w:szCs w:val="16"/>
                                  <w:lang w:val="en-GB"/>
                                </w:rPr>
                                <w:t>kuras</w:t>
                              </w:r>
                              <w:proofErr w:type="spellEnd"/>
                              <w:r w:rsidRPr="00334DD4">
                                <w:rPr>
                                  <w:sz w:val="15"/>
                                  <w:szCs w:val="16"/>
                                  <w:lang w:val="en-GB"/>
                                </w:rPr>
                                <w:t xml:space="preserve"> -</w:t>
                              </w:r>
                              <w:proofErr w:type="spellStart"/>
                              <w:r>
                                <w:rPr>
                                  <w:sz w:val="15"/>
                                  <w:szCs w:val="16"/>
                                  <w:lang w:val="en-GB"/>
                                </w:rPr>
                                <w:t>biokuras</w:t>
                              </w:r>
                              <w:proofErr w:type="spellEnd"/>
                            </w:p>
                          </w:txbxContent>
                        </wps:txbx>
                        <wps:bodyPr rot="0" vert="horz" wrap="square" lIns="83210" tIns="41605" rIns="83210" bIns="41605" anchor="t" anchorCtr="0" upright="1">
                          <a:noAutofit/>
                        </wps:bodyPr>
                      </wps:wsp>
                      <wps:wsp>
                        <wps:cNvPr id="133" name="Rectangle 137"/>
                        <wps:cNvSpPr>
                          <a:spLocks noChangeArrowheads="1"/>
                        </wps:cNvSpPr>
                        <wps:spPr bwMode="auto">
                          <a:xfrm>
                            <a:off x="6681578" y="3863674"/>
                            <a:ext cx="835197" cy="418055"/>
                          </a:xfrm>
                          <a:prstGeom prst="rect">
                            <a:avLst/>
                          </a:prstGeom>
                          <a:solidFill>
                            <a:srgbClr val="FFFFFF"/>
                          </a:solidFill>
                          <a:ln w="28575">
                            <a:solidFill>
                              <a:srgbClr val="00FFFF"/>
                            </a:solidFill>
                            <a:miter lim="800000"/>
                            <a:headEnd/>
                            <a:tailEnd/>
                          </a:ln>
                        </wps:spPr>
                        <wps:txbx>
                          <w:txbxContent>
                            <w:p w14:paraId="5D3537A8" w14:textId="77777777" w:rsidR="00155DC7" w:rsidRPr="00334DD4" w:rsidRDefault="00155DC7" w:rsidP="00035299">
                              <w:pPr>
                                <w:jc w:val="center"/>
                                <w:rPr>
                                  <w:b/>
                                  <w:bCs/>
                                  <w:sz w:val="18"/>
                                </w:rPr>
                              </w:pPr>
                              <w:r w:rsidRPr="00334DD4">
                                <w:rPr>
                                  <w:b/>
                                  <w:bCs/>
                                  <w:sz w:val="18"/>
                                </w:rPr>
                                <w:t>elektros energija</w:t>
                              </w:r>
                            </w:p>
                          </w:txbxContent>
                        </wps:txbx>
                        <wps:bodyPr rot="0" vert="horz" wrap="square" lIns="83210" tIns="41605" rIns="83210" bIns="41605" anchor="t" anchorCtr="0" upright="1">
                          <a:noAutofit/>
                        </wps:bodyPr>
                      </wps:wsp>
                      <wps:wsp>
                        <wps:cNvPr id="136" name="Line 140"/>
                        <wps:cNvCnPr>
                          <a:cxnSpLocks noChangeShapeType="1"/>
                        </wps:cNvCnPr>
                        <wps:spPr bwMode="auto">
                          <a:xfrm>
                            <a:off x="7516775" y="3968187"/>
                            <a:ext cx="417599" cy="1112"/>
                          </a:xfrm>
                          <a:prstGeom prst="line">
                            <a:avLst/>
                          </a:prstGeom>
                          <a:noFill/>
                          <a:ln w="2857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139" name="Rectangle 143"/>
                        <wps:cNvSpPr>
                          <a:spLocks noChangeArrowheads="1"/>
                        </wps:cNvSpPr>
                        <wps:spPr bwMode="auto">
                          <a:xfrm>
                            <a:off x="626398" y="104514"/>
                            <a:ext cx="940155" cy="209028"/>
                          </a:xfrm>
                          <a:prstGeom prst="rect">
                            <a:avLst/>
                          </a:prstGeom>
                          <a:solidFill>
                            <a:srgbClr val="FFFFFF"/>
                          </a:solidFill>
                          <a:ln w="9525">
                            <a:solidFill>
                              <a:srgbClr val="000000"/>
                            </a:solidFill>
                            <a:miter lim="800000"/>
                            <a:headEnd/>
                            <a:tailEnd/>
                          </a:ln>
                        </wps:spPr>
                        <wps:txbx>
                          <w:txbxContent>
                            <w:p w14:paraId="2111597C"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Pr>
                                  <w:sz w:val="15"/>
                                  <w:szCs w:val="16"/>
                                  <w:lang w:val="en-GB"/>
                                </w:rPr>
                                <w:t>020</w:t>
                              </w:r>
                            </w:p>
                          </w:txbxContent>
                        </wps:txbx>
                        <wps:bodyPr rot="0" vert="horz" wrap="square" lIns="83210" tIns="41605" rIns="83210" bIns="41605" anchor="t" anchorCtr="0" upright="1">
                          <a:noAutofit/>
                        </wps:bodyPr>
                      </wps:wsp>
                      <wps:wsp>
                        <wps:cNvPr id="140" name="Line 144"/>
                        <wps:cNvCnPr>
                          <a:cxnSpLocks noChangeShapeType="1"/>
                        </wps:cNvCnPr>
                        <wps:spPr bwMode="auto">
                          <a:xfrm flipV="1">
                            <a:off x="2819349" y="3236591"/>
                            <a:ext cx="1117" cy="103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5"/>
                        <wps:cNvCnPr>
                          <a:cxnSpLocks noChangeShapeType="1"/>
                        </wps:cNvCnPr>
                        <wps:spPr bwMode="auto">
                          <a:xfrm flipV="1">
                            <a:off x="3445747" y="3236591"/>
                            <a:ext cx="1117" cy="104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6"/>
                        <wps:cNvCnPr>
                          <a:cxnSpLocks noChangeShapeType="1"/>
                        </wps:cNvCnPr>
                        <wps:spPr bwMode="auto">
                          <a:xfrm flipH="1">
                            <a:off x="2819349" y="3236591"/>
                            <a:ext cx="626398" cy="1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7"/>
                        <wps:cNvCnPr>
                          <a:cxnSpLocks noChangeShapeType="1"/>
                        </wps:cNvCnPr>
                        <wps:spPr bwMode="auto">
                          <a:xfrm flipV="1">
                            <a:off x="1043997" y="313541"/>
                            <a:ext cx="1117" cy="292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Rectangle 148"/>
                        <wps:cNvSpPr>
                          <a:spLocks noChangeArrowheads="1"/>
                        </wps:cNvSpPr>
                        <wps:spPr bwMode="auto">
                          <a:xfrm>
                            <a:off x="626398" y="939512"/>
                            <a:ext cx="730239" cy="312429"/>
                          </a:xfrm>
                          <a:prstGeom prst="rect">
                            <a:avLst/>
                          </a:prstGeom>
                          <a:solidFill>
                            <a:srgbClr val="FFFFFF"/>
                          </a:solidFill>
                          <a:ln w="9525">
                            <a:solidFill>
                              <a:srgbClr val="FFFFFF"/>
                            </a:solidFill>
                            <a:miter lim="800000"/>
                            <a:headEnd/>
                            <a:tailEnd/>
                          </a:ln>
                        </wps:spPr>
                        <wps:txbx>
                          <w:txbxContent>
                            <w:p w14:paraId="47E37F72" w14:textId="77777777" w:rsidR="00155DC7" w:rsidRPr="00334DD4" w:rsidRDefault="00155DC7" w:rsidP="00035299">
                              <w:pPr>
                                <w:jc w:val="center"/>
                                <w:rPr>
                                  <w:sz w:val="15"/>
                                  <w:szCs w:val="16"/>
                                </w:rPr>
                              </w:pPr>
                              <w:r w:rsidRPr="00334DD4">
                                <w:rPr>
                                  <w:sz w:val="15"/>
                                  <w:szCs w:val="16"/>
                                </w:rPr>
                                <w:t>degimo produktai</w:t>
                              </w:r>
                            </w:p>
                          </w:txbxContent>
                        </wps:txbx>
                        <wps:bodyPr rot="0" vert="horz" wrap="square" lIns="83210" tIns="41605" rIns="83210" bIns="41605" anchor="t" anchorCtr="0" upright="1">
                          <a:noAutofit/>
                        </wps:bodyPr>
                      </wps:wsp>
                      <wps:wsp>
                        <wps:cNvPr id="145" name="Rectangle 149"/>
                        <wps:cNvSpPr>
                          <a:spLocks noChangeArrowheads="1"/>
                        </wps:cNvSpPr>
                        <wps:spPr bwMode="auto">
                          <a:xfrm>
                            <a:off x="1670394" y="104514"/>
                            <a:ext cx="940155" cy="209028"/>
                          </a:xfrm>
                          <a:prstGeom prst="rect">
                            <a:avLst/>
                          </a:prstGeom>
                          <a:solidFill>
                            <a:srgbClr val="FFFFFF"/>
                          </a:solidFill>
                          <a:ln w="9525">
                            <a:solidFill>
                              <a:srgbClr val="000000"/>
                            </a:solidFill>
                            <a:miter lim="800000"/>
                            <a:headEnd/>
                            <a:tailEnd/>
                          </a:ln>
                        </wps:spPr>
                        <wps:txbx>
                          <w:txbxContent>
                            <w:p w14:paraId="0C878829"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sidRPr="00334DD4">
                                <w:rPr>
                                  <w:sz w:val="15"/>
                                  <w:szCs w:val="16"/>
                                  <w:lang w:val="en-GB"/>
                                </w:rPr>
                                <w:t>003</w:t>
                              </w:r>
                            </w:p>
                          </w:txbxContent>
                        </wps:txbx>
                        <wps:bodyPr rot="0" vert="horz" wrap="square" lIns="83210" tIns="41605" rIns="83210" bIns="41605" anchor="t" anchorCtr="0" upright="1">
                          <a:noAutofit/>
                        </wps:bodyPr>
                      </wps:wsp>
                      <wps:wsp>
                        <wps:cNvPr id="146" name="Line 150"/>
                        <wps:cNvCnPr>
                          <a:cxnSpLocks noChangeShapeType="1"/>
                        </wps:cNvCnPr>
                        <wps:spPr bwMode="auto">
                          <a:xfrm flipH="1">
                            <a:off x="1043997" y="3236591"/>
                            <a:ext cx="1775352" cy="1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51"/>
                        <wps:cNvSpPr>
                          <a:spLocks noChangeArrowheads="1"/>
                        </wps:cNvSpPr>
                        <wps:spPr bwMode="auto">
                          <a:xfrm>
                            <a:off x="2505592" y="2506107"/>
                            <a:ext cx="1461595" cy="418055"/>
                          </a:xfrm>
                          <a:prstGeom prst="rect">
                            <a:avLst/>
                          </a:prstGeom>
                          <a:solidFill>
                            <a:srgbClr val="C0C0C0"/>
                          </a:solidFill>
                          <a:ln w="9525">
                            <a:solidFill>
                              <a:srgbClr val="000000"/>
                            </a:solidFill>
                            <a:miter lim="800000"/>
                            <a:headEnd/>
                            <a:tailEnd/>
                          </a:ln>
                        </wps:spPr>
                        <wps:txbx>
                          <w:txbxContent>
                            <w:p w14:paraId="1CCF376D" w14:textId="77777777" w:rsidR="00155DC7" w:rsidRPr="00334DD4" w:rsidRDefault="00155DC7" w:rsidP="00035299">
                              <w:pPr>
                                <w:jc w:val="center"/>
                                <w:rPr>
                                  <w:sz w:val="15"/>
                                  <w:szCs w:val="16"/>
                                </w:rPr>
                              </w:pPr>
                              <w:proofErr w:type="spellStart"/>
                              <w:r w:rsidRPr="00334DD4">
                                <w:rPr>
                                  <w:sz w:val="15"/>
                                  <w:szCs w:val="16"/>
                                  <w:lang w:val="en-GB"/>
                                </w:rPr>
                                <w:t>vandens</w:t>
                              </w:r>
                              <w:proofErr w:type="spellEnd"/>
                              <w:r w:rsidRPr="00334DD4">
                                <w:rPr>
                                  <w:sz w:val="15"/>
                                  <w:szCs w:val="16"/>
                                  <w:lang w:val="en-GB"/>
                                </w:rPr>
                                <w:t xml:space="preserve"> </w:t>
                              </w:r>
                              <w:r w:rsidRPr="00334DD4">
                                <w:rPr>
                                  <w:sz w:val="15"/>
                                  <w:szCs w:val="16"/>
                                </w:rPr>
                                <w:t>šildymo katilai 2 vnt.</w:t>
                              </w:r>
                            </w:p>
                            <w:p w14:paraId="548E0738" w14:textId="77777777" w:rsidR="00155DC7" w:rsidRPr="00334DD4" w:rsidRDefault="00155DC7" w:rsidP="00035299">
                              <w:pPr>
                                <w:jc w:val="center"/>
                                <w:rPr>
                                  <w:sz w:val="15"/>
                                  <w:szCs w:val="16"/>
                                </w:rPr>
                              </w:pPr>
                              <w:r>
                                <w:rPr>
                                  <w:sz w:val="15"/>
                                  <w:szCs w:val="16"/>
                                </w:rPr>
                                <w:t xml:space="preserve">HWK-1000 ECO </w:t>
                              </w:r>
                            </w:p>
                            <w:p w14:paraId="67B7D924" w14:textId="77777777" w:rsidR="00155DC7" w:rsidRPr="00334DD4" w:rsidRDefault="00155DC7" w:rsidP="00035299">
                              <w:pPr>
                                <w:jc w:val="center"/>
                                <w:rPr>
                                  <w:sz w:val="15"/>
                                  <w:szCs w:val="16"/>
                                </w:rPr>
                              </w:pPr>
                              <w:r>
                                <w:rPr>
                                  <w:sz w:val="15"/>
                                  <w:szCs w:val="16"/>
                                </w:rPr>
                                <w:t xml:space="preserve">HWK-1000 ECO </w:t>
                              </w:r>
                            </w:p>
                          </w:txbxContent>
                        </wps:txbx>
                        <wps:bodyPr rot="0" vert="horz" wrap="square" lIns="83210" tIns="41605" rIns="83210" bIns="41605" anchor="t" anchorCtr="0" upright="1">
                          <a:noAutofit/>
                        </wps:bodyPr>
                      </wps:wsp>
                      <wps:wsp>
                        <wps:cNvPr id="148" name="Rectangle 152"/>
                        <wps:cNvSpPr>
                          <a:spLocks noChangeArrowheads="1"/>
                        </wps:cNvSpPr>
                        <wps:spPr bwMode="auto">
                          <a:xfrm>
                            <a:off x="2505592" y="2297079"/>
                            <a:ext cx="1461595" cy="211251"/>
                          </a:xfrm>
                          <a:prstGeom prst="rect">
                            <a:avLst/>
                          </a:prstGeom>
                          <a:solidFill>
                            <a:srgbClr val="FFFFFF"/>
                          </a:solidFill>
                          <a:ln w="9525">
                            <a:solidFill>
                              <a:srgbClr val="000000"/>
                            </a:solidFill>
                            <a:miter lim="800000"/>
                            <a:headEnd/>
                            <a:tailEnd/>
                          </a:ln>
                        </wps:spPr>
                        <wps:txbx>
                          <w:txbxContent>
                            <w:p w14:paraId="3A50507D" w14:textId="77777777" w:rsidR="00155DC7" w:rsidRPr="00334DD4" w:rsidRDefault="00155DC7" w:rsidP="00035299">
                              <w:pPr>
                                <w:jc w:val="center"/>
                                <w:rPr>
                                  <w:sz w:val="15"/>
                                  <w:szCs w:val="16"/>
                                </w:rPr>
                              </w:pPr>
                              <w:r w:rsidRPr="00334DD4">
                                <w:rPr>
                                  <w:sz w:val="15"/>
                                  <w:szCs w:val="16"/>
                                </w:rPr>
                                <w:t>kuras - dujos</w:t>
                              </w:r>
                            </w:p>
                          </w:txbxContent>
                        </wps:txbx>
                        <wps:bodyPr rot="0" vert="horz" wrap="square" lIns="83210" tIns="41605" rIns="83210" bIns="41605" anchor="t" anchorCtr="0" upright="1">
                          <a:noAutofit/>
                        </wps:bodyPr>
                      </wps:wsp>
                      <wps:wsp>
                        <wps:cNvPr id="149" name="Line 153"/>
                        <wps:cNvCnPr>
                          <a:cxnSpLocks noChangeShapeType="1"/>
                        </wps:cNvCnPr>
                        <wps:spPr bwMode="auto">
                          <a:xfrm flipV="1">
                            <a:off x="3863346" y="3653534"/>
                            <a:ext cx="2089109" cy="111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 name="Line 154"/>
                        <wps:cNvCnPr>
                          <a:cxnSpLocks noChangeShapeType="1"/>
                        </wps:cNvCnPr>
                        <wps:spPr bwMode="auto">
                          <a:xfrm flipV="1">
                            <a:off x="5952455" y="1357567"/>
                            <a:ext cx="0" cy="22970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1" name="Line 155"/>
                        <wps:cNvCnPr>
                          <a:cxnSpLocks noChangeShapeType="1"/>
                        </wps:cNvCnPr>
                        <wps:spPr bwMode="auto">
                          <a:xfrm flipH="1">
                            <a:off x="2087993" y="2401593"/>
                            <a:ext cx="4175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6"/>
                        <wps:cNvCnPr>
                          <a:cxnSpLocks noChangeShapeType="1"/>
                        </wps:cNvCnPr>
                        <wps:spPr bwMode="auto">
                          <a:xfrm flipV="1">
                            <a:off x="2087993" y="313541"/>
                            <a:ext cx="0" cy="208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Rectangle 157"/>
                        <wps:cNvSpPr>
                          <a:spLocks noChangeArrowheads="1"/>
                        </wps:cNvSpPr>
                        <wps:spPr bwMode="auto">
                          <a:xfrm>
                            <a:off x="1670394" y="939512"/>
                            <a:ext cx="730239" cy="312429"/>
                          </a:xfrm>
                          <a:prstGeom prst="rect">
                            <a:avLst/>
                          </a:prstGeom>
                          <a:solidFill>
                            <a:srgbClr val="FFFFFF"/>
                          </a:solidFill>
                          <a:ln w="9525">
                            <a:solidFill>
                              <a:srgbClr val="FFFFFF"/>
                            </a:solidFill>
                            <a:miter lim="800000"/>
                            <a:headEnd/>
                            <a:tailEnd/>
                          </a:ln>
                        </wps:spPr>
                        <wps:txbx>
                          <w:txbxContent>
                            <w:p w14:paraId="6884A8AA" w14:textId="77777777" w:rsidR="00155DC7" w:rsidRPr="00334DD4" w:rsidRDefault="00155DC7" w:rsidP="00035299">
                              <w:pPr>
                                <w:jc w:val="center"/>
                                <w:rPr>
                                  <w:sz w:val="15"/>
                                  <w:szCs w:val="16"/>
                                </w:rPr>
                              </w:pPr>
                              <w:r w:rsidRPr="00334DD4">
                                <w:rPr>
                                  <w:sz w:val="15"/>
                                  <w:szCs w:val="16"/>
                                </w:rPr>
                                <w:t>degimo produktai</w:t>
                              </w:r>
                            </w:p>
                          </w:txbxContent>
                        </wps:txbx>
                        <wps:bodyPr rot="0" vert="horz" wrap="square" lIns="83210" tIns="41605" rIns="83210" bIns="41605" anchor="t" anchorCtr="0" upright="1">
                          <a:noAutofit/>
                        </wps:bodyPr>
                      </wps:wsp>
                      <wps:wsp>
                        <wps:cNvPr id="154" name="Line 158"/>
                        <wps:cNvCnPr>
                          <a:cxnSpLocks noChangeShapeType="1"/>
                        </wps:cNvCnPr>
                        <wps:spPr bwMode="auto">
                          <a:xfrm>
                            <a:off x="3967187" y="2610620"/>
                            <a:ext cx="1776469" cy="111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 name="Line 159"/>
                        <wps:cNvCnPr>
                          <a:cxnSpLocks noChangeShapeType="1"/>
                        </wps:cNvCnPr>
                        <wps:spPr bwMode="auto">
                          <a:xfrm flipV="1">
                            <a:off x="5742539" y="1357567"/>
                            <a:ext cx="1117" cy="125305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6" name="Rectangle 160"/>
                        <wps:cNvSpPr>
                          <a:spLocks noChangeArrowheads="1"/>
                        </wps:cNvSpPr>
                        <wps:spPr bwMode="auto">
                          <a:xfrm>
                            <a:off x="4689609" y="3968187"/>
                            <a:ext cx="947971" cy="315765"/>
                          </a:xfrm>
                          <a:prstGeom prst="rect">
                            <a:avLst/>
                          </a:prstGeom>
                          <a:solidFill>
                            <a:srgbClr val="00FFFF"/>
                          </a:solidFill>
                          <a:ln w="9525">
                            <a:solidFill>
                              <a:srgbClr val="000000"/>
                            </a:solidFill>
                            <a:miter lim="800000"/>
                            <a:headEnd/>
                            <a:tailEnd/>
                          </a:ln>
                        </wps:spPr>
                        <wps:txbx>
                          <w:txbxContent>
                            <w:p w14:paraId="01EABEBD" w14:textId="77777777" w:rsidR="00155DC7" w:rsidRPr="00334DD4" w:rsidRDefault="00155DC7" w:rsidP="000371D2">
                              <w:pPr>
                                <w:jc w:val="center"/>
                                <w:rPr>
                                  <w:sz w:val="15"/>
                                  <w:szCs w:val="16"/>
                                  <w:lang w:val="en-GB"/>
                                </w:rPr>
                              </w:pPr>
                              <w:r w:rsidRPr="00334DD4">
                                <w:rPr>
                                  <w:sz w:val="15"/>
                                  <w:szCs w:val="16"/>
                                </w:rPr>
                                <w:t>turbogeneratori</w:t>
                              </w:r>
                              <w:r>
                                <w:rPr>
                                  <w:sz w:val="15"/>
                                  <w:szCs w:val="16"/>
                                </w:rPr>
                                <w:t>us</w:t>
                              </w:r>
                            </w:p>
                            <w:p w14:paraId="25A40FE2" w14:textId="77777777" w:rsidR="00155DC7" w:rsidRPr="00334DD4" w:rsidRDefault="00155DC7" w:rsidP="00035299">
                              <w:pPr>
                                <w:jc w:val="center"/>
                                <w:rPr>
                                  <w:sz w:val="15"/>
                                  <w:szCs w:val="16"/>
                                </w:rPr>
                              </w:pPr>
                            </w:p>
                          </w:txbxContent>
                        </wps:txbx>
                        <wps:bodyPr rot="0" vert="horz" wrap="square" lIns="83210" tIns="41605" rIns="83210" bIns="41605" anchor="t" anchorCtr="0" upright="1">
                          <a:noAutofit/>
                        </wps:bodyPr>
                      </wps:wsp>
                      <wps:wsp>
                        <wps:cNvPr id="157" name="Rectangle 161"/>
                        <wps:cNvSpPr>
                          <a:spLocks noChangeArrowheads="1"/>
                        </wps:cNvSpPr>
                        <wps:spPr bwMode="auto">
                          <a:xfrm>
                            <a:off x="6160138" y="1775622"/>
                            <a:ext cx="835197" cy="310206"/>
                          </a:xfrm>
                          <a:prstGeom prst="rect">
                            <a:avLst/>
                          </a:prstGeom>
                          <a:solidFill>
                            <a:srgbClr val="FFFFFF"/>
                          </a:solidFill>
                          <a:ln w="9525">
                            <a:solidFill>
                              <a:srgbClr val="000000"/>
                            </a:solidFill>
                            <a:miter lim="800000"/>
                            <a:headEnd/>
                            <a:tailEnd/>
                          </a:ln>
                        </wps:spPr>
                        <wps:txbx>
                          <w:txbxContent>
                            <w:p w14:paraId="4775B0E4" w14:textId="77777777" w:rsidR="00155DC7" w:rsidRPr="00334DD4" w:rsidRDefault="00155DC7" w:rsidP="00035299">
                              <w:pPr>
                                <w:jc w:val="center"/>
                                <w:rPr>
                                  <w:sz w:val="15"/>
                                  <w:szCs w:val="16"/>
                                </w:rPr>
                              </w:pPr>
                              <w:r w:rsidRPr="00334DD4">
                                <w:rPr>
                                  <w:sz w:val="15"/>
                                  <w:szCs w:val="16"/>
                                </w:rPr>
                                <w:t xml:space="preserve">kondensacinis </w:t>
                              </w:r>
                              <w:proofErr w:type="spellStart"/>
                              <w:r w:rsidRPr="00334DD4">
                                <w:rPr>
                                  <w:sz w:val="15"/>
                                  <w:szCs w:val="16"/>
                                </w:rPr>
                                <w:t>ekonomaizeris</w:t>
                              </w:r>
                              <w:proofErr w:type="spellEnd"/>
                            </w:p>
                          </w:txbxContent>
                        </wps:txbx>
                        <wps:bodyPr rot="0" vert="horz" wrap="square" lIns="83210" tIns="41605" rIns="83210" bIns="41605" anchor="t" anchorCtr="0" upright="1">
                          <a:noAutofit/>
                        </wps:bodyPr>
                      </wps:wsp>
                      <wps:wsp>
                        <wps:cNvPr id="158" name="Rectangle 162"/>
                        <wps:cNvSpPr>
                          <a:spLocks noChangeArrowheads="1"/>
                        </wps:cNvSpPr>
                        <wps:spPr bwMode="auto">
                          <a:xfrm>
                            <a:off x="2505592" y="4283952"/>
                            <a:ext cx="1461595" cy="310206"/>
                          </a:xfrm>
                          <a:prstGeom prst="rect">
                            <a:avLst/>
                          </a:prstGeom>
                          <a:solidFill>
                            <a:srgbClr val="FFFFFF"/>
                          </a:solidFill>
                          <a:ln w="9525">
                            <a:solidFill>
                              <a:srgbClr val="000000"/>
                            </a:solidFill>
                            <a:miter lim="800000"/>
                            <a:headEnd/>
                            <a:tailEnd/>
                          </a:ln>
                        </wps:spPr>
                        <wps:txbx>
                          <w:txbxContent>
                            <w:p w14:paraId="43DF5928" w14:textId="0269DD5F" w:rsidR="00155DC7" w:rsidRPr="00334DD4" w:rsidRDefault="00155DC7" w:rsidP="00035299">
                              <w:pPr>
                                <w:jc w:val="center"/>
                                <w:rPr>
                                  <w:sz w:val="15"/>
                                  <w:szCs w:val="16"/>
                                </w:rPr>
                              </w:pPr>
                              <w:r w:rsidRPr="00334DD4">
                                <w:rPr>
                                  <w:sz w:val="15"/>
                                  <w:szCs w:val="16"/>
                                </w:rPr>
                                <w:t xml:space="preserve">Kuras – </w:t>
                              </w:r>
                              <w:r>
                                <w:rPr>
                                  <w:sz w:val="15"/>
                                  <w:szCs w:val="16"/>
                                </w:rPr>
                                <w:t>biokuras</w:t>
                              </w:r>
                              <w:r w:rsidRPr="00334DD4">
                                <w:rPr>
                                  <w:sz w:val="15"/>
                                  <w:szCs w:val="16"/>
                                </w:rPr>
                                <w:t xml:space="preserve"> arba </w:t>
                              </w:r>
                              <w:proofErr w:type="spellStart"/>
                              <w:r>
                                <w:rPr>
                                  <w:sz w:val="15"/>
                                  <w:szCs w:val="16"/>
                                </w:rPr>
                                <w:t>biokuras</w:t>
                              </w:r>
                              <w:r w:rsidRPr="00334DD4">
                                <w:rPr>
                                  <w:sz w:val="15"/>
                                  <w:szCs w:val="16"/>
                                </w:rPr>
                                <w:t>+dujos</w:t>
                              </w:r>
                              <w:proofErr w:type="spellEnd"/>
                              <w:r>
                                <w:rPr>
                                  <w:sz w:val="15"/>
                                  <w:szCs w:val="16"/>
                                </w:rPr>
                                <w:t xml:space="preserve"> (durpės, šiaudai)</w:t>
                              </w:r>
                            </w:p>
                          </w:txbxContent>
                        </wps:txbx>
                        <wps:bodyPr rot="0" vert="horz" wrap="square" lIns="83210" tIns="41605" rIns="83210" bIns="41605" anchor="t" anchorCtr="0" upright="1">
                          <a:noAutofit/>
                        </wps:bodyPr>
                      </wps:wsp>
                      <wps:wsp>
                        <wps:cNvPr id="159" name="Line 163"/>
                        <wps:cNvCnPr>
                          <a:cxnSpLocks noChangeShapeType="1"/>
                        </wps:cNvCnPr>
                        <wps:spPr bwMode="auto">
                          <a:xfrm flipV="1">
                            <a:off x="6472778" y="2088052"/>
                            <a:ext cx="1117" cy="836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Rectangle 164"/>
                        <wps:cNvSpPr>
                          <a:spLocks noChangeArrowheads="1"/>
                        </wps:cNvSpPr>
                        <wps:spPr bwMode="auto">
                          <a:xfrm>
                            <a:off x="6263979" y="2924162"/>
                            <a:ext cx="730239" cy="311318"/>
                          </a:xfrm>
                          <a:prstGeom prst="rect">
                            <a:avLst/>
                          </a:prstGeom>
                          <a:solidFill>
                            <a:srgbClr val="FFFFFF"/>
                          </a:solidFill>
                          <a:ln w="9525">
                            <a:solidFill>
                              <a:srgbClr val="000000"/>
                            </a:solidFill>
                            <a:miter lim="800000"/>
                            <a:headEnd/>
                            <a:tailEnd/>
                          </a:ln>
                        </wps:spPr>
                        <wps:txbx>
                          <w:txbxContent>
                            <w:p w14:paraId="51D375AB" w14:textId="77777777" w:rsidR="00155DC7" w:rsidRPr="00334DD4" w:rsidRDefault="00155DC7" w:rsidP="00035299">
                              <w:pPr>
                                <w:jc w:val="center"/>
                                <w:rPr>
                                  <w:sz w:val="15"/>
                                  <w:szCs w:val="16"/>
                                  <w:lang w:val="en-GB"/>
                                </w:rPr>
                              </w:pPr>
                              <w:proofErr w:type="spellStart"/>
                              <w:r w:rsidRPr="00334DD4">
                                <w:rPr>
                                  <w:sz w:val="15"/>
                                  <w:szCs w:val="16"/>
                                  <w:lang w:val="en-GB"/>
                                </w:rPr>
                                <w:t>elektrostatinis</w:t>
                              </w:r>
                              <w:proofErr w:type="spellEnd"/>
                              <w:r w:rsidRPr="00334DD4">
                                <w:rPr>
                                  <w:sz w:val="15"/>
                                  <w:szCs w:val="16"/>
                                  <w:lang w:val="en-GB"/>
                                </w:rPr>
                                <w:t xml:space="preserve"> </w:t>
                              </w:r>
                              <w:proofErr w:type="spellStart"/>
                              <w:r w:rsidRPr="00334DD4">
                                <w:rPr>
                                  <w:sz w:val="15"/>
                                  <w:szCs w:val="16"/>
                                  <w:lang w:val="en-GB"/>
                                </w:rPr>
                                <w:t>filtras</w:t>
                              </w:r>
                              <w:proofErr w:type="spellEnd"/>
                            </w:p>
                          </w:txbxContent>
                        </wps:txbx>
                        <wps:bodyPr rot="0" vert="horz" wrap="square" lIns="83210" tIns="41605" rIns="83210" bIns="41605" anchor="t" anchorCtr="0" upright="1">
                          <a:noAutofit/>
                        </wps:bodyPr>
                      </wps:wsp>
                      <wps:wsp>
                        <wps:cNvPr id="161" name="Rectangle 165"/>
                        <wps:cNvSpPr>
                          <a:spLocks noChangeArrowheads="1"/>
                        </wps:cNvSpPr>
                        <wps:spPr bwMode="auto">
                          <a:xfrm>
                            <a:off x="6160138" y="2297079"/>
                            <a:ext cx="730239" cy="312429"/>
                          </a:xfrm>
                          <a:prstGeom prst="rect">
                            <a:avLst/>
                          </a:prstGeom>
                          <a:solidFill>
                            <a:srgbClr val="FFFFFF"/>
                          </a:solidFill>
                          <a:ln w="9525">
                            <a:solidFill>
                              <a:srgbClr val="FFFFFF"/>
                            </a:solidFill>
                            <a:miter lim="800000"/>
                            <a:headEnd/>
                            <a:tailEnd/>
                          </a:ln>
                        </wps:spPr>
                        <wps:txbx>
                          <w:txbxContent>
                            <w:p w14:paraId="55A63FBF" w14:textId="77777777" w:rsidR="00155DC7" w:rsidRPr="00334DD4" w:rsidRDefault="00155DC7" w:rsidP="00035299">
                              <w:pPr>
                                <w:jc w:val="center"/>
                                <w:rPr>
                                  <w:sz w:val="15"/>
                                  <w:szCs w:val="16"/>
                                </w:rPr>
                              </w:pPr>
                              <w:r w:rsidRPr="00334DD4">
                                <w:rPr>
                                  <w:sz w:val="15"/>
                                  <w:szCs w:val="16"/>
                                </w:rPr>
                                <w:t>degimo produktai</w:t>
                              </w:r>
                            </w:p>
                          </w:txbxContent>
                        </wps:txbx>
                        <wps:bodyPr rot="0" vert="horz" wrap="square" lIns="83210" tIns="41605" rIns="83210" bIns="41605" anchor="t" anchorCtr="0" upright="1">
                          <a:noAutofit/>
                        </wps:bodyPr>
                      </wps:wsp>
                      <wps:wsp>
                        <wps:cNvPr id="162" name="Line 166"/>
                        <wps:cNvCnPr>
                          <a:cxnSpLocks noChangeShapeType="1"/>
                        </wps:cNvCnPr>
                        <wps:spPr bwMode="auto">
                          <a:xfrm flipV="1">
                            <a:off x="6472778" y="313541"/>
                            <a:ext cx="1117" cy="1462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Rectangle 167"/>
                        <wps:cNvSpPr>
                          <a:spLocks noChangeArrowheads="1"/>
                        </wps:cNvSpPr>
                        <wps:spPr bwMode="auto">
                          <a:xfrm>
                            <a:off x="6160138" y="627083"/>
                            <a:ext cx="730239" cy="312429"/>
                          </a:xfrm>
                          <a:prstGeom prst="rect">
                            <a:avLst/>
                          </a:prstGeom>
                          <a:solidFill>
                            <a:srgbClr val="FFFFFF"/>
                          </a:solidFill>
                          <a:ln w="9525">
                            <a:solidFill>
                              <a:srgbClr val="FFFFFF"/>
                            </a:solidFill>
                            <a:miter lim="800000"/>
                            <a:headEnd/>
                            <a:tailEnd/>
                          </a:ln>
                        </wps:spPr>
                        <wps:txbx>
                          <w:txbxContent>
                            <w:p w14:paraId="1DA8746F" w14:textId="77777777" w:rsidR="00155DC7" w:rsidRPr="00334DD4" w:rsidRDefault="00155DC7" w:rsidP="00035299">
                              <w:pPr>
                                <w:jc w:val="center"/>
                                <w:rPr>
                                  <w:sz w:val="15"/>
                                  <w:szCs w:val="16"/>
                                </w:rPr>
                              </w:pPr>
                              <w:r w:rsidRPr="00334DD4">
                                <w:rPr>
                                  <w:sz w:val="15"/>
                                  <w:szCs w:val="16"/>
                                </w:rPr>
                                <w:t>degimo produktai</w:t>
                              </w:r>
                            </w:p>
                          </w:txbxContent>
                        </wps:txbx>
                        <wps:bodyPr rot="0" vert="horz" wrap="square" lIns="83210" tIns="41605" rIns="83210" bIns="41605" anchor="t" anchorCtr="0" upright="1">
                          <a:noAutofit/>
                        </wps:bodyPr>
                      </wps:wsp>
                      <wps:wsp>
                        <wps:cNvPr id="164" name="Rectangle 168"/>
                        <wps:cNvSpPr>
                          <a:spLocks noChangeArrowheads="1"/>
                        </wps:cNvSpPr>
                        <wps:spPr bwMode="auto">
                          <a:xfrm>
                            <a:off x="5846380" y="104514"/>
                            <a:ext cx="1043997" cy="209028"/>
                          </a:xfrm>
                          <a:prstGeom prst="rect">
                            <a:avLst/>
                          </a:prstGeom>
                          <a:solidFill>
                            <a:srgbClr val="FFFFFF"/>
                          </a:solidFill>
                          <a:ln w="9525">
                            <a:solidFill>
                              <a:srgbClr val="000000"/>
                            </a:solidFill>
                            <a:miter lim="800000"/>
                            <a:headEnd/>
                            <a:tailEnd/>
                          </a:ln>
                        </wps:spPr>
                        <wps:txbx>
                          <w:txbxContent>
                            <w:p w14:paraId="06748FD1"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sidRPr="00334DD4">
                                <w:rPr>
                                  <w:sz w:val="15"/>
                                  <w:szCs w:val="16"/>
                                  <w:lang w:val="en-GB"/>
                                </w:rPr>
                                <w:t>014</w:t>
                              </w:r>
                            </w:p>
                          </w:txbxContent>
                        </wps:txbx>
                        <wps:bodyPr rot="0" vert="horz" wrap="square" lIns="83210" tIns="41605" rIns="83210" bIns="41605" anchor="t" anchorCtr="0" upright="1">
                          <a:noAutofit/>
                        </wps:bodyPr>
                      </wps:wsp>
                      <wps:wsp>
                        <wps:cNvPr id="165" name="Line 169"/>
                        <wps:cNvCnPr>
                          <a:cxnSpLocks noChangeShapeType="1"/>
                        </wps:cNvCnPr>
                        <wps:spPr bwMode="auto">
                          <a:xfrm flipV="1">
                            <a:off x="6263979" y="1357567"/>
                            <a:ext cx="0" cy="418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6" name="Line 170"/>
                        <wps:cNvCnPr>
                          <a:cxnSpLocks noChangeShapeType="1"/>
                        </wps:cNvCnPr>
                        <wps:spPr bwMode="auto">
                          <a:xfrm>
                            <a:off x="5533740" y="4072701"/>
                            <a:ext cx="522557" cy="111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 name="Line 171"/>
                        <wps:cNvCnPr>
                          <a:cxnSpLocks noChangeShapeType="1"/>
                        </wps:cNvCnPr>
                        <wps:spPr bwMode="auto">
                          <a:xfrm flipV="1">
                            <a:off x="6056296" y="1357567"/>
                            <a:ext cx="1117" cy="2715134"/>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8" name="Line 172"/>
                        <wps:cNvCnPr>
                          <a:cxnSpLocks noChangeShapeType="1"/>
                        </wps:cNvCnPr>
                        <wps:spPr bwMode="auto">
                          <a:xfrm flipV="1">
                            <a:off x="7099176" y="4281729"/>
                            <a:ext cx="1117" cy="206804"/>
                          </a:xfrm>
                          <a:prstGeom prst="line">
                            <a:avLst/>
                          </a:prstGeom>
                          <a:noFill/>
                          <a:ln w="952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169" name="Line 173"/>
                        <wps:cNvCnPr>
                          <a:cxnSpLocks noChangeShapeType="1"/>
                        </wps:cNvCnPr>
                        <wps:spPr bwMode="auto">
                          <a:xfrm>
                            <a:off x="6890377" y="2610620"/>
                            <a:ext cx="1252796" cy="1112"/>
                          </a:xfrm>
                          <a:prstGeom prst="line">
                            <a:avLst/>
                          </a:prstGeom>
                          <a:noFill/>
                          <a:ln w="38100" cap="rnd" cmpd="dbl">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0" name="Rectangle 174"/>
                        <wps:cNvSpPr>
                          <a:spLocks noChangeArrowheads="1"/>
                        </wps:cNvSpPr>
                        <wps:spPr bwMode="auto">
                          <a:xfrm>
                            <a:off x="7309092" y="2389438"/>
                            <a:ext cx="522557" cy="418056"/>
                          </a:xfrm>
                          <a:prstGeom prst="rect">
                            <a:avLst/>
                          </a:prstGeom>
                          <a:solidFill>
                            <a:srgbClr val="FFFFFF"/>
                          </a:solidFill>
                          <a:ln w="9525">
                            <a:solidFill>
                              <a:srgbClr val="FFFFFF"/>
                            </a:solidFill>
                            <a:miter lim="800000"/>
                            <a:headEnd/>
                            <a:tailEnd/>
                          </a:ln>
                        </wps:spPr>
                        <wps:txbx>
                          <w:txbxContent>
                            <w:p w14:paraId="510C6ED1" w14:textId="77777777" w:rsidR="00155DC7" w:rsidRDefault="00155DC7" w:rsidP="00035299">
                              <w:pPr>
                                <w:jc w:val="center"/>
                                <w:rPr>
                                  <w:sz w:val="15"/>
                                  <w:szCs w:val="16"/>
                                  <w:lang w:val="en-US"/>
                                </w:rPr>
                              </w:pPr>
                              <w:proofErr w:type="spellStart"/>
                              <w:r w:rsidRPr="00334DD4">
                                <w:rPr>
                                  <w:sz w:val="15"/>
                                  <w:szCs w:val="16"/>
                                  <w:lang w:val="en-US"/>
                                </w:rPr>
                                <w:t>Pelenai</w:t>
                              </w:r>
                              <w:proofErr w:type="spellEnd"/>
                              <w:r>
                                <w:rPr>
                                  <w:sz w:val="15"/>
                                  <w:szCs w:val="16"/>
                                  <w:lang w:val="en-US"/>
                                </w:rPr>
                                <w:t>,</w:t>
                              </w:r>
                            </w:p>
                            <w:p w14:paraId="6504231D" w14:textId="77777777" w:rsidR="00155DC7" w:rsidRPr="00E43287" w:rsidRDefault="00155DC7" w:rsidP="00E43287">
                              <w:pPr>
                                <w:rPr>
                                  <w:sz w:val="15"/>
                                  <w:szCs w:val="16"/>
                                </w:rPr>
                              </w:pPr>
                              <w:r>
                                <w:rPr>
                                  <w:sz w:val="15"/>
                                  <w:szCs w:val="16"/>
                                </w:rPr>
                                <w:t xml:space="preserve">šalutinis </w:t>
                              </w:r>
                              <w:proofErr w:type="spellStart"/>
                              <w:r>
                                <w:rPr>
                                  <w:sz w:val="15"/>
                                  <w:szCs w:val="16"/>
                                </w:rPr>
                                <w:t>prod</w:t>
                              </w:r>
                              <w:proofErr w:type="spellEnd"/>
                              <w:r>
                                <w:rPr>
                                  <w:sz w:val="15"/>
                                  <w:szCs w:val="16"/>
                                </w:rPr>
                                <w:t>.</w:t>
                              </w:r>
                            </w:p>
                          </w:txbxContent>
                        </wps:txbx>
                        <wps:bodyPr rot="0" vert="horz" wrap="square" lIns="83210" tIns="41605" rIns="83210" bIns="41605" anchor="t" anchorCtr="0" upright="1">
                          <a:noAutofit/>
                        </wps:bodyPr>
                      </wps:wsp>
                      <wps:wsp>
                        <wps:cNvPr id="171" name="Rectangle 175"/>
                        <wps:cNvSpPr>
                          <a:spLocks noChangeArrowheads="1"/>
                        </wps:cNvSpPr>
                        <wps:spPr bwMode="auto">
                          <a:xfrm>
                            <a:off x="104958" y="2192565"/>
                            <a:ext cx="312641" cy="1148540"/>
                          </a:xfrm>
                          <a:prstGeom prst="rect">
                            <a:avLst/>
                          </a:prstGeom>
                          <a:solidFill>
                            <a:srgbClr val="FFFF00"/>
                          </a:solidFill>
                          <a:ln w="9525">
                            <a:solidFill>
                              <a:srgbClr val="000000"/>
                            </a:solidFill>
                            <a:miter lim="800000"/>
                            <a:headEnd/>
                            <a:tailEnd/>
                          </a:ln>
                        </wps:spPr>
                        <wps:txbx>
                          <w:txbxContent>
                            <w:p w14:paraId="793035CB" w14:textId="77777777" w:rsidR="00155DC7" w:rsidRPr="00334DD4" w:rsidRDefault="00155DC7" w:rsidP="00035299">
                              <w:pPr>
                                <w:jc w:val="center"/>
                                <w:rPr>
                                  <w:sz w:val="15"/>
                                  <w:szCs w:val="16"/>
                                  <w:lang w:val="en-GB"/>
                                </w:rPr>
                              </w:pPr>
                              <w:proofErr w:type="spellStart"/>
                              <w:r w:rsidRPr="00334DD4">
                                <w:rPr>
                                  <w:sz w:val="15"/>
                                  <w:szCs w:val="16"/>
                                  <w:lang w:val="en-GB"/>
                                </w:rPr>
                                <w:t>Dujotiekis</w:t>
                              </w:r>
                              <w:proofErr w:type="spellEnd"/>
                            </w:p>
                          </w:txbxContent>
                        </wps:txbx>
                        <wps:bodyPr rot="0" vert="vert270" wrap="square" lIns="83210" tIns="41605" rIns="83210" bIns="41605" anchor="t" anchorCtr="0" upright="1">
                          <a:noAutofit/>
                        </wps:bodyPr>
                      </wps:wsp>
                      <wps:wsp>
                        <wps:cNvPr id="172" name="Rectangle 176"/>
                        <wps:cNvSpPr>
                          <a:spLocks noChangeArrowheads="1"/>
                        </wps:cNvSpPr>
                        <wps:spPr bwMode="auto">
                          <a:xfrm>
                            <a:off x="104958" y="313541"/>
                            <a:ext cx="312641" cy="1669996"/>
                          </a:xfrm>
                          <a:prstGeom prst="rect">
                            <a:avLst/>
                          </a:prstGeom>
                          <a:solidFill>
                            <a:srgbClr val="FF6600"/>
                          </a:solidFill>
                          <a:ln w="9525">
                            <a:solidFill>
                              <a:srgbClr val="000000"/>
                            </a:solidFill>
                            <a:miter lim="800000"/>
                            <a:headEnd/>
                            <a:tailEnd/>
                          </a:ln>
                        </wps:spPr>
                        <wps:txbx>
                          <w:txbxContent>
                            <w:p w14:paraId="3418E082" w14:textId="77777777" w:rsidR="00155DC7" w:rsidRPr="00334DD4" w:rsidRDefault="00155DC7" w:rsidP="00035299">
                              <w:pPr>
                                <w:jc w:val="center"/>
                                <w:rPr>
                                  <w:sz w:val="15"/>
                                  <w:szCs w:val="16"/>
                                  <w:lang w:val="en-US"/>
                                </w:rPr>
                              </w:pPr>
                              <w:proofErr w:type="spellStart"/>
                              <w:r w:rsidRPr="00334DD4">
                                <w:rPr>
                                  <w:sz w:val="15"/>
                                  <w:szCs w:val="16"/>
                                  <w:lang w:val="en-US"/>
                                </w:rPr>
                                <w:t>Mazuto</w:t>
                              </w:r>
                              <w:proofErr w:type="spellEnd"/>
                              <w:r w:rsidRPr="00334DD4">
                                <w:rPr>
                                  <w:sz w:val="15"/>
                                  <w:szCs w:val="16"/>
                                  <w:lang w:val="en-US"/>
                                </w:rPr>
                                <w:t xml:space="preserve"> </w:t>
                              </w:r>
                              <w:proofErr w:type="spellStart"/>
                              <w:r w:rsidRPr="00334DD4">
                                <w:rPr>
                                  <w:sz w:val="15"/>
                                  <w:szCs w:val="16"/>
                                  <w:lang w:val="en-US"/>
                                </w:rPr>
                                <w:t>saugykla</w:t>
                              </w:r>
                              <w:proofErr w:type="spellEnd"/>
                            </w:p>
                          </w:txbxContent>
                        </wps:txbx>
                        <wps:bodyPr rot="0" vert="vert270" wrap="square" lIns="83210" tIns="41605" rIns="83210" bIns="41605" anchor="t" anchorCtr="0" upright="1">
                          <a:noAutofit/>
                        </wps:bodyPr>
                      </wps:wsp>
                      <wps:wsp>
                        <wps:cNvPr id="173" name="Line 177"/>
                        <wps:cNvCnPr>
                          <a:cxnSpLocks noChangeShapeType="1"/>
                        </wps:cNvCnPr>
                        <wps:spPr bwMode="auto">
                          <a:xfrm flipH="1">
                            <a:off x="313757" y="3341105"/>
                            <a:ext cx="1117" cy="1253053"/>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wps:wsp>
                        <wps:cNvPr id="174" name="Line 178"/>
                        <wps:cNvCnPr>
                          <a:cxnSpLocks noChangeShapeType="1"/>
                        </wps:cNvCnPr>
                        <wps:spPr bwMode="auto">
                          <a:xfrm>
                            <a:off x="313757" y="4594158"/>
                            <a:ext cx="2190718" cy="1112"/>
                          </a:xfrm>
                          <a:prstGeom prst="line">
                            <a:avLst/>
                          </a:prstGeom>
                          <a:noFill/>
                          <a:ln w="2857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76" name="Line 180"/>
                        <wps:cNvCnPr>
                          <a:cxnSpLocks noChangeShapeType="1"/>
                        </wps:cNvCnPr>
                        <wps:spPr bwMode="auto">
                          <a:xfrm>
                            <a:off x="417599" y="2506107"/>
                            <a:ext cx="2087993" cy="0"/>
                          </a:xfrm>
                          <a:prstGeom prst="line">
                            <a:avLst/>
                          </a:prstGeom>
                          <a:noFill/>
                          <a:ln w="2857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77" name="Line 181"/>
                        <wps:cNvCnPr>
                          <a:cxnSpLocks noChangeShapeType="1"/>
                        </wps:cNvCnPr>
                        <wps:spPr bwMode="auto">
                          <a:xfrm>
                            <a:off x="417599" y="2297079"/>
                            <a:ext cx="313757" cy="0"/>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wps:wsp>
                        <wps:cNvPr id="178" name="Line 182"/>
                        <wps:cNvCnPr>
                          <a:cxnSpLocks noChangeShapeType="1"/>
                        </wps:cNvCnPr>
                        <wps:spPr bwMode="auto">
                          <a:xfrm>
                            <a:off x="731356" y="1880136"/>
                            <a:ext cx="1774236" cy="0"/>
                          </a:xfrm>
                          <a:prstGeom prst="line">
                            <a:avLst/>
                          </a:prstGeom>
                          <a:noFill/>
                          <a:ln w="2857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79" name="Line 183"/>
                        <wps:cNvCnPr>
                          <a:cxnSpLocks noChangeShapeType="1"/>
                        </wps:cNvCnPr>
                        <wps:spPr bwMode="auto">
                          <a:xfrm flipV="1">
                            <a:off x="731356" y="1880136"/>
                            <a:ext cx="0" cy="416943"/>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wps:wsp>
                        <wps:cNvPr id="182" name="Line 186"/>
                        <wps:cNvCnPr>
                          <a:cxnSpLocks noChangeShapeType="1"/>
                        </wps:cNvCnPr>
                        <wps:spPr bwMode="auto">
                          <a:xfrm>
                            <a:off x="417599" y="1775622"/>
                            <a:ext cx="2087993" cy="1112"/>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83" name="Line 187"/>
                        <wps:cNvCnPr>
                          <a:cxnSpLocks noChangeShapeType="1"/>
                        </wps:cNvCnPr>
                        <wps:spPr bwMode="auto">
                          <a:xfrm flipV="1">
                            <a:off x="2087993" y="0"/>
                            <a:ext cx="0" cy="104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188"/>
                        <wps:cNvCnPr>
                          <a:cxnSpLocks noChangeShapeType="1"/>
                        </wps:cNvCnPr>
                        <wps:spPr bwMode="auto">
                          <a:xfrm flipV="1">
                            <a:off x="1043997" y="0"/>
                            <a:ext cx="0" cy="104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89"/>
                        <wps:cNvCnPr>
                          <a:cxnSpLocks noChangeShapeType="1"/>
                        </wps:cNvCnPr>
                        <wps:spPr bwMode="auto">
                          <a:xfrm flipV="1">
                            <a:off x="6472778" y="0"/>
                            <a:ext cx="0" cy="104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190"/>
                        <wps:cNvSpPr>
                          <a:spLocks noChangeArrowheads="1"/>
                        </wps:cNvSpPr>
                        <wps:spPr bwMode="auto">
                          <a:xfrm>
                            <a:off x="4280944" y="209028"/>
                            <a:ext cx="626398" cy="313541"/>
                          </a:xfrm>
                          <a:prstGeom prst="rect">
                            <a:avLst/>
                          </a:prstGeom>
                          <a:solidFill>
                            <a:srgbClr val="FFFFFF"/>
                          </a:solidFill>
                          <a:ln w="9525">
                            <a:solidFill>
                              <a:srgbClr val="FFFFFF"/>
                            </a:solidFill>
                            <a:miter lim="800000"/>
                            <a:headEnd/>
                            <a:tailEnd/>
                          </a:ln>
                        </wps:spPr>
                        <wps:txbx>
                          <w:txbxContent>
                            <w:p w14:paraId="237FEAF3" w14:textId="77777777" w:rsidR="00155DC7" w:rsidRPr="00334DD4" w:rsidRDefault="00155DC7" w:rsidP="00035299">
                              <w:pPr>
                                <w:jc w:val="center"/>
                                <w:rPr>
                                  <w:sz w:val="15"/>
                                  <w:szCs w:val="16"/>
                                </w:rPr>
                              </w:pPr>
                              <w:r w:rsidRPr="00334DD4">
                                <w:rPr>
                                  <w:sz w:val="15"/>
                                  <w:szCs w:val="16"/>
                                </w:rPr>
                                <w:t>šiltnamio dujos</w:t>
                              </w:r>
                            </w:p>
                          </w:txbxContent>
                        </wps:txbx>
                        <wps:bodyPr rot="0" vert="horz" wrap="square" lIns="83210" tIns="41605" rIns="83210" bIns="41605" anchor="t" anchorCtr="0" upright="1">
                          <a:noAutofit/>
                        </wps:bodyPr>
                      </wps:wsp>
                      <wps:wsp>
                        <wps:cNvPr id="187" name="Freeform 191"/>
                        <wps:cNvSpPr>
                          <a:spLocks/>
                        </wps:cNvSpPr>
                        <wps:spPr bwMode="auto">
                          <a:xfrm>
                            <a:off x="3961604" y="2402705"/>
                            <a:ext cx="631981" cy="343561"/>
                          </a:xfrm>
                          <a:custGeom>
                            <a:avLst/>
                            <a:gdLst>
                              <a:gd name="T0" fmla="*/ 0 w 1089"/>
                              <a:gd name="T1" fmla="*/ 592 h 592"/>
                              <a:gd name="T2" fmla="*/ 1089 w 1089"/>
                              <a:gd name="T3" fmla="*/ 0 h 592"/>
                            </a:gdLst>
                            <a:ahLst/>
                            <a:cxnLst>
                              <a:cxn ang="0">
                                <a:pos x="T0" y="T1"/>
                              </a:cxn>
                              <a:cxn ang="0">
                                <a:pos x="T2" y="T3"/>
                              </a:cxn>
                            </a:cxnLst>
                            <a:rect l="0" t="0" r="r" b="b"/>
                            <a:pathLst>
                              <a:path w="1089" h="592">
                                <a:moveTo>
                                  <a:pt x="0" y="592"/>
                                </a:moveTo>
                                <a:lnTo>
                                  <a:pt x="1089" y="0"/>
                                </a:lnTo>
                              </a:path>
                            </a:pathLst>
                          </a:custGeom>
                          <a:noFill/>
                          <a:ln w="38100" cap="rnd" cmpd="dbl">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192"/>
                        <wps:cNvCnPr>
                          <a:cxnSpLocks noChangeShapeType="1"/>
                        </wps:cNvCnPr>
                        <wps:spPr bwMode="auto">
                          <a:xfrm flipV="1">
                            <a:off x="3863345" y="3133189"/>
                            <a:ext cx="730239" cy="416943"/>
                          </a:xfrm>
                          <a:prstGeom prst="line">
                            <a:avLst/>
                          </a:prstGeom>
                          <a:noFill/>
                          <a:ln w="38100" cap="rnd" cmpd="dbl">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9" name="Freeform 193"/>
                        <wps:cNvSpPr>
                          <a:spLocks/>
                        </wps:cNvSpPr>
                        <wps:spPr bwMode="auto">
                          <a:xfrm>
                            <a:off x="4175986" y="1500996"/>
                            <a:ext cx="412016" cy="274627"/>
                          </a:xfrm>
                          <a:custGeom>
                            <a:avLst/>
                            <a:gdLst>
                              <a:gd name="T0" fmla="*/ 0 w 711"/>
                              <a:gd name="T1" fmla="*/ 473 h 473"/>
                              <a:gd name="T2" fmla="*/ 711 w 711"/>
                              <a:gd name="T3" fmla="*/ 0 h 473"/>
                            </a:gdLst>
                            <a:ahLst/>
                            <a:cxnLst>
                              <a:cxn ang="0">
                                <a:pos x="T0" y="T1"/>
                              </a:cxn>
                              <a:cxn ang="0">
                                <a:pos x="T2" y="T3"/>
                              </a:cxn>
                            </a:cxnLst>
                            <a:rect l="0" t="0" r="r" b="b"/>
                            <a:pathLst>
                              <a:path w="711" h="473">
                                <a:moveTo>
                                  <a:pt x="0" y="473"/>
                                </a:moveTo>
                                <a:lnTo>
                                  <a:pt x="711" y="0"/>
                                </a:lnTo>
                              </a:path>
                            </a:pathLst>
                          </a:custGeom>
                          <a:noFill/>
                          <a:ln w="38100" cap="rnd" cmpd="dbl">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94"/>
                        <wps:cNvCnPr>
                          <a:cxnSpLocks noChangeShapeType="1"/>
                        </wps:cNvCnPr>
                        <wps:spPr bwMode="auto">
                          <a:xfrm flipV="1">
                            <a:off x="6890377" y="2610620"/>
                            <a:ext cx="0" cy="313541"/>
                          </a:xfrm>
                          <a:prstGeom prst="line">
                            <a:avLst/>
                          </a:prstGeom>
                          <a:noFill/>
                          <a:ln w="38100" cap="rnd" cmpd="dbl">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1" name="Line 195"/>
                        <wps:cNvCnPr>
                          <a:cxnSpLocks noChangeShapeType="1"/>
                        </wps:cNvCnPr>
                        <wps:spPr bwMode="auto">
                          <a:xfrm>
                            <a:off x="6265096" y="1148540"/>
                            <a:ext cx="730239" cy="1112"/>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 name="Line 196"/>
                        <wps:cNvCnPr>
                          <a:cxnSpLocks noChangeShapeType="1"/>
                        </wps:cNvCnPr>
                        <wps:spPr bwMode="auto">
                          <a:xfrm flipV="1">
                            <a:off x="6995335" y="730484"/>
                            <a:ext cx="0" cy="418055"/>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197"/>
                        <wps:cNvCnPr>
                          <a:cxnSpLocks noChangeShapeType="1"/>
                        </wps:cNvCnPr>
                        <wps:spPr bwMode="auto">
                          <a:xfrm>
                            <a:off x="6995335" y="730484"/>
                            <a:ext cx="1043997" cy="0"/>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4" name="Rectangle 198"/>
                        <wps:cNvSpPr>
                          <a:spLocks noChangeArrowheads="1"/>
                        </wps:cNvSpPr>
                        <wps:spPr bwMode="auto">
                          <a:xfrm>
                            <a:off x="7099176" y="522569"/>
                            <a:ext cx="626398" cy="313541"/>
                          </a:xfrm>
                          <a:prstGeom prst="rect">
                            <a:avLst/>
                          </a:prstGeom>
                          <a:solidFill>
                            <a:srgbClr val="FFFFFF"/>
                          </a:solidFill>
                          <a:ln w="9525">
                            <a:solidFill>
                              <a:srgbClr val="FFFFFF"/>
                            </a:solidFill>
                            <a:miter lim="800000"/>
                            <a:headEnd/>
                            <a:tailEnd/>
                          </a:ln>
                        </wps:spPr>
                        <wps:txbx>
                          <w:txbxContent>
                            <w:p w14:paraId="2F0F37CA" w14:textId="77777777" w:rsidR="00155DC7" w:rsidRPr="00334DD4" w:rsidRDefault="00155DC7" w:rsidP="00035299">
                              <w:pPr>
                                <w:jc w:val="center"/>
                                <w:rPr>
                                  <w:sz w:val="15"/>
                                  <w:szCs w:val="16"/>
                                </w:rPr>
                              </w:pPr>
                              <w:r w:rsidRPr="00334DD4">
                                <w:rPr>
                                  <w:sz w:val="15"/>
                                  <w:szCs w:val="16"/>
                                </w:rPr>
                                <w:t>šilumos nuostoliai</w:t>
                              </w:r>
                            </w:p>
                          </w:txbxContent>
                        </wps:txbx>
                        <wps:bodyPr rot="0" vert="horz" wrap="square" lIns="83210" tIns="41605" rIns="83210" bIns="41605" anchor="t" anchorCtr="0" upright="1">
                          <a:noAutofit/>
                        </wps:bodyPr>
                      </wps:wsp>
                      <wps:wsp>
                        <wps:cNvPr id="197" name="Line 201"/>
                        <wps:cNvCnPr>
                          <a:cxnSpLocks noChangeShapeType="1"/>
                        </wps:cNvCnPr>
                        <wps:spPr bwMode="auto">
                          <a:xfrm flipV="1">
                            <a:off x="6995335" y="1880136"/>
                            <a:ext cx="1148954" cy="1112"/>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8" name="Rectangle 202"/>
                        <wps:cNvSpPr>
                          <a:spLocks noChangeArrowheads="1"/>
                        </wps:cNvSpPr>
                        <wps:spPr bwMode="auto">
                          <a:xfrm>
                            <a:off x="7307976" y="1775622"/>
                            <a:ext cx="522557" cy="31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AD285" w14:textId="77777777" w:rsidR="00155DC7" w:rsidRPr="00334DD4" w:rsidRDefault="00155DC7" w:rsidP="00035299">
                              <w:pPr>
                                <w:jc w:val="center"/>
                                <w:rPr>
                                  <w:sz w:val="15"/>
                                  <w:szCs w:val="16"/>
                                  <w:lang w:val="en-GB"/>
                                </w:rPr>
                              </w:pPr>
                              <w:proofErr w:type="spellStart"/>
                              <w:r w:rsidRPr="00334DD4">
                                <w:rPr>
                                  <w:sz w:val="15"/>
                                  <w:szCs w:val="16"/>
                                  <w:lang w:val="en-GB"/>
                                </w:rPr>
                                <w:t>dumblas</w:t>
                              </w:r>
                              <w:proofErr w:type="spellEnd"/>
                            </w:p>
                          </w:txbxContent>
                        </wps:txbx>
                        <wps:bodyPr rot="0" vert="horz" wrap="square" lIns="83210" tIns="41605" rIns="83210" bIns="41605" anchor="t" anchorCtr="0" upright="1">
                          <a:noAutofit/>
                        </wps:bodyPr>
                      </wps:wsp>
                      <wps:wsp>
                        <wps:cNvPr id="199" name="Rectangle 203"/>
                        <wps:cNvSpPr>
                          <a:spLocks noChangeArrowheads="1"/>
                        </wps:cNvSpPr>
                        <wps:spPr bwMode="auto">
                          <a:xfrm>
                            <a:off x="8039331" y="939512"/>
                            <a:ext cx="417599" cy="627083"/>
                          </a:xfrm>
                          <a:prstGeom prst="rect">
                            <a:avLst/>
                          </a:prstGeom>
                          <a:solidFill>
                            <a:srgbClr val="FFFFFF"/>
                          </a:solidFill>
                          <a:ln w="9525">
                            <a:solidFill>
                              <a:srgbClr val="000000"/>
                            </a:solidFill>
                            <a:miter lim="800000"/>
                            <a:headEnd/>
                            <a:tailEnd/>
                          </a:ln>
                        </wps:spPr>
                        <wps:txbx>
                          <w:txbxContent>
                            <w:p w14:paraId="776CFFF7" w14:textId="77777777" w:rsidR="00155DC7" w:rsidRPr="00334DD4" w:rsidRDefault="00155DC7" w:rsidP="00035299">
                              <w:pPr>
                                <w:jc w:val="center"/>
                                <w:rPr>
                                  <w:sz w:val="15"/>
                                  <w:szCs w:val="16"/>
                                </w:rPr>
                              </w:pPr>
                              <w:r w:rsidRPr="00334DD4">
                                <w:rPr>
                                  <w:sz w:val="15"/>
                                  <w:szCs w:val="16"/>
                                </w:rPr>
                                <w:t>Šilumos tinklai</w:t>
                              </w:r>
                            </w:p>
                          </w:txbxContent>
                        </wps:txbx>
                        <wps:bodyPr rot="0" vert="vert270" wrap="square" lIns="83210" tIns="41605" rIns="83210" bIns="41605" anchor="t" anchorCtr="0" upright="1">
                          <a:noAutofit/>
                        </wps:bodyPr>
                      </wps:wsp>
                      <wps:wsp>
                        <wps:cNvPr id="200" name="Rectangle 204"/>
                        <wps:cNvSpPr>
                          <a:spLocks noChangeArrowheads="1"/>
                        </wps:cNvSpPr>
                        <wps:spPr bwMode="auto">
                          <a:xfrm>
                            <a:off x="8039331" y="3654646"/>
                            <a:ext cx="417599" cy="627083"/>
                          </a:xfrm>
                          <a:prstGeom prst="rect">
                            <a:avLst/>
                          </a:prstGeom>
                          <a:solidFill>
                            <a:srgbClr val="FFFFFF"/>
                          </a:solidFill>
                          <a:ln w="9525">
                            <a:solidFill>
                              <a:srgbClr val="000000"/>
                            </a:solidFill>
                            <a:miter lim="800000"/>
                            <a:headEnd/>
                            <a:tailEnd/>
                          </a:ln>
                        </wps:spPr>
                        <wps:txbx>
                          <w:txbxContent>
                            <w:p w14:paraId="62F05B3F" w14:textId="77777777" w:rsidR="00155DC7" w:rsidRPr="00334DD4" w:rsidRDefault="00155DC7" w:rsidP="00035299">
                              <w:pPr>
                                <w:jc w:val="center"/>
                                <w:rPr>
                                  <w:sz w:val="15"/>
                                  <w:szCs w:val="16"/>
                                </w:rPr>
                              </w:pPr>
                              <w:r w:rsidRPr="00334DD4">
                                <w:rPr>
                                  <w:sz w:val="15"/>
                                  <w:szCs w:val="16"/>
                                </w:rPr>
                                <w:t>Elektros tinklai</w:t>
                              </w:r>
                            </w:p>
                            <w:p w14:paraId="39E9717B" w14:textId="77777777" w:rsidR="00155DC7" w:rsidRPr="00334DD4" w:rsidRDefault="00155DC7" w:rsidP="00035299">
                              <w:pPr>
                                <w:rPr>
                                  <w:sz w:val="22"/>
                                </w:rPr>
                              </w:pPr>
                            </w:p>
                          </w:txbxContent>
                        </wps:txbx>
                        <wps:bodyPr rot="0" vert="vert270" wrap="square" lIns="83210" tIns="41605" rIns="83210" bIns="41605" anchor="t" anchorCtr="0" upright="1">
                          <a:noAutofit/>
                        </wps:bodyPr>
                      </wps:wsp>
                      <wps:wsp>
                        <wps:cNvPr id="201" name="Line 205"/>
                        <wps:cNvCnPr>
                          <a:cxnSpLocks noChangeShapeType="1"/>
                        </wps:cNvCnPr>
                        <wps:spPr bwMode="auto">
                          <a:xfrm>
                            <a:off x="1670394" y="4803186"/>
                            <a:ext cx="835197" cy="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202" name="Line 206"/>
                        <wps:cNvCnPr>
                          <a:cxnSpLocks noChangeShapeType="1"/>
                        </wps:cNvCnPr>
                        <wps:spPr bwMode="auto">
                          <a:xfrm>
                            <a:off x="3967187" y="4698672"/>
                            <a:ext cx="2506708" cy="1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207"/>
                        <wps:cNvSpPr>
                          <a:spLocks noChangeArrowheads="1"/>
                        </wps:cNvSpPr>
                        <wps:spPr bwMode="auto">
                          <a:xfrm>
                            <a:off x="4594701" y="4525223"/>
                            <a:ext cx="729123" cy="311318"/>
                          </a:xfrm>
                          <a:prstGeom prst="rect">
                            <a:avLst/>
                          </a:prstGeom>
                          <a:solidFill>
                            <a:srgbClr val="FFFFFF"/>
                          </a:solidFill>
                          <a:ln w="9525">
                            <a:solidFill>
                              <a:srgbClr val="FFFFFF"/>
                            </a:solidFill>
                            <a:miter lim="800000"/>
                            <a:headEnd/>
                            <a:tailEnd/>
                          </a:ln>
                        </wps:spPr>
                        <wps:txbx>
                          <w:txbxContent>
                            <w:p w14:paraId="36417141" w14:textId="77777777" w:rsidR="00155DC7" w:rsidRPr="00334DD4" w:rsidRDefault="00155DC7" w:rsidP="00035299">
                              <w:pPr>
                                <w:jc w:val="center"/>
                                <w:rPr>
                                  <w:sz w:val="15"/>
                                  <w:szCs w:val="16"/>
                                </w:rPr>
                              </w:pPr>
                              <w:r w:rsidRPr="00334DD4">
                                <w:rPr>
                                  <w:sz w:val="15"/>
                                  <w:szCs w:val="16"/>
                                </w:rPr>
                                <w:t>degimo produktai</w:t>
                              </w:r>
                            </w:p>
                          </w:txbxContent>
                        </wps:txbx>
                        <wps:bodyPr rot="0" vert="horz" wrap="square" lIns="83210" tIns="41605" rIns="83210" bIns="41605" anchor="t" anchorCtr="0" upright="1">
                          <a:noAutofit/>
                        </wps:bodyPr>
                      </wps:wsp>
                      <wps:wsp>
                        <wps:cNvPr id="204" name="Line 208"/>
                        <wps:cNvCnPr>
                          <a:cxnSpLocks noChangeShapeType="1"/>
                        </wps:cNvCnPr>
                        <wps:spPr bwMode="auto">
                          <a:xfrm flipV="1">
                            <a:off x="3967187" y="4177215"/>
                            <a:ext cx="731356" cy="312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209"/>
                        <wps:cNvCnPr>
                          <a:cxnSpLocks noChangeShapeType="1"/>
                        </wps:cNvCnPr>
                        <wps:spPr bwMode="auto">
                          <a:xfrm flipV="1">
                            <a:off x="3863345" y="3968187"/>
                            <a:ext cx="731356" cy="418055"/>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6" name="Line 210"/>
                        <wps:cNvCnPr>
                          <a:cxnSpLocks noChangeShapeType="1"/>
                        </wps:cNvCnPr>
                        <wps:spPr bwMode="auto">
                          <a:xfrm>
                            <a:off x="5324940" y="4489644"/>
                            <a:ext cx="1774236" cy="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wps:wsp>
                        <wps:cNvPr id="207" name="Line 211"/>
                        <wps:cNvCnPr>
                          <a:cxnSpLocks noChangeShapeType="1"/>
                        </wps:cNvCnPr>
                        <wps:spPr bwMode="auto">
                          <a:xfrm>
                            <a:off x="5324940" y="4281729"/>
                            <a:ext cx="0" cy="207916"/>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wps:wsp>
                        <wps:cNvPr id="208" name="Rectangle 212"/>
                        <wps:cNvSpPr>
                          <a:spLocks noChangeArrowheads="1"/>
                        </wps:cNvSpPr>
                        <wps:spPr bwMode="auto">
                          <a:xfrm>
                            <a:off x="4072145" y="4281729"/>
                            <a:ext cx="451096" cy="207916"/>
                          </a:xfrm>
                          <a:prstGeom prst="rect">
                            <a:avLst/>
                          </a:prstGeom>
                          <a:solidFill>
                            <a:srgbClr val="FFFFFF"/>
                          </a:solidFill>
                          <a:ln w="9525">
                            <a:solidFill>
                              <a:srgbClr val="FFFFFF"/>
                            </a:solidFill>
                            <a:miter lim="800000"/>
                            <a:headEnd/>
                            <a:tailEnd/>
                          </a:ln>
                        </wps:spPr>
                        <wps:txbx>
                          <w:txbxContent>
                            <w:p w14:paraId="045B1586" w14:textId="77777777" w:rsidR="00155DC7" w:rsidRPr="00334DD4" w:rsidRDefault="00155DC7" w:rsidP="00035299">
                              <w:pPr>
                                <w:jc w:val="center"/>
                                <w:rPr>
                                  <w:sz w:val="15"/>
                                  <w:szCs w:val="16"/>
                                </w:rPr>
                              </w:pPr>
                              <w:r w:rsidRPr="00334DD4">
                                <w:rPr>
                                  <w:sz w:val="15"/>
                                  <w:szCs w:val="16"/>
                                </w:rPr>
                                <w:t>garas</w:t>
                              </w:r>
                            </w:p>
                          </w:txbxContent>
                        </wps:txbx>
                        <wps:bodyPr rot="0" vert="horz" wrap="square" lIns="83210" tIns="41605" rIns="83210" bIns="41605" anchor="t" anchorCtr="0" upright="1">
                          <a:noAutofit/>
                        </wps:bodyPr>
                      </wps:wsp>
                      <wps:wsp>
                        <wps:cNvPr id="210" name="Rectangle 214"/>
                        <wps:cNvSpPr>
                          <a:spLocks noChangeArrowheads="1"/>
                        </wps:cNvSpPr>
                        <wps:spPr bwMode="auto">
                          <a:xfrm>
                            <a:off x="3340789" y="834998"/>
                            <a:ext cx="940155" cy="199639"/>
                          </a:xfrm>
                          <a:prstGeom prst="rect">
                            <a:avLst/>
                          </a:prstGeom>
                          <a:solidFill>
                            <a:srgbClr val="FFFFFF"/>
                          </a:solidFill>
                          <a:ln w="9525">
                            <a:solidFill>
                              <a:srgbClr val="FFFFFF"/>
                            </a:solidFill>
                            <a:miter lim="800000"/>
                            <a:headEnd/>
                            <a:tailEnd/>
                          </a:ln>
                        </wps:spPr>
                        <wps:txbx>
                          <w:txbxContent>
                            <w:p w14:paraId="2AD7DC60" w14:textId="77777777" w:rsidR="00155DC7" w:rsidRPr="00334DD4" w:rsidRDefault="00155DC7" w:rsidP="00035299">
                              <w:pPr>
                                <w:jc w:val="center"/>
                                <w:rPr>
                                  <w:sz w:val="15"/>
                                  <w:szCs w:val="16"/>
                                </w:rPr>
                              </w:pPr>
                              <w:r w:rsidRPr="00334DD4">
                                <w:rPr>
                                  <w:sz w:val="15"/>
                                  <w:szCs w:val="16"/>
                                </w:rPr>
                                <w:t>degimo produktai</w:t>
                              </w:r>
                            </w:p>
                          </w:txbxContent>
                        </wps:txbx>
                        <wps:bodyPr rot="0" vert="horz" wrap="square" lIns="83210" tIns="41605" rIns="83210" bIns="41605" anchor="t" anchorCtr="0" upright="1">
                          <a:noAutofit/>
                        </wps:bodyPr>
                      </wps:wsp>
                      <wps:wsp>
                        <wps:cNvPr id="211" name="Line 215"/>
                        <wps:cNvCnPr>
                          <a:cxnSpLocks noChangeShapeType="1"/>
                        </wps:cNvCnPr>
                        <wps:spPr bwMode="auto">
                          <a:xfrm flipV="1">
                            <a:off x="2923190" y="834998"/>
                            <a:ext cx="0" cy="418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216"/>
                        <wps:cNvSpPr>
                          <a:spLocks noChangeArrowheads="1"/>
                        </wps:cNvSpPr>
                        <wps:spPr bwMode="auto">
                          <a:xfrm>
                            <a:off x="2401750" y="997653"/>
                            <a:ext cx="939039" cy="247938"/>
                          </a:xfrm>
                          <a:prstGeom prst="rect">
                            <a:avLst/>
                          </a:prstGeom>
                          <a:solidFill>
                            <a:srgbClr val="FFFFFF"/>
                          </a:solidFill>
                          <a:ln w="9525">
                            <a:solidFill>
                              <a:srgbClr val="FFFFFF"/>
                            </a:solidFill>
                            <a:miter lim="800000"/>
                            <a:headEnd/>
                            <a:tailEnd/>
                          </a:ln>
                        </wps:spPr>
                        <wps:txbx>
                          <w:txbxContent>
                            <w:p w14:paraId="2033B051" w14:textId="77777777" w:rsidR="00155DC7" w:rsidRPr="00334DD4" w:rsidRDefault="00155DC7" w:rsidP="00035299">
                              <w:pPr>
                                <w:jc w:val="center"/>
                                <w:rPr>
                                  <w:sz w:val="15"/>
                                  <w:szCs w:val="16"/>
                                </w:rPr>
                              </w:pPr>
                              <w:r w:rsidRPr="00334DD4">
                                <w:rPr>
                                  <w:sz w:val="15"/>
                                  <w:szCs w:val="16"/>
                                </w:rPr>
                                <w:t>degimo produktai</w:t>
                              </w:r>
                            </w:p>
                          </w:txbxContent>
                        </wps:txbx>
                        <wps:bodyPr rot="0" vert="horz" wrap="square" lIns="83210" tIns="41605" rIns="83210" bIns="41605" anchor="t" anchorCtr="0" upright="1">
                          <a:noAutofit/>
                        </wps:bodyPr>
                      </wps:wsp>
                      <wps:wsp>
                        <wps:cNvPr id="213" name="Rectangle 217"/>
                        <wps:cNvSpPr>
                          <a:spLocks noChangeArrowheads="1"/>
                        </wps:cNvSpPr>
                        <wps:spPr bwMode="auto">
                          <a:xfrm>
                            <a:off x="5324940" y="939512"/>
                            <a:ext cx="939039" cy="418055"/>
                          </a:xfrm>
                          <a:prstGeom prst="rect">
                            <a:avLst/>
                          </a:prstGeom>
                          <a:solidFill>
                            <a:srgbClr val="FFFFFF"/>
                          </a:solidFill>
                          <a:ln w="28575">
                            <a:solidFill>
                              <a:srgbClr val="FF0000"/>
                            </a:solidFill>
                            <a:miter lim="800000"/>
                            <a:headEnd/>
                            <a:tailEnd/>
                          </a:ln>
                        </wps:spPr>
                        <wps:txbx>
                          <w:txbxContent>
                            <w:p w14:paraId="6489DD12" w14:textId="77777777" w:rsidR="00155DC7" w:rsidRPr="00334DD4" w:rsidRDefault="00155DC7" w:rsidP="00035299">
                              <w:pPr>
                                <w:jc w:val="center"/>
                                <w:rPr>
                                  <w:b/>
                                  <w:bCs/>
                                  <w:sz w:val="18"/>
                                </w:rPr>
                              </w:pPr>
                              <w:r w:rsidRPr="00334DD4">
                                <w:rPr>
                                  <w:b/>
                                  <w:bCs/>
                                  <w:sz w:val="18"/>
                                </w:rPr>
                                <w:t>šilum</w:t>
                              </w:r>
                              <w:r>
                                <w:rPr>
                                  <w:b/>
                                  <w:bCs/>
                                  <w:sz w:val="18"/>
                                </w:rPr>
                                <w:t>os</w:t>
                              </w:r>
                              <w:r w:rsidRPr="00334DD4">
                                <w:rPr>
                                  <w:b/>
                                  <w:bCs/>
                                  <w:sz w:val="18"/>
                                </w:rPr>
                                <w:t xml:space="preserve"> energija</w:t>
                              </w:r>
                            </w:p>
                          </w:txbxContent>
                        </wps:txbx>
                        <wps:bodyPr rot="0" vert="horz" wrap="square" lIns="83210" tIns="41605" rIns="83210" bIns="41605" anchor="t" anchorCtr="0" upright="1">
                          <a:noAutofit/>
                        </wps:bodyPr>
                      </wps:wsp>
                      <wps:wsp>
                        <wps:cNvPr id="214" name="Line 218"/>
                        <wps:cNvCnPr>
                          <a:cxnSpLocks noChangeShapeType="1"/>
                        </wps:cNvCnPr>
                        <wps:spPr bwMode="auto">
                          <a:xfrm>
                            <a:off x="3967187" y="4803186"/>
                            <a:ext cx="3236947" cy="1112"/>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Rectangle 216"/>
                        <wps:cNvSpPr>
                          <a:spLocks noChangeArrowheads="1"/>
                        </wps:cNvSpPr>
                        <wps:spPr bwMode="auto">
                          <a:xfrm>
                            <a:off x="1411900" y="3133189"/>
                            <a:ext cx="729615" cy="311150"/>
                          </a:xfrm>
                          <a:prstGeom prst="rect">
                            <a:avLst/>
                          </a:prstGeom>
                          <a:solidFill>
                            <a:srgbClr val="FFFFFF"/>
                          </a:solidFill>
                          <a:ln w="9525">
                            <a:solidFill>
                              <a:srgbClr val="000000"/>
                            </a:solidFill>
                            <a:miter lim="800000"/>
                            <a:headEnd/>
                            <a:tailEnd/>
                          </a:ln>
                        </wps:spPr>
                        <wps:txbx>
                          <w:txbxContent>
                            <w:p w14:paraId="5D2C96AA" w14:textId="77777777" w:rsidR="00155DC7" w:rsidRDefault="00155DC7" w:rsidP="00035299">
                              <w:pPr>
                                <w:pStyle w:val="prastasistinklapis"/>
                                <w:spacing w:before="0" w:beforeAutospacing="0" w:after="0" w:afterAutospacing="0"/>
                                <w:jc w:val="center"/>
                              </w:pPr>
                              <w:proofErr w:type="spellStart"/>
                              <w:r>
                                <w:rPr>
                                  <w:rFonts w:eastAsia="Times New Roman"/>
                                  <w:sz w:val="15"/>
                                  <w:szCs w:val="15"/>
                                  <w:lang w:val="en-GB"/>
                                </w:rPr>
                                <w:t>Bateriniai</w:t>
                              </w:r>
                              <w:proofErr w:type="spellEnd"/>
                              <w:r>
                                <w:rPr>
                                  <w:rFonts w:eastAsia="Times New Roman"/>
                                  <w:sz w:val="15"/>
                                  <w:szCs w:val="15"/>
                                  <w:lang w:val="en-GB"/>
                                </w:rPr>
                                <w:t xml:space="preserve"> </w:t>
                              </w:r>
                              <w:proofErr w:type="spellStart"/>
                              <w:r>
                                <w:rPr>
                                  <w:rFonts w:eastAsia="Times New Roman"/>
                                  <w:sz w:val="15"/>
                                  <w:szCs w:val="15"/>
                                  <w:lang w:val="en-GB"/>
                                </w:rPr>
                                <w:t>ciklonai</w:t>
                              </w:r>
                              <w:proofErr w:type="spellEnd"/>
                            </w:p>
                          </w:txbxContent>
                        </wps:txbx>
                        <wps:bodyPr rot="0" vert="horz" wrap="square" lIns="83210" tIns="41605" rIns="83210" bIns="41605" anchor="t" anchorCtr="0" upright="1">
                          <a:noAutofit/>
                        </wps:bodyPr>
                      </wps:wsp>
                      <wps:wsp>
                        <wps:cNvPr id="217" name="Rectangle 217"/>
                        <wps:cNvSpPr>
                          <a:spLocks noChangeArrowheads="1"/>
                        </wps:cNvSpPr>
                        <wps:spPr bwMode="auto">
                          <a:xfrm>
                            <a:off x="835369" y="2085828"/>
                            <a:ext cx="835025" cy="309880"/>
                          </a:xfrm>
                          <a:prstGeom prst="rect">
                            <a:avLst/>
                          </a:prstGeom>
                          <a:solidFill>
                            <a:srgbClr val="FFFFFF"/>
                          </a:solidFill>
                          <a:ln w="9525">
                            <a:solidFill>
                              <a:srgbClr val="000000"/>
                            </a:solidFill>
                            <a:miter lim="800000"/>
                            <a:headEnd/>
                            <a:tailEnd/>
                          </a:ln>
                        </wps:spPr>
                        <wps:txbx>
                          <w:txbxContent>
                            <w:p w14:paraId="256C68E5" w14:textId="77777777" w:rsidR="00155DC7" w:rsidRDefault="00155DC7" w:rsidP="00035299">
                              <w:pPr>
                                <w:pStyle w:val="prastasistinklapis"/>
                                <w:spacing w:before="0" w:beforeAutospacing="0" w:after="0" w:afterAutospacing="0"/>
                                <w:jc w:val="center"/>
                              </w:pPr>
                              <w:r>
                                <w:rPr>
                                  <w:rFonts w:eastAsia="Times New Roman"/>
                                  <w:sz w:val="15"/>
                                  <w:szCs w:val="15"/>
                                  <w:lang w:val="lt-LT"/>
                                </w:rPr>
                                <w:t xml:space="preserve">kondensacinis </w:t>
                              </w:r>
                              <w:proofErr w:type="spellStart"/>
                              <w:r>
                                <w:rPr>
                                  <w:rFonts w:eastAsia="Times New Roman"/>
                                  <w:sz w:val="15"/>
                                  <w:szCs w:val="15"/>
                                  <w:lang w:val="lt-LT"/>
                                </w:rPr>
                                <w:t>ekonomaizeris</w:t>
                              </w:r>
                              <w:proofErr w:type="spellEnd"/>
                            </w:p>
                          </w:txbxContent>
                        </wps:txbx>
                        <wps:bodyPr rot="0" vert="horz" wrap="square" lIns="83210" tIns="41605" rIns="83210" bIns="41605" anchor="t" anchorCtr="0" upright="1">
                          <a:noAutofit/>
                        </wps:bodyPr>
                      </wps:wsp>
                      <wps:wsp>
                        <wps:cNvPr id="218" name="Line 205"/>
                        <wps:cNvCnPr>
                          <a:cxnSpLocks noChangeShapeType="1"/>
                        </wps:cNvCnPr>
                        <wps:spPr bwMode="auto">
                          <a:xfrm>
                            <a:off x="1460500" y="3567572"/>
                            <a:ext cx="1045092" cy="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219" name="Line 205"/>
                        <wps:cNvCnPr>
                          <a:cxnSpLocks noChangeShapeType="1"/>
                        </wps:cNvCnPr>
                        <wps:spPr bwMode="auto">
                          <a:xfrm flipV="1">
                            <a:off x="1460500" y="3567572"/>
                            <a:ext cx="0" cy="113110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220" name="Line 125"/>
                        <wps:cNvCnPr>
                          <a:cxnSpLocks noChangeShapeType="1"/>
                        </wps:cNvCnPr>
                        <wps:spPr bwMode="auto">
                          <a:xfrm>
                            <a:off x="1364666" y="1034637"/>
                            <a:ext cx="260921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 name="Line 125"/>
                        <wps:cNvCnPr>
                          <a:cxnSpLocks noChangeShapeType="1"/>
                        </wps:cNvCnPr>
                        <wps:spPr bwMode="auto">
                          <a:xfrm flipV="1">
                            <a:off x="1364666" y="1045137"/>
                            <a:ext cx="0" cy="104069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 name="Line 129"/>
                        <wps:cNvCnPr>
                          <a:cxnSpLocks noChangeShapeType="1"/>
                        </wps:cNvCnPr>
                        <wps:spPr bwMode="auto">
                          <a:xfrm flipV="1">
                            <a:off x="3982431" y="1034638"/>
                            <a:ext cx="1341393" cy="634"/>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3" name="Line 116"/>
                        <wps:cNvCnPr>
                          <a:cxnSpLocks noChangeShapeType="1"/>
                        </wps:cNvCnPr>
                        <wps:spPr bwMode="auto">
                          <a:xfrm flipV="1">
                            <a:off x="2140880" y="2781300"/>
                            <a:ext cx="4749497" cy="387756"/>
                          </a:xfrm>
                          <a:prstGeom prst="line">
                            <a:avLst/>
                          </a:prstGeom>
                          <a:noFill/>
                          <a:ln w="38100" cap="rnd" cmpd="dbl">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4" name="Rectangle 224"/>
                        <wps:cNvSpPr>
                          <a:spLocks noChangeArrowheads="1"/>
                        </wps:cNvSpPr>
                        <wps:spPr bwMode="auto">
                          <a:xfrm>
                            <a:off x="1231900" y="2601865"/>
                            <a:ext cx="1272575" cy="313815"/>
                          </a:xfrm>
                          <a:prstGeom prst="rect">
                            <a:avLst/>
                          </a:prstGeom>
                          <a:solidFill>
                            <a:srgbClr val="C0C0C0"/>
                          </a:solidFill>
                          <a:ln w="9525">
                            <a:solidFill>
                              <a:srgbClr val="000000"/>
                            </a:solidFill>
                            <a:miter lim="800000"/>
                            <a:headEnd/>
                            <a:tailEnd/>
                          </a:ln>
                        </wps:spPr>
                        <wps:txbx>
                          <w:txbxContent>
                            <w:p w14:paraId="79D800DB" w14:textId="079BD63D" w:rsidR="00155DC7" w:rsidRDefault="00155DC7" w:rsidP="00DD0CF9">
                              <w:pPr>
                                <w:pStyle w:val="prastasistinklapis"/>
                                <w:spacing w:before="0" w:beforeAutospacing="0" w:after="0" w:afterAutospacing="0"/>
                                <w:jc w:val="center"/>
                              </w:pPr>
                              <w:r>
                                <w:rPr>
                                  <w:rFonts w:eastAsia="Times New Roman"/>
                                  <w:sz w:val="15"/>
                                  <w:szCs w:val="15"/>
                                  <w:lang w:val="en-GB"/>
                                </w:rPr>
                                <w:t xml:space="preserve">Garo </w:t>
                              </w:r>
                              <w:proofErr w:type="spellStart"/>
                              <w:r>
                                <w:rPr>
                                  <w:rFonts w:eastAsia="Times New Roman"/>
                                  <w:sz w:val="15"/>
                                  <w:szCs w:val="15"/>
                                  <w:lang w:val="en-GB"/>
                                </w:rPr>
                                <w:t>generatorius</w:t>
                              </w:r>
                              <w:proofErr w:type="spellEnd"/>
                              <w:r>
                                <w:rPr>
                                  <w:rFonts w:eastAsia="Times New Roman"/>
                                  <w:sz w:val="15"/>
                                  <w:szCs w:val="15"/>
                                  <w:lang w:val="en-GB"/>
                                </w:rPr>
                                <w:t xml:space="preserve"> BROX, </w:t>
                              </w:r>
                              <w:proofErr w:type="spellStart"/>
                              <w:r>
                                <w:rPr>
                                  <w:rFonts w:eastAsia="Times New Roman"/>
                                  <w:sz w:val="15"/>
                                  <w:szCs w:val="15"/>
                                  <w:lang w:val="en-GB"/>
                                </w:rPr>
                                <w:t>kuras-dyzeli</w:t>
                              </w:r>
                              <w:r w:rsidRPr="00182AC7">
                                <w:rPr>
                                  <w:rFonts w:eastAsia="Times New Roman"/>
                                  <w:sz w:val="15"/>
                                  <w:szCs w:val="15"/>
                                  <w:lang w:val="en-GB"/>
                                </w:rPr>
                                <w:t>s</w:t>
                              </w:r>
                              <w:proofErr w:type="spellEnd"/>
                              <w:r w:rsidRPr="00182AC7">
                                <w:rPr>
                                  <w:rFonts w:eastAsia="Times New Roman"/>
                                  <w:sz w:val="15"/>
                                  <w:szCs w:val="15"/>
                                  <w:lang w:val="en-GB"/>
                                </w:rPr>
                                <w:t xml:space="preserve">, </w:t>
                              </w:r>
                              <w:proofErr w:type="spellStart"/>
                              <w:r w:rsidRPr="00182AC7">
                                <w:rPr>
                                  <w:rFonts w:eastAsia="Times New Roman"/>
                                  <w:sz w:val="15"/>
                                  <w:szCs w:val="15"/>
                                  <w:lang w:val="en-GB"/>
                                </w:rPr>
                                <w:t>dujos</w:t>
                              </w:r>
                              <w:proofErr w:type="spellEnd"/>
                            </w:p>
                          </w:txbxContent>
                        </wps:txbx>
                        <wps:bodyPr rot="0" vert="horz" wrap="square" lIns="83210" tIns="41605" rIns="83210" bIns="41605" anchor="t" anchorCtr="0" upright="1">
                          <a:noAutofit/>
                        </wps:bodyPr>
                      </wps:wsp>
                    </wpc:wpc>
                  </a:graphicData>
                </a:graphic>
              </wp:inline>
            </w:drawing>
          </mc:Choice>
          <mc:Fallback>
            <w:pict>
              <v:group id="Canvas 215" o:spid="_x0000_s1026" editas="canvas" style="width:665.9pt;height:394.75pt;mso-position-horizontal-relative:char;mso-position-vertical-relative:line" coordsize="84569,5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69;height:50133;visibility:visible;mso-wrap-style:square" stroked="t" strokecolor="white">
                  <v:fill o:detectmouseclick="t"/>
                  <v:path o:connecttype="none"/>
                </v:shape>
                <v:line id="Line 113" o:spid="_x0000_s1028" style="position:absolute;flip:x y;visibility:visible;mso-wrap-style:square" from="45935,0" to="45947,39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0Oo70AAADcAAAADwAAAGRycy9kb3ducmV2LnhtbERPyQrCMBC9C/5DGMGLaKoH0WoUEaRe&#10;XUCPQzN2sZmUJmr9eyMI3ubx1lmuW1OJJzWusKxgPIpAEKdWF5wpOJ92wxkI55E1VpZJwZscrFfd&#10;zhJjbV98oOfRZyKEsItRQe59HUvp0pwMupGtiQN3s41BH2CTSd3gK4SbSk6iaCoNFhwacqxpm1N6&#10;Pz6MgoTK7Gbeg+01IXlPpCt3l3mpVL/XbhYgPLX+L/659zrMj+bwfSZ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UNDqO9AAAA3AAAAA8AAAAAAAAAAAAAAAAAoQIA&#10;AGRycy9kb3ducmV2LnhtbFBLBQYAAAAABAAEAPkAAACLAwAAAAA=&#10;" strokeweight="3pt">
                  <v:stroke dashstyle="1 1" endarrow="block" linestyle="thinThin" endcap="round"/>
                </v:line>
                <v:line id="Line 114" o:spid="_x0000_s1029" style="position:absolute;flip:x y;visibility:visible;mso-wrap-style:square" from="64727,32365" to="64738,4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RFMUAAADcAAAADwAAAGRycy9kb3ducmV2LnhtbESPQW/CMAyF75P4D5GRdhtpd0CsI6AJ&#10;CYkDF9g0rm7jNR2N0zahdP9+PkzazdZ7fu/zejv5Vo00xCawgXyRgSKugm24NvDxvn9agYoJ2WIb&#10;mAz8UITtZvawxsKGO59oPKdaSQjHAg24lLpC61g58hgXoSMW7SsMHpOsQ63tgHcJ961+zrKl9tiw&#10;NDjsaOeoup5v3sBY3vLvz+PpGstL/1KuXL879ktjHufT2yuoRFP6N/9dH6zg54Iv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RFMUAAADcAAAADwAAAAAAAAAA&#10;AAAAAAChAgAAZHJzL2Rvd25yZXYueG1sUEsFBgAAAAAEAAQA+QAAAJMDAAAAAA==&#10;">
                  <v:stroke endarrow="block"/>
                </v:line>
                <v:line id="Line 116" o:spid="_x0000_s1030" style="position:absolute;flip:y;visibility:visible;mso-wrap-style:square" from="72041,26106" to="72052,4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rh/MQAAADcAAAADwAAAGRycy9kb3ducmV2LnhtbERPTWvCQBC9F/wPywi9SN2Yg0h0FRUs&#10;HjxoWiS9TbPTJJidDdmNxn/vCkJv83ifs1j1phZXal1lWcFkHIEgzq2uuFDw/bX7mIFwHlljbZkU&#10;3MnBajl4W2Ci7Y1PdE19IUIIuwQVlN43iZQuL8mgG9uGOHB/tjXoA2wLqVu8hXBTyziKptJgxaGh&#10;xIa2JeWXtDMKDmm2OaVmdN51WXb8ncXZz2e3V+p92K/nIDz1/l/8cu91mD+J4flMuE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auH8xAAAANwAAAAPAAAAAAAAAAAA&#10;AAAAAKECAABkcnMvZG93bnJldi54bWxQSwUGAAAAAAQABAD5AAAAkgMAAAAA&#10;" strokeweight="3pt">
                  <v:stroke dashstyle="1 1" endarrow="block" linestyle="thinThin" endcap="round"/>
                </v:line>
                <v:rect id="Rectangle 117" o:spid="_x0000_s1031" style="position:absolute;left:25055;top:35675;width:13578;height:4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uS74A&#10;AADcAAAADwAAAGRycy9kb3ducmV2LnhtbERPS4vCMBC+C/6HMII3Taug0m0qIghefbDn2WZsq80k&#10;NNHWf79ZEPY2H99z8u1gWvGizjeWFaTzBARxaXXDlYLr5TDbgPABWWNrmRS8ycO2GI9yzLTt+USv&#10;c6hEDGGfoYI6BJdJ6cuaDPq5dcSRu9nOYIiwq6TusI/hppWLJFlJgw3Hhhod7WsqH+enUdC7n/v3&#10;87petsHZtC9vrDcpKzWdDLsvEIGG8C/+uI86zk+X8PdMvEAW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zrku+AAAA3AAAAA8AAAAAAAAAAAAAAAAAmAIAAGRycy9kb3ducmV2&#10;LnhtbFBLBQYAAAAABAAEAPUAAACDAwAAAAA=&#10;" fillcolor="silver">
                  <v:textbox inset="2.31139mm,1.1557mm,2.31139mm,1.1557mm">
                    <w:txbxContent>
                      <w:p w14:paraId="25CE98BC" w14:textId="77777777" w:rsidR="00155DC7" w:rsidRDefault="00155DC7" w:rsidP="00035299">
                        <w:pPr>
                          <w:jc w:val="center"/>
                          <w:rPr>
                            <w:sz w:val="15"/>
                            <w:szCs w:val="16"/>
                            <w:lang w:val="en-GB"/>
                          </w:rPr>
                        </w:pPr>
                        <w:proofErr w:type="spellStart"/>
                        <w:r>
                          <w:rPr>
                            <w:sz w:val="15"/>
                            <w:szCs w:val="16"/>
                            <w:lang w:val="en-GB"/>
                          </w:rPr>
                          <w:t>biokuro</w:t>
                        </w:r>
                        <w:proofErr w:type="spellEnd"/>
                        <w:r w:rsidRPr="00334DD4">
                          <w:rPr>
                            <w:sz w:val="15"/>
                            <w:szCs w:val="16"/>
                            <w:lang w:val="en-GB"/>
                          </w:rPr>
                          <w:t xml:space="preserve"> </w:t>
                        </w:r>
                        <w:proofErr w:type="spellStart"/>
                        <w:r w:rsidRPr="00334DD4">
                          <w:rPr>
                            <w:sz w:val="15"/>
                            <w:szCs w:val="16"/>
                            <w:lang w:val="en-GB"/>
                          </w:rPr>
                          <w:t>katilai</w:t>
                        </w:r>
                        <w:proofErr w:type="spellEnd"/>
                        <w:r w:rsidRPr="00334DD4">
                          <w:rPr>
                            <w:sz w:val="15"/>
                            <w:szCs w:val="16"/>
                            <w:lang w:val="en-GB"/>
                          </w:rPr>
                          <w:t xml:space="preserve"> </w:t>
                        </w:r>
                        <w:r>
                          <w:rPr>
                            <w:sz w:val="15"/>
                            <w:szCs w:val="16"/>
                            <w:lang w:val="en-GB"/>
                          </w:rPr>
                          <w:t>2</w:t>
                        </w:r>
                        <w:r w:rsidRPr="00334DD4">
                          <w:rPr>
                            <w:sz w:val="15"/>
                            <w:szCs w:val="16"/>
                            <w:lang w:val="en-GB"/>
                          </w:rPr>
                          <w:t xml:space="preserve"> </w:t>
                        </w:r>
                        <w:proofErr w:type="spellStart"/>
                        <w:r w:rsidRPr="00334DD4">
                          <w:rPr>
                            <w:sz w:val="15"/>
                            <w:szCs w:val="16"/>
                            <w:lang w:val="en-GB"/>
                          </w:rPr>
                          <w:t>vnt</w:t>
                        </w:r>
                        <w:proofErr w:type="spellEnd"/>
                        <w:r w:rsidRPr="00334DD4">
                          <w:rPr>
                            <w:sz w:val="15"/>
                            <w:szCs w:val="16"/>
                            <w:lang w:val="en-GB"/>
                          </w:rPr>
                          <w:t>.</w:t>
                        </w:r>
                      </w:p>
                      <w:p w14:paraId="3DBE1BBF" w14:textId="413B556A" w:rsidR="00155DC7" w:rsidRDefault="00155DC7" w:rsidP="00035299">
                        <w:pPr>
                          <w:jc w:val="center"/>
                          <w:rPr>
                            <w:sz w:val="15"/>
                            <w:szCs w:val="16"/>
                            <w:lang w:val="en-GB"/>
                          </w:rPr>
                        </w:pPr>
                        <w:r>
                          <w:rPr>
                            <w:sz w:val="15"/>
                            <w:szCs w:val="16"/>
                            <w:lang w:val="en-GB"/>
                          </w:rPr>
                          <w:t>VP 18.16.6300</w:t>
                        </w:r>
                      </w:p>
                      <w:p w14:paraId="62026A4F" w14:textId="77777777" w:rsidR="00155DC7" w:rsidRPr="00334DD4" w:rsidRDefault="00155DC7" w:rsidP="00182AC7">
                        <w:pPr>
                          <w:jc w:val="center"/>
                          <w:rPr>
                            <w:sz w:val="15"/>
                            <w:szCs w:val="16"/>
                            <w:lang w:val="en-GB"/>
                          </w:rPr>
                        </w:pPr>
                        <w:r>
                          <w:rPr>
                            <w:sz w:val="15"/>
                            <w:szCs w:val="16"/>
                            <w:lang w:val="en-GB"/>
                          </w:rPr>
                          <w:t>VP 18.16.6300</w:t>
                        </w:r>
                      </w:p>
                      <w:p w14:paraId="5E9DACFE" w14:textId="77777777" w:rsidR="00155DC7" w:rsidRPr="00334DD4" w:rsidRDefault="00155DC7" w:rsidP="00035299">
                        <w:pPr>
                          <w:jc w:val="center"/>
                          <w:rPr>
                            <w:sz w:val="15"/>
                            <w:szCs w:val="16"/>
                            <w:lang w:val="en-GB"/>
                          </w:rPr>
                        </w:pPr>
                      </w:p>
                    </w:txbxContent>
                  </v:textbox>
                </v:rect>
                <v:rect id="Rectangle 118" o:spid="_x0000_s1032" style="position:absolute;left:8351;top:46986;width:8352;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0BcEA&#10;AADcAAAADwAAAGRycy9kb3ducmV2LnhtbERP24rCMBB9X/Afwgj7pqkXVqlGEWFRFBa8ID4OzdgU&#10;m0m3yWr9eyMI+zaHc53pvLGluFHtC8cKet0EBHHmdMG5guPhuzMG4QOyxtIxKXiQh/ms9THFVLs7&#10;7+i2D7mIIexTVGBCqFIpfWbIou+6ijhyF1dbDBHWudQ13mO4LWU/Sb6kxYJjg8GKloay6/7PKtis&#10;aHQ2vwMkL+nyOG7t6aewSn22m8UERKAm/Ivf7rWO83tD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i9AXBAAAA3AAAAA8AAAAAAAAAAAAAAAAAmAIAAGRycy9kb3du&#10;cmV2LnhtbFBLBQYAAAAABAAEAPUAAACGAwAAAAA=&#10;" fillcolor="lime">
                  <v:textbox inset="2.31139mm,1.1557mm,2.31139mm,1.1557mm">
                    <w:txbxContent>
                      <w:p w14:paraId="2D39572A" w14:textId="77777777" w:rsidR="00155DC7" w:rsidRPr="00334DD4" w:rsidRDefault="00155DC7" w:rsidP="00035299">
                        <w:pPr>
                          <w:jc w:val="center"/>
                          <w:rPr>
                            <w:sz w:val="15"/>
                            <w:szCs w:val="16"/>
                          </w:rPr>
                        </w:pPr>
                        <w:r w:rsidRPr="00334DD4">
                          <w:rPr>
                            <w:sz w:val="15"/>
                            <w:szCs w:val="16"/>
                          </w:rPr>
                          <w:t>Kieto kuro saugykla</w:t>
                        </w:r>
                      </w:p>
                    </w:txbxContent>
                  </v:textbox>
                </v:rect>
                <v:rect id="Rectangle 119" o:spid="_x0000_s1033" style="position:absolute;left:25055;top:45941;width:14616;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TpL0A&#10;AADcAAAADwAAAGRycy9kb3ducmV2LnhtbERPy6rCMBDdX/AfwgjurmkVvVKNIoLg1gd3PTZjW20m&#10;oYm2/r0RBHdzOM9ZrDpTiwc1vrKsIB0mIIhzqysuFJyO298ZCB+QNdaWScGTPKyWvZ8FZtq2vKfH&#10;IRQihrDPUEEZgsuk9HlJBv3QOuLIXWxjMETYFFI32MZwU8tRkkylwYpjQ4mONiXlt8PdKGjd+fp/&#10;P/2N6+Bs2uYX1rOUlRr0u/UcRKAufMUf907H+ekE3s/EC+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FaTpL0AAADcAAAADwAAAAAAAAAAAAAAAACYAgAAZHJzL2Rvd25yZXYu&#10;eG1sUEsFBgAAAAAEAAQA9QAAAIIDAAAAAA==&#10;" fillcolor="silver">
                  <v:textbox inset="2.31139mm,1.1557mm,2.31139mm,1.1557mm">
                    <w:txbxContent>
                      <w:p w14:paraId="06A70013" w14:textId="77A66C9C" w:rsidR="00155DC7" w:rsidRDefault="00155DC7" w:rsidP="00035299">
                        <w:pPr>
                          <w:jc w:val="center"/>
                          <w:rPr>
                            <w:sz w:val="15"/>
                            <w:szCs w:val="16"/>
                          </w:rPr>
                        </w:pPr>
                        <w:r>
                          <w:rPr>
                            <w:sz w:val="15"/>
                            <w:szCs w:val="16"/>
                          </w:rPr>
                          <w:t xml:space="preserve">Biokuro garo katilas </w:t>
                        </w:r>
                      </w:p>
                      <w:p w14:paraId="325E3E15" w14:textId="64808ACA" w:rsidR="00155DC7" w:rsidRDefault="00155DC7" w:rsidP="00035299">
                        <w:pPr>
                          <w:jc w:val="center"/>
                          <w:rPr>
                            <w:sz w:val="15"/>
                            <w:szCs w:val="16"/>
                          </w:rPr>
                        </w:pPr>
                        <w:r>
                          <w:rPr>
                            <w:sz w:val="15"/>
                            <w:szCs w:val="16"/>
                          </w:rPr>
                          <w:t>DPCT-50-45-460</w:t>
                        </w:r>
                      </w:p>
                      <w:p w14:paraId="5E986D85" w14:textId="77777777" w:rsidR="00155DC7" w:rsidRPr="00334DD4" w:rsidRDefault="00155DC7" w:rsidP="00035299">
                        <w:pPr>
                          <w:jc w:val="center"/>
                          <w:rPr>
                            <w:sz w:val="15"/>
                            <w:szCs w:val="16"/>
                          </w:rPr>
                        </w:pPr>
                      </w:p>
                    </w:txbxContent>
                  </v:textbox>
                </v:rect>
                <v:rect id="Rectangle 121" o:spid="_x0000_s1034" style="position:absolute;left:25055;top:5225;width:7314;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rVcQA&#10;AADcAAAADwAAAGRycy9kb3ducmV2LnhtbERPS2vCQBC+C/6HZQq9mU0sqETX4KMtHnqpCtrbNDvN&#10;BrOzIbvV9N93C0Jv8/E9Z1H0thFX6nztWEGWpCCIS6drrhQcDy+jGQgfkDU2jknBD3kolsPBAnPt&#10;bvxO132oRAxhn6MCE0KbS+lLQxZ94lriyH25zmKIsKuk7vAWw20jx2k6kRZrjg0GW9oYKi/7b6tg&#10;97mlp49nPa7o9HZ2rxtjV5O1Uo8P/WoOIlAf/sV3907H+dkU/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q1XEAAAA3AAAAA8AAAAAAAAAAAAAAAAAmAIAAGRycy9k&#10;b3ducmV2LnhtbFBLBQYAAAAABAAEAPUAAACJAwAAAAA=&#10;">
                  <v:textbox inset="2.31139mm,1.1557mm,2.31139mm,1.1557mm">
                    <w:txbxContent>
                      <w:p w14:paraId="425A9A67" w14:textId="77777777" w:rsidR="00155DC7" w:rsidRPr="00334DD4" w:rsidRDefault="00155DC7" w:rsidP="00035299">
                        <w:pPr>
                          <w:jc w:val="center"/>
                          <w:rPr>
                            <w:sz w:val="15"/>
                            <w:szCs w:val="16"/>
                          </w:rPr>
                        </w:pPr>
                        <w:r w:rsidRPr="00334DD4">
                          <w:rPr>
                            <w:sz w:val="15"/>
                            <w:szCs w:val="16"/>
                          </w:rPr>
                          <w:t xml:space="preserve">kondensacinis </w:t>
                        </w:r>
                        <w:proofErr w:type="spellStart"/>
                        <w:r w:rsidRPr="00334DD4">
                          <w:rPr>
                            <w:sz w:val="15"/>
                            <w:szCs w:val="16"/>
                          </w:rPr>
                          <w:t>ekonomaizeris</w:t>
                        </w:r>
                        <w:proofErr w:type="spellEnd"/>
                      </w:p>
                    </w:txbxContent>
                  </v:textbox>
                </v:rect>
                <v:rect id="Rectangle 122" o:spid="_x0000_s1035" style="position:absolute;left:25055;top:16711;width:16704;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8OsIA&#10;AADcAAAADwAAAGRycy9kb3ducmV2LnhtbESPT2vDMAzF74N9B6NCb6uTFbaSxS1lMOi1WdhZi5U/&#10;Wyyb2G3Sb18dBrtJvKf3fioPixvVlaY4eDaQbzJQxI23A3cG6s+Ppx2omJAtjp7JwI0iHPaPDyUW&#10;1s98pmuVOiUhHAs00KcUCq1j05PDuPGBWLTWTw6TrFOn7YSzhLtRP2fZi3Y4sDT0GOi9p+a3ujgD&#10;c/j++brUr9sxBZ/PTct2l7Mx69VyfAOVaEn/5r/rkxX8XGjlGZl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zw6wgAAANwAAAAPAAAAAAAAAAAAAAAAAJgCAABkcnMvZG93&#10;bnJldi54bWxQSwUGAAAAAAQABAD1AAAAhwMAAAAA&#10;" fillcolor="silver">
                  <v:textbox inset="2.31139mm,1.1557mm,2.31139mm,1.1557mm">
                    <w:txbxContent>
                      <w:p w14:paraId="09644C06" w14:textId="77777777" w:rsidR="00155DC7" w:rsidRPr="00334DD4" w:rsidRDefault="00155DC7" w:rsidP="00035299">
                        <w:pPr>
                          <w:jc w:val="center"/>
                          <w:rPr>
                            <w:sz w:val="15"/>
                            <w:szCs w:val="16"/>
                            <w:lang w:val="en-GB"/>
                          </w:rPr>
                        </w:pPr>
                        <w:proofErr w:type="spellStart"/>
                        <w:r w:rsidRPr="00334DD4">
                          <w:rPr>
                            <w:sz w:val="15"/>
                            <w:szCs w:val="16"/>
                            <w:lang w:val="en-GB"/>
                          </w:rPr>
                          <w:t>vandens</w:t>
                        </w:r>
                        <w:proofErr w:type="spellEnd"/>
                        <w:r w:rsidRPr="00334DD4">
                          <w:rPr>
                            <w:sz w:val="15"/>
                            <w:szCs w:val="16"/>
                            <w:lang w:val="en-GB"/>
                          </w:rPr>
                          <w:t xml:space="preserve"> </w:t>
                        </w:r>
                        <w:proofErr w:type="spellStart"/>
                        <w:r w:rsidRPr="00334DD4">
                          <w:rPr>
                            <w:sz w:val="15"/>
                            <w:szCs w:val="16"/>
                            <w:lang w:val="en-GB"/>
                          </w:rPr>
                          <w:t>šildymo</w:t>
                        </w:r>
                        <w:proofErr w:type="spellEnd"/>
                        <w:r w:rsidRPr="00334DD4">
                          <w:rPr>
                            <w:sz w:val="15"/>
                            <w:szCs w:val="16"/>
                            <w:lang w:val="en-GB"/>
                          </w:rPr>
                          <w:t xml:space="preserve"> </w:t>
                        </w:r>
                        <w:proofErr w:type="spellStart"/>
                        <w:r w:rsidRPr="00334DD4">
                          <w:rPr>
                            <w:sz w:val="15"/>
                            <w:szCs w:val="16"/>
                            <w:lang w:val="en-GB"/>
                          </w:rPr>
                          <w:t>katilai</w:t>
                        </w:r>
                        <w:proofErr w:type="spellEnd"/>
                        <w:r w:rsidRPr="00334DD4">
                          <w:rPr>
                            <w:sz w:val="15"/>
                            <w:szCs w:val="16"/>
                            <w:lang w:val="en-GB"/>
                          </w:rPr>
                          <w:t xml:space="preserve"> 3 </w:t>
                        </w:r>
                        <w:proofErr w:type="spellStart"/>
                        <w:r w:rsidRPr="00334DD4">
                          <w:rPr>
                            <w:sz w:val="15"/>
                            <w:szCs w:val="16"/>
                            <w:lang w:val="en-GB"/>
                          </w:rPr>
                          <w:t>vnt</w:t>
                        </w:r>
                        <w:proofErr w:type="spellEnd"/>
                        <w:r w:rsidRPr="00334DD4">
                          <w:rPr>
                            <w:sz w:val="15"/>
                            <w:szCs w:val="16"/>
                            <w:lang w:val="en-GB"/>
                          </w:rPr>
                          <w:t>.</w:t>
                        </w:r>
                      </w:p>
                      <w:p w14:paraId="67C539ED" w14:textId="77777777" w:rsidR="00155DC7" w:rsidRPr="00334DD4" w:rsidRDefault="00155DC7" w:rsidP="00035299">
                        <w:pPr>
                          <w:jc w:val="center"/>
                          <w:rPr>
                            <w:sz w:val="15"/>
                            <w:szCs w:val="16"/>
                            <w:lang w:val="en-GB"/>
                          </w:rPr>
                        </w:pPr>
                        <w:r w:rsidRPr="00334DD4">
                          <w:rPr>
                            <w:sz w:val="15"/>
                            <w:szCs w:val="16"/>
                            <w:lang w:val="en-GB"/>
                          </w:rPr>
                          <w:t xml:space="preserve">PTVM-50 </w:t>
                        </w:r>
                      </w:p>
                      <w:p w14:paraId="144C1856" w14:textId="77777777" w:rsidR="00155DC7" w:rsidRPr="00334DD4" w:rsidRDefault="00155DC7" w:rsidP="00035299">
                        <w:pPr>
                          <w:jc w:val="center"/>
                          <w:rPr>
                            <w:sz w:val="15"/>
                            <w:szCs w:val="16"/>
                            <w:lang w:val="en-GB"/>
                          </w:rPr>
                        </w:pPr>
                        <w:r w:rsidRPr="00334DD4">
                          <w:rPr>
                            <w:sz w:val="15"/>
                            <w:szCs w:val="16"/>
                            <w:lang w:val="en-GB"/>
                          </w:rPr>
                          <w:t xml:space="preserve">PTVM-50 </w:t>
                        </w:r>
                      </w:p>
                      <w:p w14:paraId="464E498C" w14:textId="77777777" w:rsidR="00155DC7" w:rsidRPr="00334DD4" w:rsidRDefault="00155DC7" w:rsidP="00035299">
                        <w:pPr>
                          <w:jc w:val="center"/>
                          <w:rPr>
                            <w:sz w:val="15"/>
                            <w:szCs w:val="16"/>
                          </w:rPr>
                        </w:pPr>
                        <w:r w:rsidRPr="00334DD4">
                          <w:rPr>
                            <w:sz w:val="15"/>
                            <w:szCs w:val="16"/>
                            <w:lang w:val="en-GB"/>
                          </w:rPr>
                          <w:t xml:space="preserve">PTVM-100 </w:t>
                        </w:r>
                      </w:p>
                    </w:txbxContent>
                  </v:textbox>
                </v:rect>
                <v:rect id="Rectangle 123" o:spid="_x0000_s1036" style="position:absolute;left:25055;top:12530;width:8352;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avMQA&#10;AADcAAAADwAAAGRycy9kb3ducmV2LnhtbERPS2vCQBC+C/6HZQq9mU0siEbX4KMtHnqpCtrbNDvN&#10;BrOzIbvV9N93C0Jv8/E9Z1H0thFX6nztWEGWpCCIS6drrhQcDy+jKQgfkDU2jknBD3kolsPBAnPt&#10;bvxO132oRAxhn6MCE0KbS+lLQxZ94lriyH25zmKIsKuk7vAWw20jx2k6kRZrjg0GW9oYKi/7b6tg&#10;97mlp49nPa7o9HZ2rxtjV5O1Uo8P/WoOIlAf/sV3907H+d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mrzEAAAA3AAAAA8AAAAAAAAAAAAAAAAAmAIAAGRycy9k&#10;b3ducmV2LnhtbFBLBQYAAAAABAAEAPUAAACJAwAAAAA=&#10;">
                  <v:textbox inset="2.31139mm,1.1557mm,2.31139mm,1.1557mm">
                    <w:txbxContent>
                      <w:p w14:paraId="73BBA8E2" w14:textId="77777777" w:rsidR="00155DC7" w:rsidRPr="00334DD4" w:rsidRDefault="00155DC7" w:rsidP="00035299">
                        <w:pPr>
                          <w:jc w:val="center"/>
                          <w:rPr>
                            <w:sz w:val="15"/>
                            <w:szCs w:val="16"/>
                            <w:lang w:val="en-GB"/>
                          </w:rPr>
                        </w:pPr>
                        <w:proofErr w:type="spellStart"/>
                        <w:r w:rsidRPr="00334DD4">
                          <w:rPr>
                            <w:sz w:val="15"/>
                            <w:szCs w:val="16"/>
                            <w:lang w:val="en-GB"/>
                          </w:rPr>
                          <w:t>kuras</w:t>
                        </w:r>
                        <w:proofErr w:type="spellEnd"/>
                        <w:r w:rsidRPr="00334DD4">
                          <w:rPr>
                            <w:sz w:val="15"/>
                            <w:szCs w:val="16"/>
                            <w:lang w:val="en-GB"/>
                          </w:rPr>
                          <w:t xml:space="preserve"> – </w:t>
                        </w:r>
                      </w:p>
                      <w:p w14:paraId="014AE735" w14:textId="77777777" w:rsidR="00155DC7" w:rsidRPr="00334DD4" w:rsidRDefault="00155DC7" w:rsidP="00035299">
                        <w:pPr>
                          <w:jc w:val="center"/>
                          <w:rPr>
                            <w:sz w:val="15"/>
                            <w:szCs w:val="16"/>
                            <w:lang w:val="en-GB"/>
                          </w:rPr>
                        </w:pPr>
                        <w:proofErr w:type="spellStart"/>
                        <w:r w:rsidRPr="00334DD4">
                          <w:rPr>
                            <w:sz w:val="15"/>
                            <w:szCs w:val="16"/>
                            <w:lang w:val="en-GB"/>
                          </w:rPr>
                          <w:t>dujos</w:t>
                        </w:r>
                        <w:proofErr w:type="spellEnd"/>
                      </w:p>
                    </w:txbxContent>
                  </v:textbox>
                </v:rect>
                <v:rect id="Rectangle 124" o:spid="_x0000_s1037" style="position:absolute;left:33407;top:12530;width:8352;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5nMYA&#10;AADcAAAADwAAAGRycy9kb3ducmV2LnhtbESPS2/CMBCE75X4D9ZW6q04TSWEAgbxaCsOvfCQaG/b&#10;eBtHxOsodiH8e/ZQiduuZnbm2+m89406UxfrwAZehhko4jLYmisDh/378xhUTMgWm8Bk4EoR5rPB&#10;wxQLGy68pfMuVUpCOBZowKXUFlrH0pHHOAwtsWi/ofOYZO0qbTu8SLhvdJ5lI+2xZmlw2NLKUXna&#10;/XkDm581vX6/2byi4+dX+Fg5vxgtjXl67BcTUIn6dDf/X2+s4OeCL8/IB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j5nMYAAADcAAAADwAAAAAAAAAAAAAAAACYAgAAZHJz&#10;L2Rvd25yZXYueG1sUEsFBgAAAAAEAAQA9QAAAIsDAAAAAA==&#10;">
                  <v:textbox inset="2.31139mm,1.1557mm,2.31139mm,1.1557mm">
                    <w:txbxContent>
                      <w:p w14:paraId="2B2CCCAD" w14:textId="66696FE6" w:rsidR="00155DC7" w:rsidRPr="00334DD4" w:rsidRDefault="00155DC7" w:rsidP="00035299">
                        <w:pPr>
                          <w:jc w:val="center"/>
                          <w:rPr>
                            <w:sz w:val="22"/>
                            <w:lang w:val="en-GB"/>
                          </w:rPr>
                        </w:pPr>
                        <w:r w:rsidRPr="00334DD4">
                          <w:rPr>
                            <w:sz w:val="15"/>
                            <w:szCs w:val="16"/>
                          </w:rPr>
                          <w:t>kuras – mazutas</w:t>
                        </w:r>
                        <w:r w:rsidRPr="00334DD4">
                          <w:rPr>
                            <w:sz w:val="15"/>
                            <w:szCs w:val="16"/>
                            <w:lang w:val="en-GB"/>
                          </w:rPr>
                          <w:t>+</w:t>
                        </w:r>
                        <w:proofErr w:type="spellStart"/>
                        <w:r>
                          <w:rPr>
                            <w:sz w:val="15"/>
                            <w:szCs w:val="16"/>
                            <w:lang w:val="en-GB"/>
                          </w:rPr>
                          <w:t>mazutas</w:t>
                        </w:r>
                        <w:proofErr w:type="spellEnd"/>
                        <w:r>
                          <w:rPr>
                            <w:sz w:val="15"/>
                            <w:szCs w:val="16"/>
                            <w:lang w:val="en-GB"/>
                          </w:rPr>
                          <w:t>/</w:t>
                        </w:r>
                        <w:proofErr w:type="spellStart"/>
                        <w:r w:rsidRPr="00334DD4">
                          <w:rPr>
                            <w:sz w:val="15"/>
                            <w:szCs w:val="16"/>
                            <w:lang w:val="en-GB"/>
                          </w:rPr>
                          <w:t>dujos</w:t>
                        </w:r>
                        <w:proofErr w:type="spellEnd"/>
                      </w:p>
                      <w:p w14:paraId="70B4E2F2" w14:textId="77777777" w:rsidR="00155DC7" w:rsidRPr="00334DD4" w:rsidRDefault="00155DC7" w:rsidP="00035299">
                        <w:pPr>
                          <w:jc w:val="center"/>
                          <w:rPr>
                            <w:sz w:val="15"/>
                            <w:szCs w:val="16"/>
                          </w:rPr>
                        </w:pPr>
                      </w:p>
                    </w:txbxContent>
                  </v:textbox>
                </v:rect>
                <v:line id="Line 125" o:spid="_x0000_s1038" style="position:absolute;visibility:visible;mso-wrap-style:square" from="32369,7304" to="58463,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LtsEAAADcAAAADwAAAGRycy9kb3ducmV2LnhtbERPTYvCMBC9C/6HMMLeNK0HkWoUEQTp&#10;Rbe6rMehGdtqMylNrN1/vxEEb/N4n7Nc96YWHbWusqwgnkQgiHOrKy4UnE+78RyE88gaa8uk4I8c&#10;rFfDwRITbZ/8TV3mCxFC2CWooPS+SaR0eUkG3cQ2xIG72tagD7AtpG7xGcJNLadRNJMGKw4NJTa0&#10;LSm/Zw+j4HK6pb/brEvPUSOdqdL4cOx+lPoa9ZsFCE+9/4jf7r0O86cxvJ4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3Yu2wQAAANwAAAAPAAAAAAAAAAAAAAAA&#10;AKECAABkcnMvZG93bnJldi54bWxQSwUGAAAAAAQABAD5AAAAjwMAAAAA&#10;" strokecolor="red"/>
                <v:line id="Line 126" o:spid="_x0000_s1039" style="position:absolute;visibility:visible;mso-wrap-style:square" from="62639,12530" to="80393,1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EAAADcAAAADwAAAGRycy9kb3ducmV2LnhtbERPTWvCQBC9F/oflil4q7vmIJK6igjS&#10;InhIWtrrNDtNQrOzIbPG+O9dodDbPN7nrLeT79RIg7SBLSzmBhRxFVzLtYWP98PzCpREZIddYLJw&#10;JYHt5vFhjbkLFy5oLGOtUghLjhaaGPtca6ka8ijz0BMn7icMHmOCQ63dgJcU7judGbPUHltODQ32&#10;tG+o+i3P3sKxGw/l/pXkWp0+5Wv6LoyYwtrZ07R7ARVpiv/iP/ebS/OzDO7PpAv0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ZYJBwQAAANwAAAAPAAAAAAAAAAAAAAAA&#10;AKECAABkcnMvZG93bnJldi54bWxQSwUGAAAAAAQABAD5AAAAjwMAAAAA&#10;" strokecolor="red" strokeweight="2.25pt">
                  <v:stroke endarrow="block"/>
                </v:line>
                <v:line id="Line 127" o:spid="_x0000_s1040" style="position:absolute;visibility:visible;mso-wrap-style:square" from="41681,19835" to="55337,1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wWsEAAADcAAAADwAAAGRycy9kb3ducmV2LnhtbERPTYvCMBC9C/6HMMLeNFVBpGsUEQTp&#10;xbVW9Dg0s213m0lpYu3++40geJvH+5zVpje16Kh1lWUF00kEgji3uuJCQXbej5cgnEfWWFsmBX/k&#10;YLMeDlYYa/vgE3WpL0QIYRejgtL7JpbS5SUZdBPbEAfu27YGfYBtIXWLjxBuajmLooU0WHFoKLGh&#10;XUn5b3o3Cm7nn+S6S7skixrpTJVMj1/dRamPUb/9BOGp92/xy33QYf5sDs9nw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Q7BawQAAANwAAAAPAAAAAAAAAAAAAAAA&#10;AKECAABkcnMvZG93bnJldi54bWxQSwUGAAAAAAQABAD5AAAAjwMAAAAA&#10;" strokecolor="red"/>
                <v:line id="Line 128" o:spid="_x0000_s1041" style="position:absolute;flip:x;visibility:visible;mso-wrap-style:square" from="58474,7304" to="58486,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liScEAAADcAAAADwAAAGRycy9kb3ducmV2LnhtbERPS4vCMBC+C/sfwgjeNLUsIl2jiIvL&#10;ngQfUHqbbca22kxqk9X6740geJuP7zmzRWdqcaXWVZYVjEcRCOLc6ooLBYf9ejgF4TyyxtoyKbiT&#10;g8X8ozfDRNsbb+m684UIIewSVFB63yRSurwkg25kG+LAHW1r0AfYFlK3eAvhppZxFE2kwYpDQ4kN&#10;rUrKz7t/oyA+ptvLpsFM/vxFp2yiU6+/U6UG/W75BcJT59/il/tXh/nxJzyfC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WWJJwQAAANwAAAAPAAAAAAAAAAAAAAAA&#10;AKECAABkcnMvZG93bnJldi54bWxQSwUGAAAAAAQABAD5AAAAjwMAAAAA&#10;" strokecolor="red">
                  <v:stroke endarrow="block"/>
                </v:line>
                <v:line id="Line 129" o:spid="_x0000_s1042" style="position:absolute;flip:y;visibility:visible;mso-wrap-style:square" from="55337,13575" to="55348,1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H0sEAAADcAAAADwAAAGRycy9kb3ducmV2LnhtbERPS4vCMBC+C/sfwgjeNLWwIl2jiIvL&#10;ngQfUHqbbca22kxqk9X6740geJuP7zmzRWdqcaXWVZYVjEcRCOLc6ooLBYf9ejgF4TyyxtoyKbiT&#10;g8X8ozfDRNsbb+m684UIIewSVFB63yRSurwkg25kG+LAHW1r0AfYFlK3eAvhppZxFE2kwYpDQ4kN&#10;rUrKz7t/oyA+ptvLpsFM/vxFp2yiU6+/U6UG/W75BcJT59/il/tXh/nxJzyfC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FcfSwQAAANwAAAAPAAAAAAAAAAAAAAAA&#10;AKECAABkcnMvZG93bnJldi54bWxQSwUGAAAAAAQABAD5AAAAjwMAAAAA&#10;" strokecolor="red">
                  <v:stroke endarrow="block"/>
                </v:line>
                <v:rect id="Rectangle 130" o:spid="_x0000_s1043" style="position:absolute;left:28193;top:1045;width:1044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Ec8IA&#10;AADcAAAADwAAAGRycy9kb3ducmV2LnhtbERPS2vCQBC+F/wPywje6sYUQomu4qviwUtV0N6m2Wk2&#10;NDsbsqvGf+8WCt7m43vOZNbZWlyp9ZVjBaNhAoK4cLriUsHx8PH6DsIHZI21Y1JwJw+zae9lgrl2&#10;N/6k6z6UIoawz1GBCaHJpfSFIYt+6BriyP241mKIsC2lbvEWw20t0yTJpMWKY4PBhpaGit/9xSrY&#10;fq/o7Wut05JOu7PbLI2dZwulBv1uPgYRqAtP8b97q+P8NIO/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cRzwgAAANwAAAAPAAAAAAAAAAAAAAAAAJgCAABkcnMvZG93&#10;bnJldi54bWxQSwUGAAAAAAQABAD1AAAAhwMAAAAA&#10;">
                  <v:textbox inset="2.31139mm,1.1557mm,2.31139mm,1.1557mm">
                    <w:txbxContent>
                      <w:p w14:paraId="727CEBB7"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sidRPr="00334DD4">
                          <w:rPr>
                            <w:sz w:val="15"/>
                            <w:szCs w:val="16"/>
                            <w:lang w:val="en-GB"/>
                          </w:rPr>
                          <w:t>001</w:t>
                        </w:r>
                      </w:p>
                    </w:txbxContent>
                  </v:textbox>
                </v:rect>
                <v:line id="Line 131" o:spid="_x0000_s1044" style="position:absolute;flip:x y;visibility:visible;mso-wrap-style:square" from="37583,3135" to="37595,1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D3cMAAADcAAAADwAAAGRycy9kb3ducmV2LnhtbERPPW/CMBDdK/U/WIfE1jgwAE0xCCFV&#10;YmCBVu16iY84EJ+T2ITw7zFSpW739D5vuR5sLXrqfOVYwSRJQRAXTldcKvj++nxbgPABWWPtmBTc&#10;ycN69fqyxEy7Gx+oP4ZSxBD2GSowITSZlL4wZNEnriGO3Ml1FkOEXSl1h7cYbms5TdOZtFhxbDDY&#10;0NZQcTlerYI+v07OP/vDxee/7Xu+MO12386UGo+GzQeIQEP4F/+5dzrOn87h+Uy8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rw93DAAAA3AAAAA8AAAAAAAAAAAAA&#10;AAAAoQIAAGRycy9kb3ducmV2LnhtbFBLBQYAAAAABAAEAPkAAACRAwAAAAA=&#10;">
                  <v:stroke endarrow="block"/>
                </v:line>
                <v:line id="Line 132" o:spid="_x0000_s1045" style="position:absolute;flip:y;visibility:visible;mso-wrap-style:square" from="31319,3135" to="31319,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133" o:spid="_x0000_s1046" style="position:absolute;flip:y;visibility:visible;mso-wrap-style:square" from="33407,0" to="33407,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rect id="Rectangle 134" o:spid="_x0000_s1047" style="position:absolute;left:25055;top:33411;width:13578;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vQcUA&#10;AADcAAAADwAAAGRycy9kb3ducmV2LnhtbESPT2/CMAzF75P2HSJP4jZSQEJTISD+i8MuAyTYzWu8&#10;plrjVE2A7tvPh0ncbL3n936ezjtfqxu1sQpsYNDPQBEXwVZcGjgdt69voGJCtlgHJgO/FGE+e36a&#10;Ym7DnT/odkilkhCOORpwKTW51rFw5DH2Q0Ms2ndoPSZZ21LbFu8S7ms9zLKx9lixNDhsaOWo+Dlc&#10;vYH915pGnxs7LOn8fgm7lfOL8dKY3ku3mIBK1KWH+f96bwV/JPjyjEy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W9BxQAAANwAAAAPAAAAAAAAAAAAAAAAAJgCAABkcnMv&#10;ZG93bnJldi54bWxQSwUGAAAAAAQABAD1AAAAigMAAAAA&#10;">
                  <v:textbox inset="2.31139mm,1.1557mm,2.31139mm,1.1557mm">
                    <w:txbxContent>
                      <w:p w14:paraId="678C571F" w14:textId="77777777" w:rsidR="00155DC7" w:rsidRPr="00334DD4" w:rsidRDefault="00155DC7" w:rsidP="00035299">
                        <w:pPr>
                          <w:jc w:val="center"/>
                          <w:rPr>
                            <w:sz w:val="15"/>
                            <w:szCs w:val="16"/>
                            <w:lang w:val="en-GB"/>
                          </w:rPr>
                        </w:pPr>
                        <w:proofErr w:type="spellStart"/>
                        <w:r w:rsidRPr="00334DD4">
                          <w:rPr>
                            <w:sz w:val="15"/>
                            <w:szCs w:val="16"/>
                            <w:lang w:val="en-GB"/>
                          </w:rPr>
                          <w:t>kuras</w:t>
                        </w:r>
                        <w:proofErr w:type="spellEnd"/>
                        <w:r w:rsidRPr="00334DD4">
                          <w:rPr>
                            <w:sz w:val="15"/>
                            <w:szCs w:val="16"/>
                            <w:lang w:val="en-GB"/>
                          </w:rPr>
                          <w:t xml:space="preserve"> -</w:t>
                        </w:r>
                        <w:proofErr w:type="spellStart"/>
                        <w:r>
                          <w:rPr>
                            <w:sz w:val="15"/>
                            <w:szCs w:val="16"/>
                            <w:lang w:val="en-GB"/>
                          </w:rPr>
                          <w:t>biokuras</w:t>
                        </w:r>
                        <w:proofErr w:type="spellEnd"/>
                      </w:p>
                    </w:txbxContent>
                  </v:textbox>
                </v:rect>
                <v:rect id="Rectangle 137" o:spid="_x0000_s1048" style="position:absolute;left:66815;top:38636;width:8352;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0McIA&#10;AADcAAAADwAAAGRycy9kb3ducmV2LnhtbERPS2vCQBC+F/wPywi91Y0GpEZXEUEtxUN9oNchOybB&#10;7GzMbk3y712h0Nt8fM+ZLVpTigfVrrCsYDiIQBCnVhecKTgd1x+fIJxH1lhaJgUdOVjMe28zTLRt&#10;eE+Pg89ECGGXoILc+yqR0qU5GXQDWxEH7mprgz7AOpO6xiaEm1KOomgsDRYcGnKsaJVTejv8GgXr&#10;eLPD7rz9uV062dgsuq+6ybdS7/12OQXhqfX/4j/3lw7z4xhe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bQxwgAAANwAAAAPAAAAAAAAAAAAAAAAAJgCAABkcnMvZG93&#10;bnJldi54bWxQSwUGAAAAAAQABAD1AAAAhwMAAAAA&#10;" strokecolor="aqua" strokeweight="2.25pt">
                  <v:textbox inset="2.31139mm,1.1557mm,2.31139mm,1.1557mm">
                    <w:txbxContent>
                      <w:p w14:paraId="5D3537A8" w14:textId="77777777" w:rsidR="00155DC7" w:rsidRPr="00334DD4" w:rsidRDefault="00155DC7" w:rsidP="00035299">
                        <w:pPr>
                          <w:jc w:val="center"/>
                          <w:rPr>
                            <w:b/>
                            <w:bCs/>
                            <w:sz w:val="18"/>
                          </w:rPr>
                        </w:pPr>
                        <w:r w:rsidRPr="00334DD4">
                          <w:rPr>
                            <w:b/>
                            <w:bCs/>
                            <w:sz w:val="18"/>
                          </w:rPr>
                          <w:t>elektros energija</w:t>
                        </w:r>
                      </w:p>
                    </w:txbxContent>
                  </v:textbox>
                </v:rect>
                <v:line id="Line 140" o:spid="_x0000_s1049" style="position:absolute;visibility:visible;mso-wrap-style:square" from="75167,39681" to="79343,3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UyU8MAAADcAAAADwAAAGRycy9kb3ducmV2LnhtbERPTWvCQBC9F/wPywi91Y0thJq6ioiC&#10;gh6MtvU4ZMckmJ1Ns6uJ/94VhN7m8T5nPO1MJa7UuNKyguEgAkGcWV1yruCwX759gnAeWWNlmRTc&#10;yMF00nsZY6Jtyzu6pj4XIYRdggoK7+tESpcVZNANbE0cuJNtDPoAm1zqBtsQbir5HkWxNFhyaCiw&#10;pnlB2Tm9GAU/ceo3x99ZK/PF3zD9Pur1iLZKvfa72RcIT53/Fz/dKx3mf8TweCZcIC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FMlPDAAAA3AAAAA8AAAAAAAAAAAAA&#10;AAAAoQIAAGRycy9kb3ducmV2LnhtbFBLBQYAAAAABAAEAPkAAACRAwAAAAA=&#10;" strokecolor="aqua" strokeweight="2.25pt">
                  <v:stroke endarrow="block"/>
                </v:line>
                <v:rect id="Rectangle 143" o:spid="_x0000_s1050" style="position:absolute;left:6263;top:1045;width:9402;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G3MMA&#10;AADcAAAADwAAAGRycy9kb3ducmV2LnhtbERPS2vCQBC+C/6HZQRvulFBNHUN0T7w0Eu10Hobs2M2&#10;mJ0N2VXTf98tCL3Nx/ecVdbZWtyo9ZVjBZNxAoK4cLriUsHn4XW0AOEDssbaMSn4IQ/Zut9bYard&#10;nT/otg+liCHsU1RgQmhSKX1hyKIfu4Y4cmfXWgwRtqXULd5juK3lNEnm0mLFscFgQ1tDxWV/tQp2&#10;p2eaHV/0tKSv92/3tjU2n2+UGg66/AlEoC78ix/unY7zZ0v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vG3MMAAADcAAAADwAAAAAAAAAAAAAAAACYAgAAZHJzL2Rv&#10;d25yZXYueG1sUEsFBgAAAAAEAAQA9QAAAIgDAAAAAA==&#10;">
                  <v:textbox inset="2.31139mm,1.1557mm,2.31139mm,1.1557mm">
                    <w:txbxContent>
                      <w:p w14:paraId="2111597C"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Pr>
                            <w:sz w:val="15"/>
                            <w:szCs w:val="16"/>
                            <w:lang w:val="en-GB"/>
                          </w:rPr>
                          <w:t>020</w:t>
                        </w:r>
                      </w:p>
                    </w:txbxContent>
                  </v:textbox>
                </v:rect>
                <v:line id="Line 144" o:spid="_x0000_s1051" style="position:absolute;flip:y;visibility:visible;mso-wrap-style:square" from="28193,32365" to="28204,3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45" o:spid="_x0000_s1052" style="position:absolute;flip:y;visibility:visible;mso-wrap-style:square" from="34457,32365" to="34468,3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46" o:spid="_x0000_s1053" style="position:absolute;flip:x;visibility:visible;mso-wrap-style:square" from="28193,32365" to="34457,3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147" o:spid="_x0000_s1054" style="position:absolute;flip:y;visibility:visible;mso-wrap-style:square" from="10439,3135" to="10451,3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rect id="Rectangle 148" o:spid="_x0000_s1055" style="position:absolute;left:6263;top:9395;width:7303;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tdsEA&#10;AADcAAAADwAAAGRycy9kb3ducmV2LnhtbERP22oCMRB9F/oPYQq+abaySNkapRQqIoh4oc/jZtxd&#10;3EzWJK7x75uC0Lc5nOvMFtG0oifnG8sK3sYZCOLS6oYrBcfD9+gdhA/IGlvLpOBBHhbzl8EMC23v&#10;vKN+HyqRQtgXqKAOoSuk9GVNBv3YdsSJO1tnMCToKqkd3lO4aeUky6bSYMOpocaOvmoqL/ubUYDb&#10;7cn2G3M6LH9cPl1TXF27qNTwNX5+gAgUw7/46V7pND/P4e+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vbXbBAAAA3AAAAA8AAAAAAAAAAAAAAAAAmAIAAGRycy9kb3du&#10;cmV2LnhtbFBLBQYAAAAABAAEAPUAAACGAwAAAAA=&#10;" strokecolor="white">
                  <v:textbox inset="2.31139mm,1.1557mm,2.31139mm,1.1557mm">
                    <w:txbxContent>
                      <w:p w14:paraId="47E37F72" w14:textId="77777777" w:rsidR="00155DC7" w:rsidRPr="00334DD4" w:rsidRDefault="00155DC7" w:rsidP="00035299">
                        <w:pPr>
                          <w:jc w:val="center"/>
                          <w:rPr>
                            <w:sz w:val="15"/>
                            <w:szCs w:val="16"/>
                          </w:rPr>
                        </w:pPr>
                        <w:r w:rsidRPr="00334DD4">
                          <w:rPr>
                            <w:sz w:val="15"/>
                            <w:szCs w:val="16"/>
                          </w:rPr>
                          <w:t>degimo produktai</w:t>
                        </w:r>
                      </w:p>
                    </w:txbxContent>
                  </v:textbox>
                </v:rect>
                <v:rect id="Rectangle 149" o:spid="_x0000_s1056" style="position:absolute;left:16703;top:1045;width:9402;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pMQA&#10;AADcAAAADwAAAGRycy9kb3ducmV2LnhtbERPS2vCQBC+C/0PyxR6002tSonZiI8qHrzUFlpv0+w0&#10;G5qdDdmtxn/vCoK3+fiek806W4sjtb5yrOB5kIAgLpyuuFTw+bHuv4LwAVlj7ZgUnMnDLH/oZZhq&#10;d+J3Ou5DKWII+xQVmBCaVEpfGLLoB64hjtyvay2GCNtS6hZPMdzWcpgkE2mx4thgsKGloeJv/28V&#10;bH9W9HJ408OSvnbfbrM0dj5ZKPX02M2nIAJ14S6+ubc6zh+N4fp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Av6TEAAAA3AAAAA8AAAAAAAAAAAAAAAAAmAIAAGRycy9k&#10;b3ducmV2LnhtbFBLBQYAAAAABAAEAPUAAACJAwAAAAA=&#10;">
                  <v:textbox inset="2.31139mm,1.1557mm,2.31139mm,1.1557mm">
                    <w:txbxContent>
                      <w:p w14:paraId="0C878829"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sidRPr="00334DD4">
                          <w:rPr>
                            <w:sz w:val="15"/>
                            <w:szCs w:val="16"/>
                            <w:lang w:val="en-GB"/>
                          </w:rPr>
                          <w:t>003</w:t>
                        </w:r>
                      </w:p>
                    </w:txbxContent>
                  </v:textbox>
                </v:rect>
                <v:line id="Line 150" o:spid="_x0000_s1057" style="position:absolute;flip:x;visibility:visible;mso-wrap-style:square" from="10439,32365" to="28193,3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rect id="Rectangle 151" o:spid="_x0000_s1058" style="position:absolute;left:25055;top:25061;width:14616;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b8A&#10;AADcAAAADwAAAGRycy9kb3ducmV2LnhtbERPTWvCQBC9F/wPywje6iatmJC6igiFXhvF8zQ7JtHs&#10;7JJdk/jvu0Kht3m8z9nsJtOJgXrfWlaQLhMQxJXVLdcKTsfP1xyED8gaO8uk4EEedtvZywYLbUf+&#10;pqEMtYgh7AtU0ITgCil91ZBBv7SOOHIX2xsMEfa11D2OMdx08i1J1tJgy7GhQUeHhqpbeTcKRvdz&#10;Pd9P2XsXnE3H6sI6T1mpxXzaf4AINIV/8Z/7S8f5qwyez8QL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4dVvwAAANwAAAAPAAAAAAAAAAAAAAAAAJgCAABkcnMvZG93bnJl&#10;di54bWxQSwUGAAAAAAQABAD1AAAAhAMAAAAA&#10;" fillcolor="silver">
                  <v:textbox inset="2.31139mm,1.1557mm,2.31139mm,1.1557mm">
                    <w:txbxContent>
                      <w:p w14:paraId="1CCF376D" w14:textId="77777777" w:rsidR="00155DC7" w:rsidRPr="00334DD4" w:rsidRDefault="00155DC7" w:rsidP="00035299">
                        <w:pPr>
                          <w:jc w:val="center"/>
                          <w:rPr>
                            <w:sz w:val="15"/>
                            <w:szCs w:val="16"/>
                          </w:rPr>
                        </w:pPr>
                        <w:proofErr w:type="spellStart"/>
                        <w:r w:rsidRPr="00334DD4">
                          <w:rPr>
                            <w:sz w:val="15"/>
                            <w:szCs w:val="16"/>
                            <w:lang w:val="en-GB"/>
                          </w:rPr>
                          <w:t>vandens</w:t>
                        </w:r>
                        <w:proofErr w:type="spellEnd"/>
                        <w:r w:rsidRPr="00334DD4">
                          <w:rPr>
                            <w:sz w:val="15"/>
                            <w:szCs w:val="16"/>
                            <w:lang w:val="en-GB"/>
                          </w:rPr>
                          <w:t xml:space="preserve"> </w:t>
                        </w:r>
                        <w:r w:rsidRPr="00334DD4">
                          <w:rPr>
                            <w:sz w:val="15"/>
                            <w:szCs w:val="16"/>
                          </w:rPr>
                          <w:t>šildymo katilai 2 vnt.</w:t>
                        </w:r>
                      </w:p>
                      <w:p w14:paraId="548E0738" w14:textId="77777777" w:rsidR="00155DC7" w:rsidRPr="00334DD4" w:rsidRDefault="00155DC7" w:rsidP="00035299">
                        <w:pPr>
                          <w:jc w:val="center"/>
                          <w:rPr>
                            <w:sz w:val="15"/>
                            <w:szCs w:val="16"/>
                          </w:rPr>
                        </w:pPr>
                        <w:r>
                          <w:rPr>
                            <w:sz w:val="15"/>
                            <w:szCs w:val="16"/>
                          </w:rPr>
                          <w:t xml:space="preserve">HWK-1000 ECO </w:t>
                        </w:r>
                      </w:p>
                      <w:p w14:paraId="67B7D924" w14:textId="77777777" w:rsidR="00155DC7" w:rsidRPr="00334DD4" w:rsidRDefault="00155DC7" w:rsidP="00035299">
                        <w:pPr>
                          <w:jc w:val="center"/>
                          <w:rPr>
                            <w:sz w:val="15"/>
                            <w:szCs w:val="16"/>
                          </w:rPr>
                        </w:pPr>
                        <w:r>
                          <w:rPr>
                            <w:sz w:val="15"/>
                            <w:szCs w:val="16"/>
                          </w:rPr>
                          <w:t xml:space="preserve">HWK-1000 ECO </w:t>
                        </w:r>
                      </w:p>
                    </w:txbxContent>
                  </v:textbox>
                </v:rect>
                <v:rect id="Rectangle 152" o:spid="_x0000_s1059" style="position:absolute;left:25055;top:22970;width:14616;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QOsUA&#10;AADcAAAADwAAAGRycy9kb3ducmV2LnhtbESPQW/CMAyF75P2HyIjcRspMKGpIyDGAHHgMkCC3bzG&#10;a6o1TtUE6P49PkzazdZ7fu/zdN75Wl2pjVVgA8NBBoq4CLbi0sDxsH56ARUTssU6MBn4pQjz2ePD&#10;FHMbbvxB130qlYRwzNGAS6nJtY6FI49xEBpi0b5D6zHJ2pbatniTcF/rUZZNtMeKpcFhQ0tHxc/+&#10;4g1sv95p/Lmyo5JOu3PYLJ1fTN6M6fe6xSuoRF36N/9db63gPwut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RA6xQAAANwAAAAPAAAAAAAAAAAAAAAAAJgCAABkcnMv&#10;ZG93bnJldi54bWxQSwUGAAAAAAQABAD1AAAAigMAAAAA&#10;">
                  <v:textbox inset="2.31139mm,1.1557mm,2.31139mm,1.1557mm">
                    <w:txbxContent>
                      <w:p w14:paraId="3A50507D" w14:textId="77777777" w:rsidR="00155DC7" w:rsidRPr="00334DD4" w:rsidRDefault="00155DC7" w:rsidP="00035299">
                        <w:pPr>
                          <w:jc w:val="center"/>
                          <w:rPr>
                            <w:sz w:val="15"/>
                            <w:szCs w:val="16"/>
                          </w:rPr>
                        </w:pPr>
                        <w:r w:rsidRPr="00334DD4">
                          <w:rPr>
                            <w:sz w:val="15"/>
                            <w:szCs w:val="16"/>
                          </w:rPr>
                          <w:t>kuras - dujos</w:t>
                        </w:r>
                      </w:p>
                    </w:txbxContent>
                  </v:textbox>
                </v:rect>
                <v:line id="Line 153" o:spid="_x0000_s1060" style="position:absolute;flip:y;visibility:visible;mso-wrap-style:square" from="38633,36535" to="59524,3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RssMAAADcAAAADwAAAGRycy9kb3ducmV2LnhtbERPS4vCMBC+C/sfwix403SLiluNsisI&#10;4kHwwaK3oRnbss2kJlG7/34jCN7m43vOdN6aWtzI+cqygo9+AoI4t7riQsFhv+yNQfiArLG2TAr+&#10;yMN89taZYqbtnbd024VCxBD2GSooQ2gyKX1ekkHftw1x5M7WGQwRukJqh/cYbmqZJslIGqw4NpTY&#10;0KKk/Hd3NQqO1eYwNG7zfbqs0+N+kKbJuflRqvvefk1ABGrDS/x0r3ScP/iExzPxAj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EbLDAAAA3AAAAA8AAAAAAAAAAAAA&#10;AAAAoQIAAGRycy9kb3ducmV2LnhtbFBLBQYAAAAABAAEAPkAAACRAwAAAAA=&#10;" strokecolor="red"/>
                <v:line id="Line 154" o:spid="_x0000_s1061" style="position:absolute;flip:y;visibility:visible;mso-wrap-style:square" from="59524,13575" to="59524,3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XN8UAAADcAAAADwAAAGRycy9kb3ducmV2LnhtbESPT2vCQBDF74V+h2UK3uqmglKiGxFL&#10;xZOgFYK3MTv5o9nZNLtq+u07h0JvM7w37/1msRxcq+7Uh8azgbdxAoq48LbhysDx6/P1HVSIyBZb&#10;z2TghwIss+enBabWP3hP90OslIRwSNFAHWOXah2KmhyGse+IRSt97zDK2lfa9viQcNfqSZLMtMOG&#10;paHGjtY1FdfDzRmYlPn+e9fhSW/OyeU0s3m0H7kxo5dhNQcVaYj/5r/rrRX8qeDLMzKB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QXN8UAAADcAAAADwAAAAAAAAAA&#10;AAAAAAChAgAAZHJzL2Rvd25yZXYueG1sUEsFBgAAAAAEAAQA+QAAAJMDAAAAAA==&#10;" strokecolor="red">
                  <v:stroke endarrow="block"/>
                </v:line>
                <v:line id="Line 155" o:spid="_x0000_s1062" style="position:absolute;flip:x;visibility:visible;mso-wrap-style:square" from="20879,24015" to="25055,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156" o:spid="_x0000_s1063" style="position:absolute;flip:y;visibility:visible;mso-wrap-style:square" from="20879,3135" to="20879,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rect id="Rectangle 157" o:spid="_x0000_s1064" style="position:absolute;left:16703;top:9395;width:7303;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9j38IA&#10;AADcAAAADwAAAGRycy9kb3ducmV2LnhtbERP32vCMBB+H/g/hBP2NlN1E+mMIoIiA5FV2fPZ3Nqy&#10;5lKTrGb//SIM9nYf389brKJpRU/ON5YVjEcZCOLS6oYrBefT9mkOwgdkja1lUvBDHlbLwcMCc21v&#10;/E59ESqRQtjnqKAOocul9GVNBv3IdsSJ+7TOYEjQVVI7vKVw08pJls2kwYZTQ40dbWoqv4pvowCP&#10;x4vtD+Zy2n2459kbxf21i0o9DuP6FUSgGP7Ff+69TvNfpnB/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2PfwgAAANwAAAAPAAAAAAAAAAAAAAAAAJgCAABkcnMvZG93&#10;bnJldi54bWxQSwUGAAAAAAQABAD1AAAAhwMAAAAA&#10;" strokecolor="white">
                  <v:textbox inset="2.31139mm,1.1557mm,2.31139mm,1.1557mm">
                    <w:txbxContent>
                      <w:p w14:paraId="6884A8AA" w14:textId="77777777" w:rsidR="00155DC7" w:rsidRPr="00334DD4" w:rsidRDefault="00155DC7" w:rsidP="00035299">
                        <w:pPr>
                          <w:jc w:val="center"/>
                          <w:rPr>
                            <w:sz w:val="15"/>
                            <w:szCs w:val="16"/>
                          </w:rPr>
                        </w:pPr>
                        <w:r w:rsidRPr="00334DD4">
                          <w:rPr>
                            <w:sz w:val="15"/>
                            <w:szCs w:val="16"/>
                          </w:rPr>
                          <w:t>degimo produktai</w:t>
                        </w:r>
                      </w:p>
                    </w:txbxContent>
                  </v:textbox>
                </v:rect>
                <v:line id="Line 158" o:spid="_x0000_s1065" style="position:absolute;visibility:visible;mso-wrap-style:square" from="39671,26106" to="57436,2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bU8MAAADcAAAADwAAAGRycy9kb3ducmV2LnhtbERPTWvCQBC9F/wPyxR6azZKWyS6SgkI&#10;kktrjOhxyI5J2uxsyG6T9N93hYK3ebzPWW8n04qBetdYVjCPYhDEpdUNVwqK4+55CcJ5ZI2tZVLw&#10;Sw62m9nDGhNtRz7QkPtKhBB2CSqove8SKV1Zk0EX2Y44cFfbG/QB9pXUPY4h3LRyEcdv0mDDoaHG&#10;jtKayu/8xyi4HL+yc5oPWRF30pkmm398Dielnh6n9xUIT5O/i//dex3mv77A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W1PDAAAA3AAAAA8AAAAAAAAAAAAA&#10;AAAAoQIAAGRycy9kb3ducmV2LnhtbFBLBQYAAAAABAAEAPkAAACRAwAAAAA=&#10;" strokecolor="red"/>
                <v:line id="Line 159" o:spid="_x0000_s1066" style="position:absolute;flip:y;visibility:visible;mso-wrap-style:square" from="57425,13575" to="57436,2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O0r8MAAADcAAAADwAAAGRycy9kb3ducmV2LnhtbERPS2vCQBC+F/wPywjemk0FQ0mzirQo&#10;PQmxhZDbNDt51Oxsmt1q/PduoeBtPr7nZJvJ9OJMo+ssK3iKYhDEldUdNwo+P3aPzyCcR9bYWyYF&#10;V3KwWc8eMky1vXBO56NvRAhhl6KC1vshldJVLRl0kR2IA1fb0aAPcGykHvESwk0vl3GcSIMdh4YW&#10;B3ptqTodf42CZV3kP4cBS7n/ir/LRBdevxVKLebT9gWEp8nfxf/udx3mr1bw90y4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TtK/DAAAA3AAAAA8AAAAAAAAAAAAA&#10;AAAAoQIAAGRycy9kb3ducmV2LnhtbFBLBQYAAAAABAAEAPkAAACRAwAAAAA=&#10;" strokecolor="red">
                  <v:stroke endarrow="block"/>
                </v:line>
                <v:rect id="Rectangle 160" o:spid="_x0000_s1067" style="position:absolute;left:46896;top:39681;width:9479;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9hsIA&#10;AADcAAAADwAAAGRycy9kb3ducmV2LnhtbERPS2sCMRC+F/ofwhR6q9lauuhqFFko9OoD1NuwGZPF&#10;zWRJ0nXbX28Khd7m43vOcj26TgwUYutZweukAEHceN2yUXDYf7zMQMSErLHzTAq+KcJ69fiwxEr7&#10;G29p2CUjcgjHChXYlPpKythYchgnvifO3MUHhynDYKQOeMvhrpPToiilw5Zzg8WeakvNdfflFMwP&#10;J1Nfy309WJ7+BDbH82nzptTz07hZgEg0pn/xn/tT5/nvJfw+ky+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r2GwgAAANwAAAAPAAAAAAAAAAAAAAAAAJgCAABkcnMvZG93&#10;bnJldi54bWxQSwUGAAAAAAQABAD1AAAAhwMAAAAA&#10;" fillcolor="aqua">
                  <v:textbox inset="2.31139mm,1.1557mm,2.31139mm,1.1557mm">
                    <w:txbxContent>
                      <w:p w14:paraId="01EABEBD" w14:textId="77777777" w:rsidR="00155DC7" w:rsidRPr="00334DD4" w:rsidRDefault="00155DC7" w:rsidP="000371D2">
                        <w:pPr>
                          <w:jc w:val="center"/>
                          <w:rPr>
                            <w:sz w:val="15"/>
                            <w:szCs w:val="16"/>
                            <w:lang w:val="en-GB"/>
                          </w:rPr>
                        </w:pPr>
                        <w:r w:rsidRPr="00334DD4">
                          <w:rPr>
                            <w:sz w:val="15"/>
                            <w:szCs w:val="16"/>
                          </w:rPr>
                          <w:t>turbogeneratori</w:t>
                        </w:r>
                        <w:r>
                          <w:rPr>
                            <w:sz w:val="15"/>
                            <w:szCs w:val="16"/>
                          </w:rPr>
                          <w:t>us</w:t>
                        </w:r>
                      </w:p>
                      <w:p w14:paraId="25A40FE2" w14:textId="77777777" w:rsidR="00155DC7" w:rsidRPr="00334DD4" w:rsidRDefault="00155DC7" w:rsidP="00035299">
                        <w:pPr>
                          <w:jc w:val="center"/>
                          <w:rPr>
                            <w:sz w:val="15"/>
                            <w:szCs w:val="16"/>
                          </w:rPr>
                        </w:pPr>
                      </w:p>
                    </w:txbxContent>
                  </v:textbox>
                </v:rect>
                <v:rect id="Rectangle 161" o:spid="_x0000_s1068" style="position:absolute;left:61601;top:17756;width:8352;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SlcIA&#10;AADcAAAADwAAAGRycy9kb3ducmV2LnhtbERPS2sCMRC+F/ofwgi9aVaLVlaj+CwevGgF9TbdTDdL&#10;N5NlE3X7740g9DYf33PG08aW4kq1Lxwr6HYSEMSZ0wXnCg5f6/YQhA/IGkvHpOCPPEwnry9jTLW7&#10;8Y6u+5CLGMI+RQUmhCqV0meGLPqOq4gj9+NqiyHCOpe6xlsMt6XsJclAWiw4NhisaGEo+91frILN&#10;95Lezyvdy+m4PbnPhbGzwVypt1YzG4EI1IR/8dO90XF+/wMez8QL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xKVwgAAANwAAAAPAAAAAAAAAAAAAAAAAJgCAABkcnMvZG93&#10;bnJldi54bWxQSwUGAAAAAAQABAD1AAAAhwMAAAAA&#10;">
                  <v:textbox inset="2.31139mm,1.1557mm,2.31139mm,1.1557mm">
                    <w:txbxContent>
                      <w:p w14:paraId="4775B0E4" w14:textId="77777777" w:rsidR="00155DC7" w:rsidRPr="00334DD4" w:rsidRDefault="00155DC7" w:rsidP="00035299">
                        <w:pPr>
                          <w:jc w:val="center"/>
                          <w:rPr>
                            <w:sz w:val="15"/>
                            <w:szCs w:val="16"/>
                          </w:rPr>
                        </w:pPr>
                        <w:r w:rsidRPr="00334DD4">
                          <w:rPr>
                            <w:sz w:val="15"/>
                            <w:szCs w:val="16"/>
                          </w:rPr>
                          <w:t xml:space="preserve">kondensacinis </w:t>
                        </w:r>
                        <w:proofErr w:type="spellStart"/>
                        <w:r w:rsidRPr="00334DD4">
                          <w:rPr>
                            <w:sz w:val="15"/>
                            <w:szCs w:val="16"/>
                          </w:rPr>
                          <w:t>ekonomaizeris</w:t>
                        </w:r>
                        <w:proofErr w:type="spellEnd"/>
                      </w:p>
                    </w:txbxContent>
                  </v:textbox>
                </v:rect>
                <v:rect id="Rectangle 162" o:spid="_x0000_s1069" style="position:absolute;left:25055;top:42839;width:14616;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G58UA&#10;AADcAAAADwAAAGRycy9kb3ducmV2LnhtbESPQW/CMAyF75P2HyIjcRspoKGpIyDGAHHgMkCC3bzG&#10;a6o1TtUE6P49PkzazdZ7fu/zdN75Wl2pjVVgA8NBBoq4CLbi0sDxsH56ARUTssU6MBn4pQjz2ePD&#10;FHMbbvxB130qlYRwzNGAS6nJtY6FI49xEBpi0b5D6zHJ2pbatniTcF/rUZZNtMeKpcFhQ0tHxc/+&#10;4g1sv95p/Lmyo5JOu3PYLJ1fTN6M6fe6xSuoRF36N/9db63gPwut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IbnxQAAANwAAAAPAAAAAAAAAAAAAAAAAJgCAABkcnMv&#10;ZG93bnJldi54bWxQSwUGAAAAAAQABAD1AAAAigMAAAAA&#10;">
                  <v:textbox inset="2.31139mm,1.1557mm,2.31139mm,1.1557mm">
                    <w:txbxContent>
                      <w:p w14:paraId="43DF5928" w14:textId="0269DD5F" w:rsidR="00155DC7" w:rsidRPr="00334DD4" w:rsidRDefault="00155DC7" w:rsidP="00035299">
                        <w:pPr>
                          <w:jc w:val="center"/>
                          <w:rPr>
                            <w:sz w:val="15"/>
                            <w:szCs w:val="16"/>
                          </w:rPr>
                        </w:pPr>
                        <w:r w:rsidRPr="00334DD4">
                          <w:rPr>
                            <w:sz w:val="15"/>
                            <w:szCs w:val="16"/>
                          </w:rPr>
                          <w:t xml:space="preserve">Kuras – </w:t>
                        </w:r>
                        <w:r>
                          <w:rPr>
                            <w:sz w:val="15"/>
                            <w:szCs w:val="16"/>
                          </w:rPr>
                          <w:t>biokuras</w:t>
                        </w:r>
                        <w:r w:rsidRPr="00334DD4">
                          <w:rPr>
                            <w:sz w:val="15"/>
                            <w:szCs w:val="16"/>
                          </w:rPr>
                          <w:t xml:space="preserve"> arba </w:t>
                        </w:r>
                        <w:proofErr w:type="spellStart"/>
                        <w:r>
                          <w:rPr>
                            <w:sz w:val="15"/>
                            <w:szCs w:val="16"/>
                          </w:rPr>
                          <w:t>biokuras</w:t>
                        </w:r>
                        <w:r w:rsidRPr="00334DD4">
                          <w:rPr>
                            <w:sz w:val="15"/>
                            <w:szCs w:val="16"/>
                          </w:rPr>
                          <w:t>+dujos</w:t>
                        </w:r>
                        <w:proofErr w:type="spellEnd"/>
                        <w:r>
                          <w:rPr>
                            <w:sz w:val="15"/>
                            <w:szCs w:val="16"/>
                          </w:rPr>
                          <w:t xml:space="preserve"> (durpės, šiaudai)</w:t>
                        </w:r>
                      </w:p>
                    </w:txbxContent>
                  </v:textbox>
                </v:rect>
                <v:line id="Line 163" o:spid="_x0000_s1070" style="position:absolute;flip:y;visibility:visible;mso-wrap-style:square" from="64727,20880" to="64738,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rect id="Rectangle 164" o:spid="_x0000_s1071" style="position:absolute;left:62639;top:29241;width:7303;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AXMUA&#10;AADcAAAADwAAAGRycy9kb3ducmV2LnhtbESPT2/CMAzF75P2HSJP2m2kY1KFCgEB+yMOu8AmATfT&#10;mKaicaomg/Lt8WESN1vv+b2fJ7PeN+pMXawDG3gdZKCIy2Brrgz8/ny+jEDFhGyxCUwGrhRhNn18&#10;mGBhw4XXdN6kSkkIxwINuJTaQutYOvIYB6ElFu0YOo9J1q7StsOLhPtGD7Ms1x5rlgaHLS0dlafN&#10;nzewOrzT2/7DDivafu/C19L5eb4w5vmpn49BJerT3fx/vbKCnwu+PCMT6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kBcxQAAANwAAAAPAAAAAAAAAAAAAAAAAJgCAABkcnMv&#10;ZG93bnJldi54bWxQSwUGAAAAAAQABAD1AAAAigMAAAAA&#10;">
                  <v:textbox inset="2.31139mm,1.1557mm,2.31139mm,1.1557mm">
                    <w:txbxContent>
                      <w:p w14:paraId="51D375AB" w14:textId="77777777" w:rsidR="00155DC7" w:rsidRPr="00334DD4" w:rsidRDefault="00155DC7" w:rsidP="00035299">
                        <w:pPr>
                          <w:jc w:val="center"/>
                          <w:rPr>
                            <w:sz w:val="15"/>
                            <w:szCs w:val="16"/>
                            <w:lang w:val="en-GB"/>
                          </w:rPr>
                        </w:pPr>
                        <w:proofErr w:type="spellStart"/>
                        <w:r w:rsidRPr="00334DD4">
                          <w:rPr>
                            <w:sz w:val="15"/>
                            <w:szCs w:val="16"/>
                            <w:lang w:val="en-GB"/>
                          </w:rPr>
                          <w:t>elektrostatinis</w:t>
                        </w:r>
                        <w:proofErr w:type="spellEnd"/>
                        <w:r w:rsidRPr="00334DD4">
                          <w:rPr>
                            <w:sz w:val="15"/>
                            <w:szCs w:val="16"/>
                            <w:lang w:val="en-GB"/>
                          </w:rPr>
                          <w:t xml:space="preserve"> </w:t>
                        </w:r>
                        <w:proofErr w:type="spellStart"/>
                        <w:r w:rsidRPr="00334DD4">
                          <w:rPr>
                            <w:sz w:val="15"/>
                            <w:szCs w:val="16"/>
                            <w:lang w:val="en-GB"/>
                          </w:rPr>
                          <w:t>filtras</w:t>
                        </w:r>
                        <w:proofErr w:type="spellEnd"/>
                      </w:p>
                    </w:txbxContent>
                  </v:textbox>
                </v:rect>
                <v:rect id="Rectangle 165" o:spid="_x0000_s1072" style="position:absolute;left:61601;top:22970;width:730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SjsEA&#10;AADcAAAADwAAAGRycy9kb3ducmV2LnhtbERP32vCMBB+H/g/hBN8m6lDyqhGEcEhwpCp+Hw2Z1ts&#10;LjWJNfvvl8Fgb/fx/bz5MppW9OR8Y1nBZJyBIC6tbrhScDpuXt9B+ICssbVMCr7Jw3IxeJljoe2T&#10;v6g/hEqkEPYFKqhD6AopfVmTQT+2HXHirtYZDAm6SmqHzxRuWvmWZbk02HBqqLGjdU3l7fAwCnC/&#10;v9j+01yOH2c3zXcUt/cuKjUaxtUMRKAY/sV/7q1O8/MJ/D6TL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ko7BAAAA3AAAAA8AAAAAAAAAAAAAAAAAmAIAAGRycy9kb3du&#10;cmV2LnhtbFBLBQYAAAAABAAEAPUAAACGAwAAAAA=&#10;" strokecolor="white">
                  <v:textbox inset="2.31139mm,1.1557mm,2.31139mm,1.1557mm">
                    <w:txbxContent>
                      <w:p w14:paraId="55A63FBF" w14:textId="77777777" w:rsidR="00155DC7" w:rsidRPr="00334DD4" w:rsidRDefault="00155DC7" w:rsidP="00035299">
                        <w:pPr>
                          <w:jc w:val="center"/>
                          <w:rPr>
                            <w:sz w:val="15"/>
                            <w:szCs w:val="16"/>
                          </w:rPr>
                        </w:pPr>
                        <w:r w:rsidRPr="00334DD4">
                          <w:rPr>
                            <w:sz w:val="15"/>
                            <w:szCs w:val="16"/>
                          </w:rPr>
                          <w:t>degimo produktai</w:t>
                        </w:r>
                      </w:p>
                    </w:txbxContent>
                  </v:textbox>
                </v:rect>
                <v:line id="Line 166" o:spid="_x0000_s1073" style="position:absolute;flip:y;visibility:visible;mso-wrap-style:square" from="64727,3135" to="64738,1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lcUAAADcAAAADwAAAGRycy9kb3ducmV2LnhtbESPQWvCQBCF70L/wzIFL0E3Kkgb3YTW&#10;KhTEQ60Hj0N2moRmZ0N2qum/7xYEbzO89715sy4G16oL9aHxbGA2TUERl942XBk4fe4mT6CCIFts&#10;PZOBXwpQ5A+jNWbWX/mDLkepVAzhkKGBWqTLtA5lTQ7D1HfEUfvyvUOJa19p2+M1hrtWz9N0qR02&#10;HC/U2NGmpvL7+ONijd2B3xaL5NXpJHmm7Vn2qRZjxo/DywqU0CB3841+t5Fbzu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JlcUAAADcAAAADwAAAAAAAAAA&#10;AAAAAAChAgAAZHJzL2Rvd25yZXYueG1sUEsFBgAAAAAEAAQA+QAAAJMDAAAAAA==&#10;">
                  <v:stroke endarrow="block"/>
                </v:line>
                <v:rect id="Rectangle 167" o:spid="_x0000_s1074" style="position:absolute;left:61601;top:6270;width:730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pYsEA&#10;AADcAAAADwAAAGRycy9kb3ducmV2LnhtbERP32vCMBB+H/g/hBP2NlO3UaQaRYSJDIZMxeezOdti&#10;c6lJrNl/vwwGvt3H9/Nmi2ha0ZPzjWUF41EGgri0uuFKwWH/8TIB4QOyxtYyKfghD4v54GmGhbZ3&#10;/qZ+FyqRQtgXqKAOoSuk9GVNBv3IdsSJO1tnMCToKqkd3lO4aeVrluXSYMOpocaOVjWVl93NKMDt&#10;9mT7L3Par4/uPf+kuLl2UannYVxOQQSK4SH+d290mp+/wd8z6QI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zqWLBAAAA3AAAAA8AAAAAAAAAAAAAAAAAmAIAAGRycy9kb3du&#10;cmV2LnhtbFBLBQYAAAAABAAEAPUAAACGAwAAAAA=&#10;" strokecolor="white">
                  <v:textbox inset="2.31139mm,1.1557mm,2.31139mm,1.1557mm">
                    <w:txbxContent>
                      <w:p w14:paraId="1DA8746F" w14:textId="77777777" w:rsidR="00155DC7" w:rsidRPr="00334DD4" w:rsidRDefault="00155DC7" w:rsidP="00035299">
                        <w:pPr>
                          <w:jc w:val="center"/>
                          <w:rPr>
                            <w:sz w:val="15"/>
                            <w:szCs w:val="16"/>
                          </w:rPr>
                        </w:pPr>
                        <w:r w:rsidRPr="00334DD4">
                          <w:rPr>
                            <w:sz w:val="15"/>
                            <w:szCs w:val="16"/>
                          </w:rPr>
                          <w:t>degimo produktai</w:t>
                        </w:r>
                      </w:p>
                    </w:txbxContent>
                  </v:textbox>
                </v:rect>
                <v:rect id="Rectangle 168" o:spid="_x0000_s1075" style="position:absolute;left:58463;top:1045;width:1044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8IA&#10;AADcAAAADwAAAGRycy9kb3ducmV2LnhtbERPS2sCMRC+C/6HMEJvmlXLIluj+MaDF21Be5tuppvF&#10;zWTZpLr9901B8DYf33Om89ZW4kaNLx0rGA4SEMS50yUXCj7et/0JCB+QNVaOScEveZjPup0pZtrd&#10;+Ui3UyhEDGGfoQITQp1J6XNDFv3A1cSR+3aNxRBhU0jd4D2G20qOkiSVFkuODQZrWhnKr6cfq2D/&#10;tabx50aPCjofLm63MnaRLpV66bWLNxCB2vAUP9x7Heenr/D/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ZfwgAAANwAAAAPAAAAAAAAAAAAAAAAAJgCAABkcnMvZG93&#10;bnJldi54bWxQSwUGAAAAAAQABAD1AAAAhwMAAAAA&#10;">
                  <v:textbox inset="2.31139mm,1.1557mm,2.31139mm,1.1557mm">
                    <w:txbxContent>
                      <w:p w14:paraId="06748FD1" w14:textId="77777777" w:rsidR="00155DC7" w:rsidRPr="00334DD4" w:rsidRDefault="00155DC7" w:rsidP="00035299">
                        <w:pPr>
                          <w:jc w:val="center"/>
                          <w:rPr>
                            <w:sz w:val="15"/>
                            <w:szCs w:val="16"/>
                            <w:lang w:val="en-GB"/>
                          </w:rPr>
                        </w:pPr>
                        <w:r w:rsidRPr="00334DD4">
                          <w:rPr>
                            <w:sz w:val="15"/>
                            <w:szCs w:val="16"/>
                          </w:rPr>
                          <w:t xml:space="preserve">kaminas </w:t>
                        </w:r>
                        <w:proofErr w:type="spellStart"/>
                        <w:r w:rsidRPr="00334DD4">
                          <w:rPr>
                            <w:sz w:val="15"/>
                            <w:szCs w:val="16"/>
                          </w:rPr>
                          <w:t>a.t.š</w:t>
                        </w:r>
                        <w:proofErr w:type="spellEnd"/>
                        <w:r w:rsidRPr="00334DD4">
                          <w:rPr>
                            <w:sz w:val="15"/>
                            <w:szCs w:val="16"/>
                          </w:rPr>
                          <w:t xml:space="preserve">. </w:t>
                        </w:r>
                        <w:r w:rsidRPr="00334DD4">
                          <w:rPr>
                            <w:sz w:val="15"/>
                            <w:szCs w:val="16"/>
                            <w:lang w:val="en-GB"/>
                          </w:rPr>
                          <w:t>014</w:t>
                        </w:r>
                      </w:p>
                    </w:txbxContent>
                  </v:textbox>
                </v:rect>
                <v:line id="Line 169" o:spid="_x0000_s1076" style="position:absolute;flip:y;visibility:visible;mso-wrap-style:square" from="62639,13575" to="62639,1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EsMAAADcAAAADwAAAGRycy9kb3ducmV2LnhtbERPTWvCQBC9C/6HZYTedGOgQVLXUCot&#10;PRUSCyG3aXZMotnZNLvV9N93BaG3ebzP2WaT6cWFRtdZVrBeRSCIa6s7bhR8Hl6XGxDOI2vsLZOC&#10;X3KQ7eazLabaXjmnS+EbEULYpaig9X5IpXR1Swbdyg7EgTva0aAPcGykHvEawk0v4yhKpMGOQ0OL&#10;A720VJ+LH6MgPpb598eAlXz7ik5Vokuv96VSD4vp+QmEp8n/i+/udx3mJ49weyZc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fhLDAAAA3AAAAA8AAAAAAAAAAAAA&#10;AAAAoQIAAGRycy9kb3ducmV2LnhtbFBLBQYAAAAABAAEAPkAAACRAwAAAAA=&#10;" strokecolor="red">
                  <v:stroke endarrow="block"/>
                </v:line>
                <v:line id="Line 170" o:spid="_x0000_s1077" style="position:absolute;visibility:visible;mso-wrap-style:square" from="55337,40727" to="60562,4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6qAsIAAADcAAAADwAAAGRycy9kb3ducmV2LnhtbERPTWuDQBC9F/Iflink1qz2IMVmE0Kg&#10;ELwkUUt7HNyJmriz4m7V/PtsodDbPN7nrLez6cRIg2stK4hXEQjiyuqWawVl8fHyBsJ5ZI2dZVJw&#10;JwfbzeJpjam2E59pzH0tQgi7FBU03veplK5qyKBb2Z44cBc7GPQBDrXUA04h3HTyNYoSabDl0NBg&#10;T/uGqlv+YxR8F9fsa5+PWRn10pk2i4+n8VOp5fO8ewfhafb/4j/3QYf5SQK/z4QL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6qAsIAAADcAAAADwAAAAAAAAAAAAAA&#10;AAChAgAAZHJzL2Rvd25yZXYueG1sUEsFBgAAAAAEAAQA+QAAAJADAAAAAA==&#10;" strokecolor="red"/>
                <v:line id="Line 171" o:spid="_x0000_s1078" style="position:absolute;flip:y;visibility:visible;mso-wrap-style:square" from="60562,13575" to="60574,4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sEAAADcAAAADwAAAGRycy9kb3ducmV2LnhtbERPTYvCMBC9C/6HMII3TfXQlWoUURRP&#10;C+pC8TY2Y1ttJrWJ2v33G0HY2zze58wWranEkxpXWlYwGkYgiDOrS84V/Bw3gwkI55E1VpZJwS85&#10;WMy7nRkm2r54T8+Dz0UIYZeggsL7OpHSZQUZdENbEwfuYhuDPsAml7rBVwg3lRxHUSwNlhwaCqxp&#10;VVB2OzyMgvEl3d+/azzJ7Tm6nmKder1Oler32uUUhKfW/4s/7p0O8+MveD8TL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4UX+wQAAANwAAAAPAAAAAAAAAAAAAAAA&#10;AKECAABkcnMvZG93bnJldi54bWxQSwUGAAAAAAQABAD5AAAAjwMAAAAA&#10;" strokecolor="red">
                  <v:stroke endarrow="block"/>
                </v:line>
                <v:line id="Line 172" o:spid="_x0000_s1079" style="position:absolute;flip:y;visibility:visible;mso-wrap-style:square" from="70991,42817" to="71002,4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HfsMAAADcAAAADwAAAGRycy9kb3ducmV2LnhtbESPQWvCQBCF7wX/wzKCt7qxBy3RVVRo&#10;6UnQCuptyI6bYHY2ZFcT/71zKPQ2w3vz3jeLVe9r9aA2VoENTMYZKOIi2IqdgePv1/snqJiQLdaB&#10;ycCTIqyWg7cF5jZ0vKfHITklIRxzNFCm1ORax6Ikj3EcGmLRrqH1mGRtnbYtdhLua/2RZVPtsWJp&#10;KLGhbUnF7XD3BlzhvifX0x0zv6FudjnvKrffGTMa9us5qER9+jf/Xf9YwZ8KrTwjE+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B37DAAAA3AAAAA8AAAAAAAAAAAAA&#10;AAAAoQIAAGRycy9kb3ducmV2LnhtbFBLBQYAAAAABAAEAPkAAACRAwAAAAA=&#10;" strokecolor="aqua">
                  <v:stroke endarrow="block"/>
                </v:line>
                <v:line id="Line 173" o:spid="_x0000_s1080" style="position:absolute;visibility:visible;mso-wrap-style:square" from="68903,26106" to="81431,2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NsQAAADcAAAADwAAAGRycy9kb3ducmV2LnhtbESPT4vCMBDF7wv7HcIseFk0Vah0q1Gk&#10;UPAk+O+wt6EZ22IzKUnU+u2NsLC3Gd77vXmzXA+mE3dyvrWsYDpJQBBXVrdcKzgdy3EGwgdkjZ1l&#10;UvAkD+vV58cSc20fvKf7IdQihrDPUUETQp9L6auGDPqJ7YmjdrHOYIirq6V2+IjhppOzJJlLgy3H&#10;Cw32VDRUXQ83E2uU56yvvvfFcXB6x/T8TdNdqtToa9gsQAQawr/5j97qyM1/4P1MnE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QA2xAAAANwAAAAPAAAAAAAAAAAA&#10;AAAAAKECAABkcnMvZG93bnJldi54bWxQSwUGAAAAAAQABAD5AAAAkgMAAAAA&#10;" strokeweight="3pt">
                  <v:stroke dashstyle="1 1" endarrow="block" linestyle="thinThin" endcap="round"/>
                </v:line>
                <v:rect id="Rectangle 174" o:spid="_x0000_s1081" style="position:absolute;left:73090;top:23894;width:5226;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hyMQA&#10;AADcAAAADwAAAGRycy9kb3ducmV2LnhtbESPQWsCMRCF7wX/Qxiht5qtFCurUUrBIoUiVfE8bsbd&#10;xc1km6Rr+u87h0JvM7w3732zXGfXqYFCbD0beJwUoIgrb1uuDRwPm4c5qJiQLXaeycAPRVivRndL&#10;LK2/8ScN+1QrCeFYooEmpb7UOlYNOYwT3xOLdvHBYZI11NoGvEm46/S0KGbaYcvS0GBPrw1V1/23&#10;M4C73dkPH+58eDuFp9k75e1Xn425H+eXBahEOf2b/663VvCf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4ocjEAAAA3AAAAA8AAAAAAAAAAAAAAAAAmAIAAGRycy9k&#10;b3ducmV2LnhtbFBLBQYAAAAABAAEAPUAAACJAwAAAAA=&#10;" strokecolor="white">
                  <v:textbox inset="2.31139mm,1.1557mm,2.31139mm,1.1557mm">
                    <w:txbxContent>
                      <w:p w14:paraId="510C6ED1" w14:textId="77777777" w:rsidR="00155DC7" w:rsidRDefault="00155DC7" w:rsidP="00035299">
                        <w:pPr>
                          <w:jc w:val="center"/>
                          <w:rPr>
                            <w:sz w:val="15"/>
                            <w:szCs w:val="16"/>
                            <w:lang w:val="en-US"/>
                          </w:rPr>
                        </w:pPr>
                        <w:proofErr w:type="spellStart"/>
                        <w:r w:rsidRPr="00334DD4">
                          <w:rPr>
                            <w:sz w:val="15"/>
                            <w:szCs w:val="16"/>
                            <w:lang w:val="en-US"/>
                          </w:rPr>
                          <w:t>Pelenai</w:t>
                        </w:r>
                        <w:proofErr w:type="spellEnd"/>
                        <w:r>
                          <w:rPr>
                            <w:sz w:val="15"/>
                            <w:szCs w:val="16"/>
                            <w:lang w:val="en-US"/>
                          </w:rPr>
                          <w:t>,</w:t>
                        </w:r>
                      </w:p>
                      <w:p w14:paraId="6504231D" w14:textId="77777777" w:rsidR="00155DC7" w:rsidRPr="00E43287" w:rsidRDefault="00155DC7" w:rsidP="00E43287">
                        <w:pPr>
                          <w:rPr>
                            <w:sz w:val="15"/>
                            <w:szCs w:val="16"/>
                          </w:rPr>
                        </w:pPr>
                        <w:r>
                          <w:rPr>
                            <w:sz w:val="15"/>
                            <w:szCs w:val="16"/>
                          </w:rPr>
                          <w:t xml:space="preserve">šalutinis </w:t>
                        </w:r>
                        <w:proofErr w:type="spellStart"/>
                        <w:r>
                          <w:rPr>
                            <w:sz w:val="15"/>
                            <w:szCs w:val="16"/>
                          </w:rPr>
                          <w:t>prod</w:t>
                        </w:r>
                        <w:proofErr w:type="spellEnd"/>
                        <w:r>
                          <w:rPr>
                            <w:sz w:val="15"/>
                            <w:szCs w:val="16"/>
                          </w:rPr>
                          <w:t>.</w:t>
                        </w:r>
                      </w:p>
                    </w:txbxContent>
                  </v:textbox>
                </v:rect>
                <v:rect id="Rectangle 175" o:spid="_x0000_s1082" style="position:absolute;left:1049;top:21925;width:3126;height:1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MpMIA&#10;AADcAAAADwAAAGRycy9kb3ducmV2LnhtbERPS2vCQBC+C/0Pywi96SYeWkldRSyCUAqt8dDjkJ0m&#10;qdnZkJ08+u+7gtDbfHzP2ewm16iBulB7NpAuE1DEhbc1lwYu+XGxBhUE2WLjmQz8UoDd9mG2wcz6&#10;kT9pOEupYgiHDA1UIm2mdSgqchiWviWO3LfvHEqEXalth2MMd41eJcmTdlhzbKiwpUNFxfXcOwM/&#10;r36fDr30h7ePr9Kt3kfJ16Mxj/Np/wJKaJJ/8d19snH+cwq3Z+IF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UykwgAAANwAAAAPAAAAAAAAAAAAAAAAAJgCAABkcnMvZG93&#10;bnJldi54bWxQSwUGAAAAAAQABAD1AAAAhwMAAAAA&#10;" fillcolor="yellow">
                  <v:textbox style="layout-flow:vertical;mso-layout-flow-alt:bottom-to-top" inset="2.31139mm,1.1557mm,2.31139mm,1.1557mm">
                    <w:txbxContent>
                      <w:p w14:paraId="793035CB" w14:textId="77777777" w:rsidR="00155DC7" w:rsidRPr="00334DD4" w:rsidRDefault="00155DC7" w:rsidP="00035299">
                        <w:pPr>
                          <w:jc w:val="center"/>
                          <w:rPr>
                            <w:sz w:val="15"/>
                            <w:szCs w:val="16"/>
                            <w:lang w:val="en-GB"/>
                          </w:rPr>
                        </w:pPr>
                        <w:proofErr w:type="spellStart"/>
                        <w:r w:rsidRPr="00334DD4">
                          <w:rPr>
                            <w:sz w:val="15"/>
                            <w:szCs w:val="16"/>
                            <w:lang w:val="en-GB"/>
                          </w:rPr>
                          <w:t>Dujotiekis</w:t>
                        </w:r>
                        <w:proofErr w:type="spellEnd"/>
                      </w:p>
                    </w:txbxContent>
                  </v:textbox>
                </v:rect>
                <v:rect id="Rectangle 176" o:spid="_x0000_s1083" style="position:absolute;left:1049;top:3135;width:3126;height:1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v78EA&#10;AADcAAAADwAAAGRycy9kb3ducmV2LnhtbERPS2rDMBDdF3oHMYVuSiM7hLS4UYIJGApZxe4BBmts&#10;mVoj11Jj5fZRoZDdPN53dodoR3Gh2Q+OFeSrDARx6/TAvYKvpnp9B+EDssbRMSm4kofD/vFhh4V2&#10;C5/pUodepBD2BSowIUyFlL41ZNGv3EScuM7NFkOCcy/1jEsKt6NcZ9lWWhw4NRic6Gio/a5/rYKT&#10;fXH5eROpyn+aKoaujJtyUer5KZYfIALFcBf/uz91mv+2hr9n0gV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nr+/BAAAA3AAAAA8AAAAAAAAAAAAAAAAAmAIAAGRycy9kb3du&#10;cmV2LnhtbFBLBQYAAAAABAAEAPUAAACGAwAAAAA=&#10;" fillcolor="#f60">
                  <v:textbox style="layout-flow:vertical;mso-layout-flow-alt:bottom-to-top" inset="2.31139mm,1.1557mm,2.31139mm,1.1557mm">
                    <w:txbxContent>
                      <w:p w14:paraId="3418E082" w14:textId="77777777" w:rsidR="00155DC7" w:rsidRPr="00334DD4" w:rsidRDefault="00155DC7" w:rsidP="00035299">
                        <w:pPr>
                          <w:jc w:val="center"/>
                          <w:rPr>
                            <w:sz w:val="15"/>
                            <w:szCs w:val="16"/>
                            <w:lang w:val="en-US"/>
                          </w:rPr>
                        </w:pPr>
                        <w:proofErr w:type="spellStart"/>
                        <w:r w:rsidRPr="00334DD4">
                          <w:rPr>
                            <w:sz w:val="15"/>
                            <w:szCs w:val="16"/>
                            <w:lang w:val="en-US"/>
                          </w:rPr>
                          <w:t>Mazuto</w:t>
                        </w:r>
                        <w:proofErr w:type="spellEnd"/>
                        <w:r w:rsidRPr="00334DD4">
                          <w:rPr>
                            <w:sz w:val="15"/>
                            <w:szCs w:val="16"/>
                            <w:lang w:val="en-US"/>
                          </w:rPr>
                          <w:t xml:space="preserve"> </w:t>
                        </w:r>
                        <w:proofErr w:type="spellStart"/>
                        <w:r w:rsidRPr="00334DD4">
                          <w:rPr>
                            <w:sz w:val="15"/>
                            <w:szCs w:val="16"/>
                            <w:lang w:val="en-US"/>
                          </w:rPr>
                          <w:t>saugykla</w:t>
                        </w:r>
                        <w:proofErr w:type="spellEnd"/>
                      </w:p>
                    </w:txbxContent>
                  </v:textbox>
                </v:rect>
                <v:line id="Line 177" o:spid="_x0000_s1084" style="position:absolute;flip:x;visibility:visible;mso-wrap-style:square" from="3137,33411" to="3148,4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OP8QAAADcAAAADwAAAGRycy9kb3ducmV2LnhtbERPS2vCQBC+C/0PyxR6042tNCW6kVYQ&#10;Ij2ItorHITt5YHY2za4m/vtuQehtPr7nLJaDacSVOldbVjCdRCCIc6trLhV8f63HbyCcR9bYWCYF&#10;N3KwTB9GC0y07XlH170vRQhhl6CCyvs2kdLlFRl0E9sSB66wnUEfYFdK3WEfwk0jn6PoVRqsOTRU&#10;2NKqovy8vxgF2dRvtqefz6w4Hrb9OYp3syb/UOrpcXifg/A0+H/x3Z3pMD9+gb9nwgU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04/xAAAANwAAAAPAAAAAAAAAAAA&#10;AAAAAKECAABkcnMvZG93bnJldi54bWxQSwUGAAAAAAQABAD5AAAAkgMAAAAA&#10;" strokecolor="yellow" strokeweight="2.25pt"/>
                <v:line id="Line 178" o:spid="_x0000_s1085" style="position:absolute;visibility:visible;mso-wrap-style:square" from="3137,45941" to="25044,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5e78MAAADcAAAADwAAAGRycy9kb3ducmV2LnhtbERPzWrCQBC+F3yHZQQvohtLsTV1E6yg&#10;tNhDjT7AkB2zodnZkF1NfPtuodDbfHy/s84H24gbdb52rGAxT0AQl07XXCk4n3azFxA+IGtsHJOC&#10;O3nIs9HDGlPtej7SrQiViCHsU1RgQmhTKX1pyKKfu5Y4chfXWQwRdpXUHfYx3DbyMUmW0mLNscFg&#10;S1tD5XdxtQouq+nb0ejPgF/7YtvfP2jZH6ZKTcbD5hVEoCH8i//c7zrOf36C32fiB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OXu/DAAAA3AAAAA8AAAAAAAAAAAAA&#10;AAAAoQIAAGRycy9kb3ducmV2LnhtbFBLBQYAAAAABAAEAPkAAACRAwAAAAA=&#10;" strokecolor="yellow" strokeweight="2.25pt">
                  <v:stroke endarrow="block"/>
                </v:line>
                <v:line id="Line 180" o:spid="_x0000_s1086" style="position:absolute;visibility:visible;mso-wrap-style:square" from="4175,25061" to="25055,2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BlA8IAAADcAAAADwAAAGRycy9kb3ducmV2LnhtbERPzWrCQBC+C77DMkIvopv2kGp0FStU&#10;LO2hRh9gyI7ZYHY2ZLcmvn1XELzNx/c7y3Vva3Gl1leOFbxOExDEhdMVlwpOx8/JDIQPyBprx6Tg&#10;Rh7Wq+FgiZl2HR/omodSxBD2GSowITSZlL4wZNFPXUMcubNrLYYI21LqFrsYbmv5liSptFhxbDDY&#10;0NZQccn/rILzfPxxMPon4O8u33a3L0q777FSL6N+swARqA9P8cO913H+ewr3Z+IF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BlA8IAAADcAAAADwAAAAAAAAAAAAAA&#10;AAChAgAAZHJzL2Rvd25yZXYueG1sUEsFBgAAAAAEAAQA+QAAAJADAAAAAA==&#10;" strokecolor="yellow" strokeweight="2.25pt">
                  <v:stroke endarrow="block"/>
                </v:line>
                <v:line id="Line 181" o:spid="_x0000_s1087" style="position:absolute;visibility:visible;mso-wrap-style:square" from="4175,22970" to="7313,2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FMIAAADcAAAADwAAAGRycy9kb3ducmV2LnhtbERPTWvCQBC9C/0PyxS81U09xDZ1I2lB&#10;FG9qSa9DdrJJm51Ns6vGf+8WCt7m8T5nuRptJ840+NaxgudZAoK4crplo+DzuH56AeEDssbOMSm4&#10;kodV/jBZYqbdhfd0PgQjYgj7DBU0IfSZlL5qyKKfuZ44crUbLIYIByP1gJcYbjs5T5JUWmw5NjTY&#10;00dD1c/hZBUEg/W7LLFIX7+L9eYr/TXldqfU9HEs3kAEGsNd/O/e6jh/sYC/Z+IF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U+FMIAAADcAAAADwAAAAAAAAAAAAAA&#10;AAChAgAAZHJzL2Rvd25yZXYueG1sUEsFBgAAAAAEAAQA+QAAAJADAAAAAA==&#10;" strokecolor="yellow" strokeweight="2.25pt"/>
                <v:line id="Line 182" o:spid="_x0000_s1088" style="position:absolute;visibility:visible;mso-wrap-style:square" from="7313,18801" to="25055,1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U6sUAAADcAAAADwAAAGRycy9kb3ducmV2LnhtbESPQW/CMAyF75P2HyJP4oIgHQc2CgFt&#10;SKBN4zAKP8BqTFPROFWT0fLv58Ok3Wy95/c+rzaDb9SNulgHNvA8zUARl8HWXBk4n3aTV1AxIVts&#10;ApOBO0XYrB8fVpjb0PORbkWqlIRwzNGAS6nNtY6lI49xGlpi0S6h85hk7SptO+wl3Dd6lmVz7bFm&#10;aXDY0tZReS1+vIHLYvx+dPaQ8HtfbPv7J837r7Exo6fhbQkq0ZD+zX/XH1bwX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NU6sUAAADcAAAADwAAAAAAAAAA&#10;AAAAAAChAgAAZHJzL2Rvd25yZXYueG1sUEsFBgAAAAAEAAQA+QAAAJMDAAAAAA==&#10;" strokecolor="yellow" strokeweight="2.25pt">
                  <v:stroke endarrow="block"/>
                </v:line>
                <v:line id="Line 183" o:spid="_x0000_s1089" style="position:absolute;flip:y;visibility:visible;mso-wrap-style:square" from="7313,18801" to="7313,2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51cMAAADcAAAADwAAAGRycy9kb3ducmV2LnhtbERPS2vCQBC+F/wPywje6kYpPqKraKEQ&#10;8SDaWnocsmMSzM6m2dXEf+8Kgrf5+J4zX7amFFeqXWFZwaAfgSBOrS44U/Dz/fU+AeE8ssbSMim4&#10;kYPlovM2x1jbhvd0PfhMhBB2MSrIva9iKV2ak0HXtxVx4E62NugDrDOpa2xCuCnlMIpG0mDBoSHH&#10;ij5zSs+Hi1GQDPxm9/e/TU6/x11zjsb7jzJdK9XrtqsZCE+tf4mf7kSH+eMpPJ4JF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DedXDAAAA3AAAAA8AAAAAAAAAAAAA&#10;AAAAoQIAAGRycy9kb3ducmV2LnhtbFBLBQYAAAAABAAEAPkAAACRAwAAAAA=&#10;" strokecolor="yellow" strokeweight="2.25pt"/>
                <v:line id="Line 186" o:spid="_x0000_s1090" style="position:absolute;visibility:visible;mso-wrap-style:square" from="4175,17756" to="25055,1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isAAAADcAAAADwAAAGRycy9kb3ducmV2LnhtbERP24rCMBB9F/Yfwiz4ZlNFpHSNIsKC&#10;gohVP2BoxqZsM+k2sda/N8LCvs3hXGe5Hmwjeup87VjBNElBEJdO11wpuF6+JxkIH5A1No5JwZM8&#10;rFcfoyXm2j24oP4cKhFD2OeowITQ5lL60pBFn7iWOHI311kMEXaV1B0+Yrht5CxNF9JizbHBYEtb&#10;Q+XP+W4V2ELe2uZon0VmfrcHCqd+vj8pNf4cNl8gAg3hX/zn3uk4P5vB+5l4gV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PqYrAAAAA3AAAAA8AAAAAAAAAAAAAAAAA&#10;oQIAAGRycy9kb3ducmV2LnhtbFBLBQYAAAAABAAEAPkAAACOAwAAAAA=&#10;" strokecolor="#f60" strokeweight="2.25pt">
                  <v:stroke endarrow="block"/>
                </v:line>
                <v:line id="Line 187" o:spid="_x0000_s1091" style="position:absolute;flip:y;visibility:visible;mso-wrap-style:square" from="20879,0" to="20879,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9MUAAADcAAAADwAAAGRycy9kb3ducmV2LnhtbESPT2vCQBDF7wW/wzJCL6FubKBo6ir+&#10;qSCUHqo99DhkxySYnQ3ZUdNv7wpCbzO893vzZrboXaMu1IXas4HxKAVFXHhbc2ng57B9mYAKgmyx&#10;8UwG/ijAYj54mmFu/ZW/6bKXUsUQDjkaqETaXOtQVOQwjHxLHLWj7xxKXLtS2w6vMdw1+jVN37TD&#10;muOFCltaV1Sc9mcXa2y/eJNlycrpJJnSx698plqMeR72y3dQQr38mx/0zkZuksH9mTi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8K9MUAAADcAAAADwAAAAAAAAAA&#10;AAAAAAChAgAAZHJzL2Rvd25yZXYueG1sUEsFBgAAAAAEAAQA+QAAAJMDAAAAAA==&#10;">
                  <v:stroke endarrow="block"/>
                </v:line>
                <v:line id="Line 188" o:spid="_x0000_s1092" style="position:absolute;flip:y;visibility:visible;mso-wrap-style:square" from="10439,0" to="10439,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line id="Line 189" o:spid="_x0000_s1093" style="position:absolute;flip:y;visibility:visible;mso-wrap-style:square" from="64727,0" to="64727,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8YAAADcAAAADwAAAGRycy9kb3ducmV2LnhtbESPT2vCQBDF70K/wzIFL0E3Vix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NxvGAAAA3AAAAA8AAAAAAAAA&#10;AAAAAAAAoQIAAGRycy9kb3ducmV2LnhtbFBLBQYAAAAABAAEAPkAAACUAwAAAAA=&#10;">
                  <v:stroke endarrow="block"/>
                </v:line>
                <v:rect id="Rectangle 190" o:spid="_x0000_s1094" style="position:absolute;left:42809;top:2090;width:6264;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sAMEA&#10;AADcAAAADwAAAGRycy9kb3ducmV2LnhtbERP32vCMBB+H/g/hBP2NlNFilSjiOAQYchUfD6bsy02&#10;ly6JNfvvl8Fgb/fx/bzFKppW9OR8Y1nBeJSBIC6tbrhScD5t32YgfEDW2FomBd/kYbUcvCyw0PbJ&#10;n9QfQyVSCPsCFdQhdIWUvqzJoB/ZjjhxN+sMhgRdJbXDZwo3rZxkWS4NNpwaauxoU1N5Pz6MAjwc&#10;rrb/MNfT+8VN8z3F3VcXlXodxvUcRKAY/sV/7p1O82c5/D6TL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7ADBAAAA3AAAAA8AAAAAAAAAAAAAAAAAmAIAAGRycy9kb3du&#10;cmV2LnhtbFBLBQYAAAAABAAEAPUAAACGAwAAAAA=&#10;" strokecolor="white">
                  <v:textbox inset="2.31139mm,1.1557mm,2.31139mm,1.1557mm">
                    <w:txbxContent>
                      <w:p w14:paraId="237FEAF3" w14:textId="77777777" w:rsidR="00155DC7" w:rsidRPr="00334DD4" w:rsidRDefault="00155DC7" w:rsidP="00035299">
                        <w:pPr>
                          <w:jc w:val="center"/>
                          <w:rPr>
                            <w:sz w:val="15"/>
                            <w:szCs w:val="16"/>
                          </w:rPr>
                        </w:pPr>
                        <w:r w:rsidRPr="00334DD4">
                          <w:rPr>
                            <w:sz w:val="15"/>
                            <w:szCs w:val="16"/>
                          </w:rPr>
                          <w:t>šiltnamio dujos</w:t>
                        </w:r>
                      </w:p>
                    </w:txbxContent>
                  </v:textbox>
                </v:rect>
                <v:shape id="Freeform 191" o:spid="_x0000_s1095" style="position:absolute;left:39616;top:24027;width:6319;height:3435;visibility:visible;mso-wrap-style:square;v-text-anchor:top" coordsize="108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8vcEA&#10;AADcAAAADwAAAGRycy9kb3ducmV2LnhtbERPTWvCQBC9C/0PyxS86aY9qKRuQisUVLxoS89DdpoN&#10;yc6G3TVGf71bKHibx/ucdTnaTgzkQ+NYwcs8A0FcOd1wreD763O2AhEissbOMSm4UoCyeJqsMdfu&#10;wkcaTrEWKYRDjgpMjH0uZagMWQxz1xMn7td5izFBX0vt8ZLCbSdfs2whLTacGgz2tDFUtaezVaAZ&#10;b5uRDrvF8HH2uDVt2P+0Sk2fx/c3EJHG+BD/u7c6zV8t4e+ZdIE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vvL3BAAAA3AAAAA8AAAAAAAAAAAAAAAAAmAIAAGRycy9kb3du&#10;cmV2LnhtbFBLBQYAAAAABAAEAPUAAACGAwAAAAA=&#10;" path="m,592l1089,e" filled="f" strokeweight="3pt">
                  <v:stroke dashstyle="1 1" endarrow="block" linestyle="thinThin" endcap="round"/>
                  <v:path arrowok="t" o:connecttype="custom" o:connectlocs="0,343561;631981,0" o:connectangles="0,0"/>
                </v:shape>
                <v:line id="Line 192" o:spid="_x0000_s1096" style="position:absolute;flip:y;visibility:visible;mso-wrap-style:square" from="38633,31331" to="4593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hDkccAAADcAAAADwAAAGRycy9kb3ducmV2LnhtbESPQWvCQBCF74X+h2UKXopu6qGE6Cpt&#10;weLBg6ZF4m3MjklodjZkNxr/fedQ6G2G9+a9b5br0bXqSn1oPBt4mSWgiEtvG64MfH9tpimoEJEt&#10;tp7JwJ0CrFePD0vMrL/xga55rJSEcMjQQB1jl2kdypochpnviEW7+N5hlLWvtO3xJuGu1fMkedUO&#10;G5aGGjv6qKn8yQdnYJcX74fcPR83Q1Hsz+m8OH0OW2MmT+PbAlSkMf6b/663VvBToZV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iEORxwAAANwAAAAPAAAAAAAA&#10;AAAAAAAAAKECAABkcnMvZG93bnJldi54bWxQSwUGAAAAAAQABAD5AAAAlQMAAAAA&#10;" strokeweight="3pt">
                  <v:stroke dashstyle="1 1" endarrow="block" linestyle="thinThin" endcap="round"/>
                </v:line>
                <v:shape id="Freeform 193" o:spid="_x0000_s1097" style="position:absolute;left:41759;top:15009;width:4121;height:2747;visibility:visible;mso-wrap-style:square;v-text-anchor:top" coordsize="71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tN8IA&#10;AADcAAAADwAAAGRycy9kb3ducmV2LnhtbERPTWsCMRC9F/wPYQRvNWuhRVejiGXFk1Ar6nHcjJvF&#10;zSRsUt3++0YQepvH+5zZorONuFEbascKRsMMBHHpdM2Vgv138ToGESKyxsYxKfilAIt572WGuXZ3&#10;/qLbLlYihXDIUYGJ0edShtKQxTB0njhxF9dajAm2ldQt3lO4beRbln1IizWnBoOeVobK6+7HKij8&#10;+v18+twWW+ft8bBfrs3EH5Qa9LvlFESkLv6Ln+6NTvPHE3g8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G03wgAAANwAAAAPAAAAAAAAAAAAAAAAAJgCAABkcnMvZG93&#10;bnJldi54bWxQSwUGAAAAAAQABAD1AAAAhwMAAAAA&#10;" path="m,473l711,e" filled="f" strokeweight="3pt">
                  <v:stroke dashstyle="1 1" endarrow="block" linestyle="thinThin" endcap="round"/>
                  <v:path arrowok="t" o:connecttype="custom" o:connectlocs="0,274627;412016,0" o:connectangles="0,0"/>
                </v:shape>
                <v:line id="Line 194" o:spid="_x0000_s1098" style="position:absolute;flip:y;visibility:visible;mso-wrap-style:square" from="68903,26106" to="68903,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ZSscAAADcAAAADwAAAGRycy9kb3ducmV2LnhtbESPQWvCQBCF7wX/wzJCL0U39VBsdBUt&#10;WDz0UFOReBuz0yQ0OxuyG03/fedQ8DbDe/PeN8v14Bp1pS7Ung08TxNQxIW3NZcGjl+7yRxUiMgW&#10;G89k4JcCrFejhyWm1t/4QNcslkpCOKRooIqxTbUORUUOw9S3xKJ9+85hlLUrte3wJuGu0bMkedEO&#10;a5aGClt6q6j4yXpn4CPLt4fMPZ12fZ5/Xuaz/Pze7415HA+bBahIQ7yb/6/3VvB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J9lKxwAAANwAAAAPAAAAAAAA&#10;AAAAAAAAAKECAABkcnMvZG93bnJldi54bWxQSwUGAAAAAAQABAD5AAAAlQMAAAAA&#10;" strokeweight="3pt">
                  <v:stroke dashstyle="1 1" endarrow="block" linestyle="thinThin" endcap="round"/>
                </v:line>
                <v:line id="Line 195" o:spid="_x0000_s1099" style="position:absolute;visibility:visible;mso-wrap-style:square" from="62650,11485" to="69953,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libcQAAADcAAAADwAAAGRycy9kb3ducmV2LnhtbERP22oCMRB9L/gPYYS+FM0qZdHVKFIo&#10;VimCN/Bx3Iy7i5vJkqS69uubQqFvczjXmc5bU4sbOV9ZVjDoJyCIc6srLhQc9u+9EQgfkDXWlknB&#10;gzzMZ52nKWba3nlLt10oRAxhn6GCMoQmk9LnJRn0fdsQR+5incEQoSukdniP4aaWwyRJpcGKY0OJ&#10;Db2VlF93X0bBqV26zVWnbuVf8Pt15dPj+XOt1HO3XUxABGrDv/jP/aHj/PEAfp+JF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WJtxAAAANwAAAAPAAAAAAAAAAAA&#10;AAAAAKECAABkcnMvZG93bnJldi54bWxQSwUGAAAAAAQABAD5AAAAkgMAAAAA&#10;" strokeweight="3pt">
                  <v:stroke dashstyle="1 1" endcap="round"/>
                </v:line>
                <v:line id="Line 196" o:spid="_x0000_s1100" style="position:absolute;flip:y;visibility:visible;mso-wrap-style:square" from="69953,7304" to="69953,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JCsIAAADcAAAADwAAAGRycy9kb3ducmV2LnhtbERP22rCQBB9F/yHZYS+NRuDSE1dRaMF&#10;QUpr7AcM2WkSmp0N2dXEv3eFgm9zONdZrgfTiCt1rrasYBrFIIgLq2suFfycP17fQDiPrLGxTApu&#10;5GC9Go+WmGrb84muuS9FCGGXooLK+zaV0hUVGXSRbYkD92s7gz7ArpS6wz6Em0YmcTyXBmsODRW2&#10;lFVU/OUXo+D4Nd1n591x9p31l7w47PBzm6BSL5Nh8w7C0+Cf4n/3QYf5iwQez4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cJCsIAAADcAAAADwAAAAAAAAAAAAAA&#10;AAChAgAAZHJzL2Rvd25yZXYueG1sUEsFBgAAAAAEAAQA+QAAAJADAAAAAA==&#10;" strokeweight="3pt">
                  <v:stroke dashstyle="1 1" endcap="round"/>
                </v:line>
                <v:line id="Line 197" o:spid="_x0000_s1101" style="position:absolute;visibility:visible;mso-wrap-style:square" from="69953,7304" to="80393,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hMIAAADcAAAADwAAAGRycy9kb3ducmV2LnhtbERPS0sDMRC+C/0PYQrebLYWxK5Ni/QB&#10;PdY+qL0Nm+luMJmsSdyu/94Igrf5+J4zW/TOio5CNJ4VjEcFCOLKa8O1guNh8/AMIiZkjdYzKfim&#10;CIv54G6GpfY3fqNun2qRQziWqKBJqS2ljFVDDuPIt8SZu/rgMGUYaqkD3nK4s/KxKJ6kQ8O5ocGW&#10;lg1VH/svp2D3bvR5ae2lKtbh9Lm6XMlsOqXuh/3rC4hEffoX/7m3Os+fTuD3mXy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H+hMIAAADcAAAADwAAAAAAAAAAAAAA&#10;AAChAgAAZHJzL2Rvd25yZXYueG1sUEsFBgAAAAAEAAQA+QAAAJADAAAAAA==&#10;" strokeweight="3pt">
                  <v:stroke dashstyle="1 1" endarrow="block" endcap="round"/>
                </v:line>
                <v:rect id="Rectangle 198" o:spid="_x0000_s1102" style="position:absolute;left:70991;top:5225;width:626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BMcEA&#10;AADcAAAADwAAAGRycy9kb3ducmV2LnhtbERPTWsCMRC9F/wPYQRvNauItKtRRKiIUKQqnsfNuLu4&#10;mWyTuMZ/3xQKvc3jfc58GU0jOnK+tqxgNMxAEBdW11wqOB0/Xt9A+ICssbFMCp7kYbnovcwx1/bB&#10;X9QdQilSCPscFVQhtLmUvqjIoB/aljhxV+sMhgRdKbXDRwo3jRxn2VQarDk1VNjSuqLidrgbBbjf&#10;X2z3aS7HzdlNpjuK2+82KjXox9UMRKAY/sV/7q1O898n8PtMu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QTHBAAAA3AAAAA8AAAAAAAAAAAAAAAAAmAIAAGRycy9kb3du&#10;cmV2LnhtbFBLBQYAAAAABAAEAPUAAACGAwAAAAA=&#10;" strokecolor="white">
                  <v:textbox inset="2.31139mm,1.1557mm,2.31139mm,1.1557mm">
                    <w:txbxContent>
                      <w:p w14:paraId="2F0F37CA" w14:textId="77777777" w:rsidR="00155DC7" w:rsidRPr="00334DD4" w:rsidRDefault="00155DC7" w:rsidP="00035299">
                        <w:pPr>
                          <w:jc w:val="center"/>
                          <w:rPr>
                            <w:sz w:val="15"/>
                            <w:szCs w:val="16"/>
                          </w:rPr>
                        </w:pPr>
                        <w:r w:rsidRPr="00334DD4">
                          <w:rPr>
                            <w:sz w:val="15"/>
                            <w:szCs w:val="16"/>
                          </w:rPr>
                          <w:t>šilumos nuostoliai</w:t>
                        </w:r>
                      </w:p>
                    </w:txbxContent>
                  </v:textbox>
                </v:rect>
                <v:line id="Line 201" o:spid="_x0000_s1103" style="position:absolute;flip:y;visibility:visible;mso-wrap-style:square" from="69953,18801" to="81442,1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g1r8AAADcAAAADwAAAGRycy9kb3ducmV2LnhtbERPy6rCMBDdC/5DGMGdphauj2oUkVtx&#10;e1Vcj83YFptJaWKtf2+EC+7mcJ6z2nSmEi01rrSsYDKOQBBnVpecKzif0tEchPPIGivLpOBFDjbr&#10;fm+FibZP/qP26HMRQtglqKDwvk6kdFlBBt3Y1sSBu9nGoA+wyaVu8BnCTSXjKJpKgyWHhgJr2hWU&#10;3Y8PoyDex/vy9GOm1/S3xfRaPe6XAyk1HHTbJQhPnf+K/90HHeYvZvB5Jlw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g1r8AAADcAAAADwAAAAAAAAAAAAAAAACh&#10;AgAAZHJzL2Rvd25yZXYueG1sUEsFBgAAAAAEAAQA+QAAAI0DAAAAAA==&#10;" strokeweight="3pt">
                  <v:stroke dashstyle="1 1" endarrow="block" endcap="round"/>
                </v:line>
                <v:rect id="Rectangle 202" o:spid="_x0000_s1104" style="position:absolute;left:73079;top:17756;width:5226;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vH8YA&#10;AADcAAAADwAAAGRycy9kb3ducmV2LnhtbESPT0/DMAzF75P4DpGRuG0pPaDRLZsmxATH/UPbblbj&#10;tVUbpyRhK3x6fEDiZus9v/fzfDm4Tl0pxMazgcdJBoq49LbhysBhvx5PQcWEbLHzTAa+KcJycTea&#10;Y2H9jbd03aVKSQjHAg3UKfWF1rGsyWGc+J5YtIsPDpOsodI24E3CXafzLHvSDhuWhhp7eqmpbHdf&#10;zgDS5pznh7bcn14/w1vXro+bnw9jHu6H1QxUoiH9m/+u363gPwu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WvH8YAAADcAAAADwAAAAAAAAAAAAAAAACYAgAAZHJz&#10;L2Rvd25yZXYueG1sUEsFBgAAAAAEAAQA9QAAAIsDAAAAAA==&#10;" stroked="f">
                  <v:textbox inset="2.31139mm,1.1557mm,2.31139mm,1.1557mm">
                    <w:txbxContent>
                      <w:p w14:paraId="178AD285" w14:textId="77777777" w:rsidR="00155DC7" w:rsidRPr="00334DD4" w:rsidRDefault="00155DC7" w:rsidP="00035299">
                        <w:pPr>
                          <w:jc w:val="center"/>
                          <w:rPr>
                            <w:sz w:val="15"/>
                            <w:szCs w:val="16"/>
                            <w:lang w:val="en-GB"/>
                          </w:rPr>
                        </w:pPr>
                        <w:proofErr w:type="spellStart"/>
                        <w:r w:rsidRPr="00334DD4">
                          <w:rPr>
                            <w:sz w:val="15"/>
                            <w:szCs w:val="16"/>
                            <w:lang w:val="en-GB"/>
                          </w:rPr>
                          <w:t>dumblas</w:t>
                        </w:r>
                        <w:proofErr w:type="spellEnd"/>
                      </w:p>
                    </w:txbxContent>
                  </v:textbox>
                </v:rect>
                <v:rect id="Rectangle 203" o:spid="_x0000_s1105" style="position:absolute;left:80393;top:9395;width:4176;height:6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7mMQA&#10;AADcAAAADwAAAGRycy9kb3ducmV2LnhtbERPTWvCQBC9F/wPyxR6KXWTkAaNrqKFUg9ejEKvQ3aa&#10;xGZnQ3ZN0n/fFQq9zeN9zno7mVYM1LvGsoJ4HoEgLq1uuFJwOb+/LEA4j6yxtUwKfsjBdjN7WGOu&#10;7cgnGgpfiRDCLkcFtfddLqUrazLo5rYjDtyX7Q36APtK6h7HEG5amURRJg02HBpq7OitpvK7uBkF&#10;dp8ejzI7FcP18+Pyen4ukzReKPX0OO1WIDxN/l/85z7oMH+5hPs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5jEAAAA3AAAAA8AAAAAAAAAAAAAAAAAmAIAAGRycy9k&#10;b3ducmV2LnhtbFBLBQYAAAAABAAEAPUAAACJAwAAAAA=&#10;">
                  <v:textbox style="layout-flow:vertical;mso-layout-flow-alt:bottom-to-top" inset="2.31139mm,1.1557mm,2.31139mm,1.1557mm">
                    <w:txbxContent>
                      <w:p w14:paraId="776CFFF7" w14:textId="77777777" w:rsidR="00155DC7" w:rsidRPr="00334DD4" w:rsidRDefault="00155DC7" w:rsidP="00035299">
                        <w:pPr>
                          <w:jc w:val="center"/>
                          <w:rPr>
                            <w:sz w:val="15"/>
                            <w:szCs w:val="16"/>
                          </w:rPr>
                        </w:pPr>
                        <w:r w:rsidRPr="00334DD4">
                          <w:rPr>
                            <w:sz w:val="15"/>
                            <w:szCs w:val="16"/>
                          </w:rPr>
                          <w:t>Šilumos tinklai</w:t>
                        </w:r>
                      </w:p>
                    </w:txbxContent>
                  </v:textbox>
                </v:rect>
                <v:rect id="Rectangle 204" o:spid="_x0000_s1106" style="position:absolute;left:80393;top:36546;width:4176;height: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m/sIA&#10;AADcAAAADwAAAGRycy9kb3ducmV2LnhtbESPQYvCMBSE74L/ITzBi2iqqEg1igriHrxYBa+P5tlW&#10;m5fSxFr//WZhweMwM98wq01rStFQ7QrLCsajCARxanXBmYLr5TBcgHAeWWNpmRR8yMFm3e2sMNb2&#10;zWdqEp+JAGEXo4Lc+yqW0qU5GXQjWxEH725rgz7IOpO6xneAm1JOomguDRYcFnKsaJ9T+kxeRoHd&#10;TU8nOT8nzeN2vM4ug3QyHS+U6vfa7RKEp9Z/w//tH60gEOHv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Kb+wgAAANwAAAAPAAAAAAAAAAAAAAAAAJgCAABkcnMvZG93&#10;bnJldi54bWxQSwUGAAAAAAQABAD1AAAAhwMAAAAA&#10;">
                  <v:textbox style="layout-flow:vertical;mso-layout-flow-alt:bottom-to-top" inset="2.31139mm,1.1557mm,2.31139mm,1.1557mm">
                    <w:txbxContent>
                      <w:p w14:paraId="62F05B3F" w14:textId="77777777" w:rsidR="00155DC7" w:rsidRPr="00334DD4" w:rsidRDefault="00155DC7" w:rsidP="00035299">
                        <w:pPr>
                          <w:jc w:val="center"/>
                          <w:rPr>
                            <w:sz w:val="15"/>
                            <w:szCs w:val="16"/>
                          </w:rPr>
                        </w:pPr>
                        <w:r w:rsidRPr="00334DD4">
                          <w:rPr>
                            <w:sz w:val="15"/>
                            <w:szCs w:val="16"/>
                          </w:rPr>
                          <w:t>Elektros tinklai</w:t>
                        </w:r>
                      </w:p>
                      <w:p w14:paraId="39E9717B" w14:textId="77777777" w:rsidR="00155DC7" w:rsidRPr="00334DD4" w:rsidRDefault="00155DC7" w:rsidP="00035299">
                        <w:pPr>
                          <w:rPr>
                            <w:sz w:val="22"/>
                          </w:rPr>
                        </w:pPr>
                      </w:p>
                    </w:txbxContent>
                  </v:textbox>
                </v:rect>
                <v:line id="Line 205" o:spid="_x0000_s1107" style="position:absolute;visibility:visible;mso-wrap-style:square" from="16703,48031" to="25055,4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svqsUAAADcAAAADwAAAGRycy9kb3ducmV2LnhtbESPT2sCMRTE74LfITyhF6mJirasRpGC&#10;4Ens9s/5sXndLG5elk3qbv30Rih4HGbmN8x627taXKgNlWcN04kCQVx4U3Gp4fNj//wKIkRkg7Vn&#10;0vBHAbab4WCNmfEdv9Mlj6VIEA4ZarAxNpmUobDkMEx8Q5y8H986jEm2pTQtdgnuajlTaikdVpwW&#10;LDb0Zqk4579Og8r7a2cXJ7VrlvOXRbcffx2+j1o/jfrdCkSkPj7C/+2D0TBTU7i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svqsUAAADcAAAADwAAAAAAAAAA&#10;AAAAAAChAgAAZHJzL2Rvd25yZXYueG1sUEsFBgAAAAAEAAQA+QAAAJMDAAAAAA==&#10;" strokecolor="lime" strokeweight="2.25pt">
                  <v:stroke endarrow="block"/>
                </v:line>
                <v:line id="Line 206" o:spid="_x0000_s1108" style="position:absolute;visibility:visible;mso-wrap-style:square" from="39671,46986" to="64738,4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rect id="Rectangle 207" o:spid="_x0000_s1109" style="position:absolute;left:45947;top:45252;width:7291;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vsQA&#10;AADcAAAADwAAAGRycy9kb3ducmV2LnhtbESP3WoCMRSE7wXfIRzBO82qRcrWKEWwSKGIP3h93Jzu&#10;Lt2crEm6pm9vBKGXw8x8wyxW0TSiI+drywom4wwEcWF1zaWC03EzegXhA7LGxjIp+CMPq2W/t8Bc&#10;2xvvqTuEUiQI+xwVVCG0uZS+qMigH9uWOHnf1hkMSbpSaoe3BDeNnGbZXBqsOS1U2NK6ouLn8GsU&#10;4G53sd2XuRw/zu5l/klxe22jUsNBfH8DESiG//CzvdUKptkM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Lb7EAAAA3AAAAA8AAAAAAAAAAAAAAAAAmAIAAGRycy9k&#10;b3ducmV2LnhtbFBLBQYAAAAABAAEAPUAAACJAwAAAAA=&#10;" strokecolor="white">
                  <v:textbox inset="2.31139mm,1.1557mm,2.31139mm,1.1557mm">
                    <w:txbxContent>
                      <w:p w14:paraId="36417141" w14:textId="77777777" w:rsidR="00155DC7" w:rsidRPr="00334DD4" w:rsidRDefault="00155DC7" w:rsidP="00035299">
                        <w:pPr>
                          <w:jc w:val="center"/>
                          <w:rPr>
                            <w:sz w:val="15"/>
                            <w:szCs w:val="16"/>
                          </w:rPr>
                        </w:pPr>
                        <w:r w:rsidRPr="00334DD4">
                          <w:rPr>
                            <w:sz w:val="15"/>
                            <w:szCs w:val="16"/>
                          </w:rPr>
                          <w:t>degimo produktai</w:t>
                        </w:r>
                      </w:p>
                    </w:txbxContent>
                  </v:textbox>
                </v:rect>
                <v:line id="Line 208" o:spid="_x0000_s1110" style="position:absolute;flip:y;visibility:visible;mso-wrap-style:square" from="39671,41772" to="46985,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line id="Line 209" o:spid="_x0000_s1111" style="position:absolute;flip:y;visibility:visible;mso-wrap-style:square" from="38633,39681" to="45947,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Bvwb4AAADcAAAADwAAAGRycy9kb3ducmV2LnhtbESPzQrCMBCE74LvEFbwpqkFRapRRKx4&#10;9QfPa7O2xWZTmljr2xtB8DjMfDPMct2ZSrTUuNKygsk4AkGcWV1yruByTkdzEM4ja6wsk4I3OViv&#10;+r0lJtq++EjtyecilLBLUEHhfZ1I6bKCDLqxrYmDd7eNQR9kk0vd4CuUm0rGUTSTBksOCwXWtC0o&#10;e5yeRkG8j/fleWpmt3TXYnqrno/rgZQaDrrNAoSnzv/DP/qgAxdN4XsmHAG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QG/BvgAAANwAAAAPAAAAAAAAAAAAAAAAAKEC&#10;AABkcnMvZG93bnJldi54bWxQSwUGAAAAAAQABAD5AAAAjAMAAAAA&#10;" strokeweight="3pt">
                  <v:stroke dashstyle="1 1" endarrow="block" endcap="round"/>
                </v:line>
                <v:line id="Line 210" o:spid="_x0000_s1112" style="position:absolute;visibility:visible;mso-wrap-style:square" from="53249,44896" to="70991,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aAsQAAADcAAAADwAAAGRycy9kb3ducmV2LnhtbESPzWrDMBCE74W8g9hAb41sY0JxooQQ&#10;CGkLLSQt5LpYG8uJtTKW6p+3rwqFHoeZ+YZZb0fbiJ46XztWkC4SEMSl0zVXCr4+D0/PIHxA1tg4&#10;JgUTedhuZg9rLLQb+ET9OVQiQtgXqMCE0BZS+tKQRb9wLXH0rq6zGKLsKqk7HCLcNjJLkqW0WHNc&#10;MNjS3lB5P39bBc5i1qa3t5xNfjq+f0yX19RflHqcj7sViEBj+A//tV+0gix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0ZoCxAAAANwAAAAPAAAAAAAAAAAA&#10;AAAAAKECAABkcnMvZG93bnJldi54bWxQSwUGAAAAAAQABAD5AAAAkgMAAAAA&#10;" strokecolor="aqua"/>
                <v:line id="Line 211" o:spid="_x0000_s1113" style="position:absolute;visibility:visible;mso-wrap-style:square" from="53249,42817" to="53249,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0/mcMAAADcAAAADwAAAGRycy9kb3ducmV2LnhtbESPQWvCQBSE7wX/w/IEb3WTIFWiq4gg&#10;akFBW/D6yD6zabNvQ3bV+O/dQsHjMDPfMLNFZ2txo9ZXjhWkwwQEceF0xaWC76/1+wSED8gaa8ek&#10;4EEeFvPe2wxz7e58pNsplCJC2OeowITQ5FL6wpBFP3QNcfQurrUYomxLqVu8R7itZZYkH9JixXHB&#10;YEMrQ8Xv6WoVOItZk/58jtiMjpv94XHepf6s1KDfLacgAnXhFf5vb7WCLBnD35l4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dP5nDAAAA3AAAAA8AAAAAAAAAAAAA&#10;AAAAoQIAAGRycy9kb3ducmV2LnhtbFBLBQYAAAAABAAEAPkAAACRAwAAAAA=&#10;" strokecolor="aqua"/>
                <v:rect id="Rectangle 212" o:spid="_x0000_s1114" style="position:absolute;left:40721;top:42817;width:451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z8AA&#10;AADcAAAADwAAAGRycy9kb3ducmV2LnhtbERPy4rCMBTdC/MP4Q6401QZRKpRRBiRAREfuL4217bY&#10;3HSSWDN/P1kILg/nPV9G04iOnK8tKxgNMxDEhdU1lwrOp+/BFIQPyBoby6TgjzwsFx+9OebaPvlA&#10;3TGUIoWwz1FBFUKbS+mLigz6oW2JE3ezzmBI0JVSO3ymcNPIcZZNpMGaU0OFLa0rKu7Hh1GA+/3V&#10;djtzPW0u7mvyQ3H720al+p9xNQMRKIa3+OXeagXjLK1NZ9IR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z8AAAADcAAAADwAAAAAAAAAAAAAAAACYAgAAZHJzL2Rvd25y&#10;ZXYueG1sUEsFBgAAAAAEAAQA9QAAAIUDAAAAAA==&#10;" strokecolor="white">
                  <v:textbox inset="2.31139mm,1.1557mm,2.31139mm,1.1557mm">
                    <w:txbxContent>
                      <w:p w14:paraId="045B1586" w14:textId="77777777" w:rsidR="00155DC7" w:rsidRPr="00334DD4" w:rsidRDefault="00155DC7" w:rsidP="00035299">
                        <w:pPr>
                          <w:jc w:val="center"/>
                          <w:rPr>
                            <w:sz w:val="15"/>
                            <w:szCs w:val="16"/>
                          </w:rPr>
                        </w:pPr>
                        <w:r w:rsidRPr="00334DD4">
                          <w:rPr>
                            <w:sz w:val="15"/>
                            <w:szCs w:val="16"/>
                          </w:rPr>
                          <w:t>garas</w:t>
                        </w:r>
                      </w:p>
                    </w:txbxContent>
                  </v:textbox>
                </v:rect>
                <v:rect id="Rectangle 214" o:spid="_x0000_s1115" style="position:absolute;left:33407;top:8349;width:9402;height:1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lFMEA&#10;AADcAAAADwAAAGRycy9kb3ducmV2LnhtbERPXWvCMBR9H/gfwhX2tqbKkNEZRQRHGQyZlT1fm7u2&#10;rLmpSdbGf28eBns8nO/1NppejOR8Z1nBIstBENdWd9woOFeHpxcQPiBr7C2Tght52G5mD2sstJ34&#10;k8ZTaEQKYV+ggjaEoZDS1y0Z9JkdiBP3bZ3BkKBrpHY4pXDTy2Wer6TBjlNDiwPtW6p/Tr9GAR6P&#10;Fzt+mEv19uWeV+8Uy+sQlXqcx90riEAx/Iv/3KVWsFyk+elMOg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CJRTBAAAA3AAAAA8AAAAAAAAAAAAAAAAAmAIAAGRycy9kb3du&#10;cmV2LnhtbFBLBQYAAAAABAAEAPUAAACGAwAAAAA=&#10;" strokecolor="white">
                  <v:textbox inset="2.31139mm,1.1557mm,2.31139mm,1.1557mm">
                    <w:txbxContent>
                      <w:p w14:paraId="2AD7DC60" w14:textId="77777777" w:rsidR="00155DC7" w:rsidRPr="00334DD4" w:rsidRDefault="00155DC7" w:rsidP="00035299">
                        <w:pPr>
                          <w:jc w:val="center"/>
                          <w:rPr>
                            <w:sz w:val="15"/>
                            <w:szCs w:val="16"/>
                          </w:rPr>
                        </w:pPr>
                        <w:r w:rsidRPr="00334DD4">
                          <w:rPr>
                            <w:sz w:val="15"/>
                            <w:szCs w:val="16"/>
                          </w:rPr>
                          <w:t>degimo produktai</w:t>
                        </w:r>
                      </w:p>
                    </w:txbxContent>
                  </v:textbox>
                </v:rect>
                <v:line id="Line 215" o:spid="_x0000_s1116" style="position:absolute;flip:y;visibility:visible;mso-wrap-style:square" from="29231,8349" to="29231,1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F48UAAADcAAAADwAAAGRycy9kb3ducmV2LnhtbESPQWvCQBCF74X+h2UKvQTdRKHU6Cqt&#10;VSgUD1UPHofsmASzsyE7avz3XUHo8fHmfW/ebNG7Rl2oC7VnA9kwBUVceFtzaWC/Ww/eQQVBtth4&#10;JgM3CrCYPz/NMLf+yr902UqpIoRDjgYqkTbXOhQVOQxD3xJH7+g7hxJlV2rb4TXCXaNHafqmHdYc&#10;GypsaVlRcdqeXXxjveGv8Tj5dDpJJrQ6yE+qxZjXl/5jCkqol//jR/rbGhhl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F48UAAADcAAAADwAAAAAAAAAA&#10;AAAAAAChAgAAZHJzL2Rvd25yZXYueG1sUEsFBgAAAAAEAAQA+QAAAJMDAAAAAA==&#10;">
                  <v:stroke endarrow="block"/>
                </v:line>
                <v:rect id="Rectangle 216" o:spid="_x0000_s1117" style="position:absolute;left:24017;top:9976;width:9390;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e+MQA&#10;AADcAAAADwAAAGRycy9kb3ducmV2LnhtbESPUWvCMBSF3wf+h3AHvs3UIjI60yIDhwgi07Hna3PX&#10;FpubLok1/vtlMNjj4ZzzHc6qiqYXIznfWVYwn2UgiGurO24UfJw2T88gfEDW2FsmBXfyUJWThxUW&#10;2t74ncZjaESCsC9QQRvCUEjp65YM+pkdiJP3ZZ3BkKRrpHZ4S3DTyzzLltJgx2mhxYFeW6ovx6tR&#10;gIfD2Y57cz69fbrFckdx+z1EpaaPcf0CIlAM/+G/9lYryOc5/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HvjEAAAA3AAAAA8AAAAAAAAAAAAAAAAAmAIAAGRycy9k&#10;b3ducmV2LnhtbFBLBQYAAAAABAAEAPUAAACJAwAAAAA=&#10;" strokecolor="white">
                  <v:textbox inset="2.31139mm,1.1557mm,2.31139mm,1.1557mm">
                    <w:txbxContent>
                      <w:p w14:paraId="2033B051" w14:textId="77777777" w:rsidR="00155DC7" w:rsidRPr="00334DD4" w:rsidRDefault="00155DC7" w:rsidP="00035299">
                        <w:pPr>
                          <w:jc w:val="center"/>
                          <w:rPr>
                            <w:sz w:val="15"/>
                            <w:szCs w:val="16"/>
                          </w:rPr>
                        </w:pPr>
                        <w:r w:rsidRPr="00334DD4">
                          <w:rPr>
                            <w:sz w:val="15"/>
                            <w:szCs w:val="16"/>
                          </w:rPr>
                          <w:t>degimo produktai</w:t>
                        </w:r>
                      </w:p>
                    </w:txbxContent>
                  </v:textbox>
                </v:rect>
                <v:rect id="Rectangle 217" o:spid="_x0000_s1118" style="position:absolute;left:53249;top:9395;width:9390;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yXcIA&#10;AADcAAAADwAAAGRycy9kb3ducmV2LnhtbESP3YrCMBSE7xd8h3AE79ZUBZGuaZEVQRAUq+z1oTn9&#10;YZuT0sRa394IgpfDzHzDrNPBNKKnztWWFcymEQji3OqaSwXXy+57BcJ5ZI2NZVLwIAdpMvpaY6zt&#10;nc/UZ74UAcIuRgWV920spcsrMuimtiUOXmE7gz7IrpS6w3uAm0bOo2gpDdYcFips6bei/D+7GQVs&#10;/opt1h+3cpPhcVGUhxueDkpNxsPmB4SnwX/C7/ZeK5jPFvA6E4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LJdwgAAANwAAAAPAAAAAAAAAAAAAAAAAJgCAABkcnMvZG93&#10;bnJldi54bWxQSwUGAAAAAAQABAD1AAAAhwMAAAAA&#10;" strokecolor="red" strokeweight="2.25pt">
                  <v:textbox inset="2.31139mm,1.1557mm,2.31139mm,1.1557mm">
                    <w:txbxContent>
                      <w:p w14:paraId="6489DD12" w14:textId="77777777" w:rsidR="00155DC7" w:rsidRPr="00334DD4" w:rsidRDefault="00155DC7" w:rsidP="00035299">
                        <w:pPr>
                          <w:jc w:val="center"/>
                          <w:rPr>
                            <w:b/>
                            <w:bCs/>
                            <w:sz w:val="18"/>
                          </w:rPr>
                        </w:pPr>
                        <w:r w:rsidRPr="00334DD4">
                          <w:rPr>
                            <w:b/>
                            <w:bCs/>
                            <w:sz w:val="18"/>
                          </w:rPr>
                          <w:t>šilum</w:t>
                        </w:r>
                        <w:r>
                          <w:rPr>
                            <w:b/>
                            <w:bCs/>
                            <w:sz w:val="18"/>
                          </w:rPr>
                          <w:t>os</w:t>
                        </w:r>
                        <w:r w:rsidRPr="00334DD4">
                          <w:rPr>
                            <w:b/>
                            <w:bCs/>
                            <w:sz w:val="18"/>
                          </w:rPr>
                          <w:t xml:space="preserve"> energija</w:t>
                        </w:r>
                      </w:p>
                    </w:txbxContent>
                  </v:textbox>
                </v:rect>
                <v:line id="Line 218" o:spid="_x0000_s1119" style="position:absolute;visibility:visible;mso-wrap-style:square" from="39671,48031" to="72041,48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2jnsUAAADcAAAADwAAAGRycy9kb3ducmV2LnhtbESPQWvCQBSE7wX/w/IEL8VsEkQ0dZVS&#10;EITSolHvr9lnkjb7NmTXGPvru4VCj8PMfMOsNoNpRE+dqy0rSKIYBHFhdc2lgtNxO12AcB5ZY2OZ&#10;FNzJwWY9elhhpu2ND9TnvhQBwi5DBZX3bSalKyoy6CLbEgfvYjuDPsiulLrDW4CbRqZxPJcGaw4L&#10;Fbb0UlHxlV+Ngu/H6+t+2V9cnb99HD7PSLvinZSajIfnJxCeBv8f/mvvtII0mcHvmXA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2jnsUAAADcAAAADwAAAAAAAAAA&#10;AAAAAAChAgAAZHJzL2Rvd25yZXYueG1sUEsFBgAAAAAEAAQA+QAAAJMDAAAAAA==&#10;" strokeweight="3pt">
                  <v:stroke dashstyle="1 1" linestyle="thinThin" endcap="round"/>
                </v:line>
                <v:rect id="Rectangle 216" o:spid="_x0000_s1120" style="position:absolute;left:14119;top:31331;width:729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RvssUA&#10;AADcAAAADwAAAGRycy9kb3ducmV2LnhtbESPQWvCQBSE74L/YXlCb7oxhVCiq2i0xUMv2oLt7TX7&#10;mg1m34bsNqb/visUPA4z8w2zXA+2ET11vnasYD5LQBCXTtdcKXh/e54+gfABWWPjmBT8kof1ajxa&#10;Yq7dlY/Un0IlIoR9jgpMCG0upS8NWfQz1xJH79t1FkOUXSV1h9cIt41MkySTFmuOCwZbKgyVl9OP&#10;VXD42tHj516nFZ1fP9xLYewm2yr1MBk2CxCBhnAP/7cPWkE6z+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G+yxQAAANwAAAAPAAAAAAAAAAAAAAAAAJgCAABkcnMv&#10;ZG93bnJldi54bWxQSwUGAAAAAAQABAD1AAAAigMAAAAA&#10;">
                  <v:textbox inset="2.31139mm,1.1557mm,2.31139mm,1.1557mm">
                    <w:txbxContent>
                      <w:p w14:paraId="5D2C96AA" w14:textId="77777777" w:rsidR="00155DC7" w:rsidRDefault="00155DC7" w:rsidP="00035299">
                        <w:pPr>
                          <w:pStyle w:val="prastasistinklapis"/>
                          <w:spacing w:before="0" w:beforeAutospacing="0" w:after="0" w:afterAutospacing="0"/>
                          <w:jc w:val="center"/>
                        </w:pPr>
                        <w:proofErr w:type="spellStart"/>
                        <w:r>
                          <w:rPr>
                            <w:rFonts w:eastAsia="Times New Roman"/>
                            <w:sz w:val="15"/>
                            <w:szCs w:val="15"/>
                            <w:lang w:val="en-GB"/>
                          </w:rPr>
                          <w:t>Bateriniai</w:t>
                        </w:r>
                        <w:proofErr w:type="spellEnd"/>
                        <w:r>
                          <w:rPr>
                            <w:rFonts w:eastAsia="Times New Roman"/>
                            <w:sz w:val="15"/>
                            <w:szCs w:val="15"/>
                            <w:lang w:val="en-GB"/>
                          </w:rPr>
                          <w:t xml:space="preserve"> </w:t>
                        </w:r>
                        <w:proofErr w:type="spellStart"/>
                        <w:r>
                          <w:rPr>
                            <w:rFonts w:eastAsia="Times New Roman"/>
                            <w:sz w:val="15"/>
                            <w:szCs w:val="15"/>
                            <w:lang w:val="en-GB"/>
                          </w:rPr>
                          <w:t>ciklonai</w:t>
                        </w:r>
                        <w:proofErr w:type="spellEnd"/>
                      </w:p>
                    </w:txbxContent>
                  </v:textbox>
                </v:rect>
                <v:rect id="Rectangle 217" o:spid="_x0000_s1121" style="position:absolute;left:8353;top:20858;width:8350;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KKcYA&#10;AADcAAAADwAAAGRycy9kb3ducmV2LnhtbESPT2vCQBTE74V+h+UJ3urGFLREN8E/bfHgpVbQ3l6z&#10;z2xo9m3Irpp++64g9DjMzG+YedHbRlyo87VjBeNRAoK4dLrmSsH+8+3pBYQPyBobx6TglzwU+ePD&#10;HDPtrvxBl12oRISwz1CBCaHNpPSlIYt+5Fri6J1cZzFE2VVSd3iNcNvINEkm0mLNccFgSytD5c/u&#10;bBVsvtf0/PWq04oO26N7Xxm7mCyVGg76xQxEoD78h+/tjVaQjqd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jKKcYAAADcAAAADwAAAAAAAAAAAAAAAACYAgAAZHJz&#10;L2Rvd25yZXYueG1sUEsFBgAAAAAEAAQA9QAAAIsDAAAAAA==&#10;">
                  <v:textbox inset="2.31139mm,1.1557mm,2.31139mm,1.1557mm">
                    <w:txbxContent>
                      <w:p w14:paraId="256C68E5" w14:textId="77777777" w:rsidR="00155DC7" w:rsidRDefault="00155DC7" w:rsidP="00035299">
                        <w:pPr>
                          <w:pStyle w:val="prastasistinklapis"/>
                          <w:spacing w:before="0" w:beforeAutospacing="0" w:after="0" w:afterAutospacing="0"/>
                          <w:jc w:val="center"/>
                        </w:pPr>
                        <w:r>
                          <w:rPr>
                            <w:rFonts w:eastAsia="Times New Roman"/>
                            <w:sz w:val="15"/>
                            <w:szCs w:val="15"/>
                            <w:lang w:val="lt-LT"/>
                          </w:rPr>
                          <w:t xml:space="preserve">kondensacinis </w:t>
                        </w:r>
                        <w:proofErr w:type="spellStart"/>
                        <w:r>
                          <w:rPr>
                            <w:rFonts w:eastAsia="Times New Roman"/>
                            <w:sz w:val="15"/>
                            <w:szCs w:val="15"/>
                            <w:lang w:val="lt-LT"/>
                          </w:rPr>
                          <w:t>ekonomaizeris</w:t>
                        </w:r>
                        <w:proofErr w:type="spellEnd"/>
                      </w:p>
                    </w:txbxContent>
                  </v:textbox>
                </v:rect>
                <v:line id="Line 205" o:spid="_x0000_s1122" style="position:absolute;visibility:visible;mso-wrap-style:square" from="14605,35675" to="25055,3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gQ6sIAAADcAAAADwAAAGRycy9kb3ducmV2LnhtbERPz2vCMBS+D/wfwhN2GZqoqKMaRQTB&#10;k2zd9Pxo3ppi81KaaDv/enMY7Pjx/V5ve1eLO7Wh8qxhMlYgiAtvKi41fH8dRu8gQkQ2WHsmDb8U&#10;YLsZvKwxM77jT7rnsRQphEOGGmyMTSZlKCw5DGPfECfux7cOY4JtKU2LXQp3tZwqtZAOK04NFhva&#10;Wyqu+c1pUHn/6Oz8Q+2axWw57w5v5+PlpPXrsN+tQETq47/4z300GqaTtDadS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gQ6sIAAADcAAAADwAAAAAAAAAAAAAA&#10;AAChAgAAZHJzL2Rvd25yZXYueG1sUEsFBgAAAAAEAAQA+QAAAJADAAAAAA==&#10;" strokecolor="lime" strokeweight="2.25pt">
                  <v:stroke endarrow="block"/>
                </v:line>
                <v:line id="Line 205" o:spid="_x0000_s1123" style="position:absolute;flip:y;visibility:visible;mso-wrap-style:square" from="14605,35675" to="14605,4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nTMUAAADcAAAADwAAAGRycy9kb3ducmV2LnhtbESP0WrCQBRE3wv+w3KFvjUbA5YaXUWs&#10;lj4UajUfcMlek+Du3TS7JvHvu4VCH4eZOcOsNqM1oqfON44VzJIUBHHpdMOVguJ8eHoB4QOyRuOY&#10;FNzJw2Y9eVhhrt3AX9SfQiUihH2OCuoQ2lxKX9Zk0SeuJY7exXUWQ5RdJXWHQ4RbI7M0fZYWG44L&#10;Nba0q6m8nm5WwbHiYliY7cfbdZx/2/vr/vNoUqUep+N2CSLQGP7Df+13rSCbLe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WnTMUAAADcAAAADwAAAAAAAAAA&#10;AAAAAAChAgAAZHJzL2Rvd25yZXYueG1sUEsFBgAAAAAEAAQA+QAAAJMDAAAAAA==&#10;" strokecolor="lime" strokeweight="2.25pt">
                  <v:stroke endarrow="block"/>
                </v:line>
                <v:line id="Line 125" o:spid="_x0000_s1124" style="position:absolute;visibility:visible;mso-wrap-style:square" from="13646,10346" to="39738,1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RPUcIAAADcAAAADwAAAGRycy9kb3ducmV2LnhtbERPTWuDQBC9F/Iflgn01qx6KMVmE4JQ&#10;CF6SakJzHNyJmrqz4m7U/vvuIZDj432vt7PpxEiDay0riFcRCOLK6pZrBafy6+0DhPPIGjvLpOCP&#10;HGw3i5c1ptpO/E1j4WsRQtilqKDxvk+ldFVDBt3K9sSBu9rBoA9wqKUecArhppNJFL1Lgy2HhgZ7&#10;yhqqfou7UXApb/lPVoz5KeqlM20eH47jWanX5bz7BOFp9k/xw73XCpIkzA9nwh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RPUcIAAADcAAAADwAAAAAAAAAAAAAA&#10;AAChAgAAZHJzL2Rvd25yZXYueG1sUEsFBgAAAAAEAAQA+QAAAJADAAAAAA==&#10;" strokecolor="red"/>
                <v:line id="Line 125" o:spid="_x0000_s1125" style="position:absolute;flip:y;visibility:visible;mso-wrap-style:square" from="13646,10451" to="13646,2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ZaMUAAADcAAAADwAAAGRycy9kb3ducmV2LnhtbESPQWsCMRSE74L/ITyhN80a2iKrUbRQ&#10;kB6EqojeHpvn7uLmZU2ibv99Uyh4HGbmG2a26Gwj7uRD7VjDeJSBIC6cqbnUsN99DicgQkQ22Dgm&#10;DT8UYDHv92aYG/fgb7pvYykShEOOGqoY21zKUFRkMYxcS5y8s/MWY5K+lMbjI8FtI1WWvUuLNaeF&#10;Clv6qKi4bG9Ww7He7N+s36xO1y913L0qlZ3bg9Yvg245BRGpi8/wf3ttNCg1hr8z6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ZaMUAAADcAAAADwAAAAAAAAAA&#10;AAAAAAChAgAAZHJzL2Rvd25yZXYueG1sUEsFBgAAAAAEAAQA+QAAAJMDAAAAAA==&#10;" strokecolor="red"/>
                <v:line id="Line 129" o:spid="_x0000_s1126" style="position:absolute;flip:y;visibility:visible;mso-wrap-style:square" from="39824,10346" to="53238,1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k+2sQAAADcAAAADwAAAGRycy9kb3ducmV2LnhtbESPQWvCQBSE7wX/w/IEb3VjDlJiVhHF&#10;4kmILYTcntlnEs2+TbOrSf99t1DocZj5Zph0M5pWPKl3jWUFi3kEgri0uuFKwefH4fUNhPPIGlvL&#10;pOCbHGzWk5cUE20Hzuh59pUIJewSVFB73yVSurImg25uO+LgXW1v0AfZV1L3OIRy08o4ipbSYMNh&#10;ocaOdjWV9/PDKIivefZ16rCQ75foVix17vU+V2o2HbcrEJ5G/x/+o486cHEMv2fC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2T7axAAAANwAAAAPAAAAAAAAAAAA&#10;AAAAAKECAABkcnMvZG93bnJldi54bWxQSwUGAAAAAAQABAD5AAAAkgMAAAAA&#10;" strokecolor="red">
                  <v:stroke endarrow="block"/>
                </v:line>
                <v:line id="Line 116" o:spid="_x0000_s1127" style="position:absolute;flip:y;visibility:visible;mso-wrap-style:square" from="21408,27813" to="68903,3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pscAAADcAAAADwAAAGRycy9kb3ducmV2LnhtbESPQWvCQBSE7wX/w/IKvZRmYwoiqRup&#10;gsVDDzUVSW+v2WcSzL4N2Y3Gf+8WhB6HmfmGWSxH04oz9a6xrGAaxSCIS6sbrhTsvzcvcxDOI2ts&#10;LZOCKzlYZpOHBabaXnhH59xXIkDYpaig9r5LpXRlTQZdZDvi4B1tb9AH2VdS93gJcNPKJI5n0mDD&#10;YaHGjtY1lad8MAo+82K1y83zYTMUxdfvPCl+PoatUk+P4/sbCE+j/w/f21utIEle4e9MO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b++mxwAAANwAAAAPAAAAAAAA&#10;AAAAAAAAAKECAABkcnMvZG93bnJldi54bWxQSwUGAAAAAAQABAD5AAAAlQMAAAAA&#10;" strokeweight="3pt">
                  <v:stroke dashstyle="1 1" endarrow="block" linestyle="thinThin" endcap="round"/>
                </v:line>
                <v:rect id="Rectangle 224" o:spid="_x0000_s1128" style="position:absolute;left:12319;top:26018;width:12725;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d/sAA&#10;AADcAAAADwAAAGRycy9kb3ducmV2LnhtbESPT4vCMBTE7wt+h/AEb2vauqhUo8jCglf/4PnZPNtq&#10;8xKaaOu3NwuCx2FmfsMs171pxINaX1tWkI4TEMSF1TWXCo6Hv+85CB+QNTaWScGTPKxXg68l5tp2&#10;vKPHPpQiQtjnqKAKweVS+qIig35sHXH0LrY1GKJsS6lb7CLcNDJLkqk0WHNcqNDRb0XFbX83Cjp3&#10;vp7ux9mkCc6mXXFhPU9ZqdGw3yxABOrDJ/xub7WCLPuB/zPx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Od/sAAAADcAAAADwAAAAAAAAAAAAAAAACYAgAAZHJzL2Rvd25y&#10;ZXYueG1sUEsFBgAAAAAEAAQA9QAAAIUDAAAAAA==&#10;" fillcolor="silver">
                  <v:textbox inset="2.31139mm,1.1557mm,2.31139mm,1.1557mm">
                    <w:txbxContent>
                      <w:p w14:paraId="79D800DB" w14:textId="079BD63D" w:rsidR="00155DC7" w:rsidRDefault="00155DC7" w:rsidP="00DD0CF9">
                        <w:pPr>
                          <w:pStyle w:val="prastasistinklapis"/>
                          <w:spacing w:before="0" w:beforeAutospacing="0" w:after="0" w:afterAutospacing="0"/>
                          <w:jc w:val="center"/>
                        </w:pPr>
                        <w:r>
                          <w:rPr>
                            <w:rFonts w:eastAsia="Times New Roman"/>
                            <w:sz w:val="15"/>
                            <w:szCs w:val="15"/>
                            <w:lang w:val="en-GB"/>
                          </w:rPr>
                          <w:t xml:space="preserve">Garo </w:t>
                        </w:r>
                        <w:proofErr w:type="spellStart"/>
                        <w:r>
                          <w:rPr>
                            <w:rFonts w:eastAsia="Times New Roman"/>
                            <w:sz w:val="15"/>
                            <w:szCs w:val="15"/>
                            <w:lang w:val="en-GB"/>
                          </w:rPr>
                          <w:t>generatorius</w:t>
                        </w:r>
                        <w:proofErr w:type="spellEnd"/>
                        <w:r>
                          <w:rPr>
                            <w:rFonts w:eastAsia="Times New Roman"/>
                            <w:sz w:val="15"/>
                            <w:szCs w:val="15"/>
                            <w:lang w:val="en-GB"/>
                          </w:rPr>
                          <w:t xml:space="preserve"> BROX, </w:t>
                        </w:r>
                        <w:proofErr w:type="spellStart"/>
                        <w:r>
                          <w:rPr>
                            <w:rFonts w:eastAsia="Times New Roman"/>
                            <w:sz w:val="15"/>
                            <w:szCs w:val="15"/>
                            <w:lang w:val="en-GB"/>
                          </w:rPr>
                          <w:t>kuras-dyzeli</w:t>
                        </w:r>
                        <w:r w:rsidRPr="00182AC7">
                          <w:rPr>
                            <w:rFonts w:eastAsia="Times New Roman"/>
                            <w:sz w:val="15"/>
                            <w:szCs w:val="15"/>
                            <w:lang w:val="en-GB"/>
                          </w:rPr>
                          <w:t>s</w:t>
                        </w:r>
                        <w:proofErr w:type="spellEnd"/>
                        <w:r w:rsidRPr="00182AC7">
                          <w:rPr>
                            <w:rFonts w:eastAsia="Times New Roman"/>
                            <w:sz w:val="15"/>
                            <w:szCs w:val="15"/>
                            <w:lang w:val="en-GB"/>
                          </w:rPr>
                          <w:t xml:space="preserve">, </w:t>
                        </w:r>
                        <w:proofErr w:type="spellStart"/>
                        <w:r w:rsidRPr="00182AC7">
                          <w:rPr>
                            <w:rFonts w:eastAsia="Times New Roman"/>
                            <w:sz w:val="15"/>
                            <w:szCs w:val="15"/>
                            <w:lang w:val="en-GB"/>
                          </w:rPr>
                          <w:t>dujos</w:t>
                        </w:r>
                        <w:proofErr w:type="spellEnd"/>
                      </w:p>
                    </w:txbxContent>
                  </v:textbox>
                </v:rect>
                <w10:anchorlock/>
              </v:group>
            </w:pict>
          </mc:Fallback>
        </mc:AlternateContent>
      </w:r>
    </w:p>
    <w:p w14:paraId="05E3584B" w14:textId="77777777" w:rsidR="00617A83" w:rsidRPr="00C11E6F" w:rsidRDefault="00617A83" w:rsidP="00957A1F">
      <w:pPr>
        <w:pStyle w:val="Sraopastraipa"/>
        <w:suppressAutoHyphens/>
        <w:ind w:left="927"/>
        <w:jc w:val="center"/>
        <w:textAlignment w:val="baseline"/>
        <w:rPr>
          <w:b/>
          <w:sz w:val="22"/>
          <w:szCs w:val="22"/>
          <w:lang w:eastAsia="lt-LT"/>
        </w:rPr>
      </w:pPr>
    </w:p>
    <w:p w14:paraId="7DBEDD7B" w14:textId="77777777" w:rsidR="00617A83" w:rsidRPr="00C11E6F" w:rsidRDefault="00DD0CF9" w:rsidP="00DD0CF9">
      <w:pPr>
        <w:pStyle w:val="Sraopastraipa"/>
        <w:suppressAutoHyphens/>
        <w:ind w:left="927"/>
        <w:textAlignment w:val="baseline"/>
        <w:rPr>
          <w:b/>
          <w:sz w:val="22"/>
          <w:szCs w:val="22"/>
          <w:lang w:eastAsia="lt-LT"/>
        </w:rPr>
      </w:pPr>
      <w:r w:rsidRPr="00C11E6F">
        <w:rPr>
          <w:b/>
          <w:sz w:val="22"/>
          <w:szCs w:val="22"/>
          <w:lang w:eastAsia="lt-LT"/>
        </w:rPr>
        <w:t xml:space="preserve">1 pav. </w:t>
      </w:r>
      <w:r w:rsidRPr="00C11E6F">
        <w:rPr>
          <w:sz w:val="22"/>
          <w:szCs w:val="22"/>
          <w:lang w:eastAsia="lt-LT"/>
        </w:rPr>
        <w:t>Šilum</w:t>
      </w:r>
      <w:r w:rsidR="000371D2" w:rsidRPr="00C11E6F">
        <w:rPr>
          <w:sz w:val="22"/>
          <w:szCs w:val="22"/>
          <w:lang w:eastAsia="lt-LT"/>
        </w:rPr>
        <w:t>o</w:t>
      </w:r>
      <w:r w:rsidRPr="00C11E6F">
        <w:rPr>
          <w:sz w:val="22"/>
          <w:szCs w:val="22"/>
          <w:lang w:eastAsia="lt-LT"/>
        </w:rPr>
        <w:t>s ir elektros energijos gamybos principinė schema.</w:t>
      </w:r>
    </w:p>
    <w:p w14:paraId="1E43A648" w14:textId="77777777" w:rsidR="00035299" w:rsidRPr="00C11E6F" w:rsidRDefault="00035299" w:rsidP="00957A1F">
      <w:pPr>
        <w:pStyle w:val="Sraopastraipa"/>
        <w:suppressAutoHyphens/>
        <w:ind w:left="927"/>
        <w:jc w:val="center"/>
        <w:textAlignment w:val="baseline"/>
        <w:rPr>
          <w:b/>
          <w:sz w:val="22"/>
          <w:szCs w:val="22"/>
          <w:lang w:eastAsia="lt-LT"/>
        </w:rPr>
      </w:pPr>
    </w:p>
    <w:p w14:paraId="244ECF88" w14:textId="77777777" w:rsidR="00DD0CF9" w:rsidRPr="00C11E6F" w:rsidRDefault="00DD0CF9" w:rsidP="00957A1F">
      <w:pPr>
        <w:pStyle w:val="Sraopastraipa"/>
        <w:suppressAutoHyphens/>
        <w:ind w:left="927"/>
        <w:jc w:val="center"/>
        <w:textAlignment w:val="baseline"/>
        <w:rPr>
          <w:b/>
          <w:sz w:val="22"/>
          <w:szCs w:val="22"/>
          <w:lang w:eastAsia="lt-LT"/>
        </w:rPr>
      </w:pPr>
    </w:p>
    <w:p w14:paraId="38608ACB" w14:textId="77777777" w:rsidR="00923085" w:rsidRPr="00C11E6F" w:rsidRDefault="00923085" w:rsidP="00957A1F">
      <w:pPr>
        <w:pStyle w:val="Sraopastraipa"/>
        <w:suppressAutoHyphens/>
        <w:ind w:left="927"/>
        <w:jc w:val="center"/>
        <w:textAlignment w:val="baseline"/>
        <w:rPr>
          <w:b/>
          <w:sz w:val="22"/>
          <w:szCs w:val="22"/>
          <w:lang w:eastAsia="lt-LT"/>
        </w:rPr>
      </w:pPr>
    </w:p>
    <w:p w14:paraId="02348B63" w14:textId="77777777" w:rsidR="00035299" w:rsidRPr="00C11E6F" w:rsidRDefault="00035299" w:rsidP="00957A1F">
      <w:pPr>
        <w:pStyle w:val="Sraopastraipa"/>
        <w:suppressAutoHyphens/>
        <w:ind w:left="927"/>
        <w:jc w:val="center"/>
        <w:textAlignment w:val="baseline"/>
        <w:rPr>
          <w:b/>
          <w:sz w:val="22"/>
          <w:szCs w:val="22"/>
          <w:lang w:eastAsia="lt-LT"/>
        </w:rPr>
      </w:pPr>
    </w:p>
    <w:p w14:paraId="2854A244" w14:textId="77777777" w:rsidR="00923085" w:rsidRPr="00C11E6F" w:rsidRDefault="00923085" w:rsidP="00957A1F">
      <w:pPr>
        <w:pStyle w:val="Sraopastraipa"/>
        <w:suppressAutoHyphens/>
        <w:ind w:left="927"/>
        <w:jc w:val="center"/>
        <w:textAlignment w:val="baseline"/>
        <w:rPr>
          <w:b/>
          <w:sz w:val="22"/>
          <w:szCs w:val="22"/>
          <w:lang w:eastAsia="lt-LT"/>
        </w:rPr>
      </w:pPr>
    </w:p>
    <w:p w14:paraId="371A2179" w14:textId="58704EBE" w:rsidR="00923085" w:rsidRPr="00C11E6F" w:rsidRDefault="00923085" w:rsidP="00957A1F">
      <w:pPr>
        <w:pStyle w:val="Sraopastraipa"/>
        <w:suppressAutoHyphens/>
        <w:ind w:left="927"/>
        <w:jc w:val="center"/>
        <w:textAlignment w:val="baseline"/>
        <w:rPr>
          <w:b/>
          <w:sz w:val="22"/>
          <w:szCs w:val="22"/>
          <w:lang w:eastAsia="lt-LT"/>
        </w:rPr>
        <w:sectPr w:rsidR="00923085" w:rsidRPr="00C11E6F" w:rsidSect="00923085">
          <w:pgSz w:w="15840" w:h="12240" w:orient="landscape" w:code="1"/>
          <w:pgMar w:top="851" w:right="851" w:bottom="851" w:left="851" w:header="720" w:footer="720" w:gutter="0"/>
          <w:cols w:space="720"/>
          <w:noEndnote/>
          <w:docGrid w:linePitch="326"/>
        </w:sectPr>
      </w:pPr>
    </w:p>
    <w:p w14:paraId="34D41062" w14:textId="46A9D6F7" w:rsidR="0081348D" w:rsidRPr="00C11E6F" w:rsidRDefault="00923085" w:rsidP="00957A1F">
      <w:pPr>
        <w:pStyle w:val="Sraopastraipa"/>
        <w:suppressAutoHyphens/>
        <w:ind w:left="927"/>
        <w:jc w:val="center"/>
        <w:textAlignment w:val="baseline"/>
        <w:rPr>
          <w:b/>
          <w:sz w:val="22"/>
          <w:szCs w:val="22"/>
          <w:lang w:eastAsia="lt-LT"/>
        </w:rPr>
      </w:pPr>
      <w:r w:rsidRPr="00C11E6F">
        <w:rPr>
          <w:b/>
          <w:sz w:val="22"/>
          <w:szCs w:val="22"/>
          <w:lang w:eastAsia="lt-LT"/>
        </w:rPr>
        <w:lastRenderedPageBreak/>
        <w:t xml:space="preserve">II. INFORMACIJA APIE </w:t>
      </w:r>
      <w:r w:rsidR="007D3E34" w:rsidRPr="00C11E6F">
        <w:rPr>
          <w:b/>
          <w:sz w:val="22"/>
          <w:szCs w:val="22"/>
          <w:lang w:eastAsia="lt-LT"/>
        </w:rPr>
        <w:t>ĮRENGINĮ IR JAME VYKDOMĄ ŪKINĘ VEIKLĄ</w:t>
      </w:r>
    </w:p>
    <w:p w14:paraId="46855B04" w14:textId="77777777" w:rsidR="0081348D" w:rsidRPr="00C11E6F" w:rsidRDefault="0081348D">
      <w:pPr>
        <w:suppressAutoHyphens/>
        <w:ind w:firstLine="567"/>
        <w:jc w:val="both"/>
        <w:textAlignment w:val="baseline"/>
        <w:rPr>
          <w:b/>
          <w:sz w:val="22"/>
          <w:szCs w:val="22"/>
          <w:lang w:eastAsia="lt-LT"/>
        </w:rPr>
      </w:pPr>
    </w:p>
    <w:p w14:paraId="05018A04" w14:textId="77777777" w:rsidR="0081348D" w:rsidRPr="00C11E6F" w:rsidRDefault="007D3E34">
      <w:pPr>
        <w:suppressAutoHyphens/>
        <w:ind w:firstLine="567"/>
        <w:jc w:val="both"/>
        <w:textAlignment w:val="baseline"/>
        <w:rPr>
          <w:b/>
          <w:i/>
          <w:sz w:val="22"/>
          <w:szCs w:val="22"/>
          <w:lang w:eastAsia="lt-LT"/>
        </w:rPr>
      </w:pPr>
      <w:r w:rsidRPr="00C11E6F">
        <w:rPr>
          <w:b/>
          <w:sz w:val="22"/>
          <w:szCs w:val="22"/>
          <w:lang w:eastAsia="lt-LT"/>
        </w:rPr>
        <w:t>7. Įrenginys (-</w:t>
      </w:r>
      <w:proofErr w:type="spellStart"/>
      <w:r w:rsidRPr="00C11E6F">
        <w:rPr>
          <w:b/>
          <w:sz w:val="22"/>
          <w:szCs w:val="22"/>
          <w:lang w:eastAsia="lt-LT"/>
        </w:rPr>
        <w:t>iai</w:t>
      </w:r>
      <w:proofErr w:type="spellEnd"/>
      <w:r w:rsidRPr="00C11E6F">
        <w:rPr>
          <w:b/>
          <w:sz w:val="22"/>
          <w:szCs w:val="22"/>
          <w:lang w:eastAsia="lt-LT"/>
        </w:rPr>
        <w:t xml:space="preserve">) ir jame (juose) vykdomos veiklos rūšys. </w:t>
      </w:r>
    </w:p>
    <w:p w14:paraId="6C7ED37F" w14:textId="77777777" w:rsidR="0081348D" w:rsidRPr="00C11E6F" w:rsidRDefault="007D3E34" w:rsidP="002373EC">
      <w:pPr>
        <w:suppressAutoHyphens/>
        <w:ind w:firstLine="567"/>
        <w:jc w:val="both"/>
        <w:textAlignment w:val="baseline"/>
        <w:rPr>
          <w:b/>
          <w:sz w:val="22"/>
          <w:szCs w:val="24"/>
          <w:lang w:eastAsia="lt-LT"/>
        </w:rPr>
      </w:pPr>
      <w:r w:rsidRPr="00C11E6F">
        <w:rPr>
          <w:b/>
          <w:sz w:val="22"/>
          <w:szCs w:val="24"/>
          <w:lang w:eastAsia="lt-LT"/>
        </w:rPr>
        <w:t>1 lentelė. Įrenginyje planuojama vykdyti ir (ar) vykdoma ūkinė veikla</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238"/>
      </w:tblGrid>
      <w:tr w:rsidR="0081348D" w:rsidRPr="00C11E6F" w14:paraId="4B6C6B85" w14:textId="77777777" w:rsidTr="0092308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4A3F3" w14:textId="77777777" w:rsidR="0081348D" w:rsidRPr="00C11E6F" w:rsidRDefault="007D3E34" w:rsidP="003D19E1">
            <w:pPr>
              <w:suppressAutoHyphens/>
              <w:jc w:val="center"/>
              <w:textAlignment w:val="baseline"/>
              <w:rPr>
                <w:sz w:val="20"/>
                <w:lang w:eastAsia="lt-LT"/>
              </w:rPr>
            </w:pPr>
            <w:r w:rsidRPr="00C11E6F">
              <w:rPr>
                <w:sz w:val="20"/>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28202" w14:textId="77777777" w:rsidR="0081348D" w:rsidRPr="00C11E6F" w:rsidRDefault="007D3E34" w:rsidP="002373EC">
            <w:pPr>
              <w:suppressAutoHyphens/>
              <w:jc w:val="center"/>
              <w:textAlignment w:val="baseline"/>
              <w:rPr>
                <w:sz w:val="20"/>
                <w:lang w:eastAsia="lt-LT"/>
              </w:rPr>
            </w:pPr>
            <w:r w:rsidRPr="00C11E6F">
              <w:rPr>
                <w:sz w:val="20"/>
                <w:lang w:eastAsia="lt-LT"/>
              </w:rPr>
              <w:t xml:space="preserve">Įrenginyje planuojamos vykdyti veiklos rūšies pavadinimas pagal Taisyklių 1 priedą </w:t>
            </w:r>
          </w:p>
          <w:p w14:paraId="569273AC" w14:textId="77777777" w:rsidR="0081348D" w:rsidRPr="00C11E6F" w:rsidRDefault="007D3E34" w:rsidP="002373EC">
            <w:pPr>
              <w:suppressAutoHyphens/>
              <w:jc w:val="center"/>
              <w:textAlignment w:val="baseline"/>
              <w:rPr>
                <w:sz w:val="20"/>
                <w:lang w:eastAsia="lt-LT"/>
              </w:rPr>
            </w:pPr>
            <w:r w:rsidRPr="00C11E6F">
              <w:rPr>
                <w:sz w:val="20"/>
                <w:lang w:eastAsia="lt-LT"/>
              </w:rPr>
              <w:t>ir kita tiesiogiai susijusi veikla</w:t>
            </w:r>
          </w:p>
        </w:tc>
      </w:tr>
      <w:tr w:rsidR="0081348D" w:rsidRPr="00C11E6F" w14:paraId="461EA393" w14:textId="77777777" w:rsidTr="0092308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5A596" w14:textId="77777777" w:rsidR="0081348D" w:rsidRPr="00C11E6F" w:rsidRDefault="007D3E34" w:rsidP="002373EC">
            <w:pPr>
              <w:suppressAutoHyphens/>
              <w:jc w:val="center"/>
              <w:textAlignment w:val="baseline"/>
              <w:rPr>
                <w:sz w:val="20"/>
                <w:lang w:eastAsia="lt-LT"/>
              </w:rPr>
            </w:pPr>
            <w:r w:rsidRPr="00C11E6F">
              <w:rPr>
                <w:sz w:val="20"/>
                <w:lang w:eastAsia="lt-LT"/>
              </w:rPr>
              <w:t>1</w:t>
            </w:r>
          </w:p>
        </w:tc>
        <w:tc>
          <w:tcPr>
            <w:tcW w:w="7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E1DEB" w14:textId="77777777" w:rsidR="0081348D" w:rsidRPr="00C11E6F" w:rsidRDefault="007D3E34" w:rsidP="002373EC">
            <w:pPr>
              <w:suppressAutoHyphens/>
              <w:jc w:val="center"/>
              <w:textAlignment w:val="baseline"/>
              <w:rPr>
                <w:sz w:val="20"/>
                <w:lang w:eastAsia="lt-LT"/>
              </w:rPr>
            </w:pPr>
            <w:r w:rsidRPr="00C11E6F">
              <w:rPr>
                <w:sz w:val="20"/>
                <w:lang w:eastAsia="lt-LT"/>
              </w:rPr>
              <w:t>2</w:t>
            </w:r>
          </w:p>
        </w:tc>
      </w:tr>
      <w:tr w:rsidR="00980BF8" w:rsidRPr="00C11E6F" w14:paraId="3401C7EF" w14:textId="77777777" w:rsidTr="00923085">
        <w:tc>
          <w:tcPr>
            <w:tcW w:w="2943" w:type="dxa"/>
            <w:tcBorders>
              <w:top w:val="single" w:sz="4" w:space="0" w:color="auto"/>
              <w:left w:val="single" w:sz="4" w:space="0" w:color="auto"/>
              <w:bottom w:val="single" w:sz="4" w:space="0" w:color="auto"/>
              <w:right w:val="single" w:sz="4" w:space="0" w:color="auto"/>
            </w:tcBorders>
            <w:vAlign w:val="center"/>
          </w:tcPr>
          <w:p w14:paraId="28586BF9" w14:textId="5A4FB9C9" w:rsidR="00980BF8" w:rsidRPr="00C11E6F" w:rsidRDefault="00980BF8" w:rsidP="003D19E1">
            <w:pPr>
              <w:suppressAutoHyphens/>
              <w:textAlignment w:val="baseline"/>
              <w:rPr>
                <w:sz w:val="20"/>
                <w:lang w:eastAsia="lt-LT"/>
              </w:rPr>
            </w:pPr>
            <w:r w:rsidRPr="00C11E6F">
              <w:rPr>
                <w:sz w:val="20"/>
                <w:lang w:eastAsia="lt-LT"/>
              </w:rPr>
              <w:t>Pietinė katilinė</w:t>
            </w:r>
          </w:p>
        </w:tc>
        <w:tc>
          <w:tcPr>
            <w:tcW w:w="7238" w:type="dxa"/>
            <w:tcBorders>
              <w:top w:val="single" w:sz="4" w:space="0" w:color="auto"/>
              <w:left w:val="single" w:sz="4" w:space="0" w:color="auto"/>
              <w:bottom w:val="single" w:sz="4" w:space="0" w:color="auto"/>
              <w:right w:val="single" w:sz="4" w:space="0" w:color="auto"/>
            </w:tcBorders>
            <w:vAlign w:val="center"/>
          </w:tcPr>
          <w:p w14:paraId="6332EED8" w14:textId="77777777" w:rsidR="00980BF8" w:rsidRPr="00C11E6F" w:rsidRDefault="00980BF8" w:rsidP="003D19E1">
            <w:pPr>
              <w:suppressAutoHyphens/>
              <w:textAlignment w:val="baseline"/>
              <w:rPr>
                <w:sz w:val="20"/>
              </w:rPr>
            </w:pPr>
          </w:p>
        </w:tc>
      </w:tr>
      <w:tr w:rsidR="003D19E1" w:rsidRPr="00C11E6F" w14:paraId="7173807D" w14:textId="77777777" w:rsidTr="00923085">
        <w:tc>
          <w:tcPr>
            <w:tcW w:w="2943" w:type="dxa"/>
            <w:tcBorders>
              <w:top w:val="single" w:sz="4" w:space="0" w:color="auto"/>
              <w:left w:val="single" w:sz="4" w:space="0" w:color="auto"/>
              <w:bottom w:val="single" w:sz="4" w:space="0" w:color="auto"/>
              <w:right w:val="single" w:sz="4" w:space="0" w:color="auto"/>
            </w:tcBorders>
            <w:vAlign w:val="center"/>
          </w:tcPr>
          <w:p w14:paraId="435FF224" w14:textId="29053597" w:rsidR="003D19E1" w:rsidRPr="00C11E6F" w:rsidRDefault="003D19E1" w:rsidP="003D19E1">
            <w:pPr>
              <w:suppressAutoHyphens/>
              <w:textAlignment w:val="baseline"/>
              <w:rPr>
                <w:sz w:val="20"/>
                <w:lang w:eastAsia="lt-LT"/>
              </w:rPr>
            </w:pPr>
            <w:r w:rsidRPr="00C11E6F">
              <w:rPr>
                <w:sz w:val="20"/>
              </w:rPr>
              <w:t>Katilinė (daugiau kaip 50 MW)</w:t>
            </w:r>
          </w:p>
        </w:tc>
        <w:tc>
          <w:tcPr>
            <w:tcW w:w="7238" w:type="dxa"/>
            <w:tcBorders>
              <w:top w:val="single" w:sz="4" w:space="0" w:color="auto"/>
              <w:left w:val="single" w:sz="4" w:space="0" w:color="auto"/>
              <w:bottom w:val="single" w:sz="4" w:space="0" w:color="auto"/>
              <w:right w:val="single" w:sz="4" w:space="0" w:color="auto"/>
            </w:tcBorders>
            <w:vAlign w:val="center"/>
          </w:tcPr>
          <w:p w14:paraId="47E598DA" w14:textId="77777777" w:rsidR="003D19E1" w:rsidRPr="00C11E6F" w:rsidRDefault="003D19E1" w:rsidP="003D19E1">
            <w:pPr>
              <w:suppressAutoHyphens/>
              <w:adjustRightInd w:val="0"/>
              <w:textAlignment w:val="baseline"/>
              <w:rPr>
                <w:sz w:val="20"/>
              </w:rPr>
            </w:pPr>
            <w:r w:rsidRPr="00C11E6F">
              <w:rPr>
                <w:sz w:val="20"/>
              </w:rPr>
              <w:t>Šilumos energijos gamyba</w:t>
            </w:r>
          </w:p>
          <w:p w14:paraId="52D93282" w14:textId="4E25C979" w:rsidR="003D19E1" w:rsidRPr="00C11E6F" w:rsidRDefault="003D19E1" w:rsidP="003D19E1">
            <w:pPr>
              <w:suppressAutoHyphens/>
              <w:textAlignment w:val="baseline"/>
              <w:rPr>
                <w:sz w:val="20"/>
              </w:rPr>
            </w:pPr>
            <w:r w:rsidRPr="00C11E6F">
              <w:rPr>
                <w:sz w:val="20"/>
              </w:rPr>
              <w:t>Pagal Lietuvos Respublikos aplinkos ministro 2013 m. liepos 15 d. įsakymo Nr. D1-528 „Dėl Taršos integruotos prevencijos ir kontrolės leidimų išdavimo, pakeitimo ir galiojimo panaikinimo taisyklių patvirtinimo“ 1 priedo 1.1 punktą.</w:t>
            </w:r>
          </w:p>
        </w:tc>
      </w:tr>
      <w:tr w:rsidR="003D19E1" w:rsidRPr="00C11E6F" w14:paraId="0E63D2BC" w14:textId="77777777" w:rsidTr="00923085">
        <w:tc>
          <w:tcPr>
            <w:tcW w:w="2943" w:type="dxa"/>
            <w:tcBorders>
              <w:top w:val="single" w:sz="4" w:space="0" w:color="auto"/>
              <w:left w:val="single" w:sz="4" w:space="0" w:color="auto"/>
              <w:bottom w:val="single" w:sz="4" w:space="0" w:color="auto"/>
              <w:right w:val="single" w:sz="4" w:space="0" w:color="auto"/>
            </w:tcBorders>
            <w:vAlign w:val="center"/>
          </w:tcPr>
          <w:p w14:paraId="77151E63" w14:textId="0B7EB130" w:rsidR="003D19E1" w:rsidRPr="00C11E6F" w:rsidRDefault="003D19E1" w:rsidP="003D19E1">
            <w:pPr>
              <w:suppressAutoHyphens/>
              <w:textAlignment w:val="baseline"/>
              <w:rPr>
                <w:sz w:val="20"/>
                <w:lang w:eastAsia="lt-LT"/>
              </w:rPr>
            </w:pPr>
            <w:r w:rsidRPr="00C11E6F">
              <w:rPr>
                <w:sz w:val="20"/>
              </w:rPr>
              <w:t>Katilinė (mažiau kaip 50 MW)</w:t>
            </w:r>
          </w:p>
        </w:tc>
        <w:tc>
          <w:tcPr>
            <w:tcW w:w="7238" w:type="dxa"/>
            <w:tcBorders>
              <w:top w:val="single" w:sz="4" w:space="0" w:color="auto"/>
              <w:left w:val="single" w:sz="4" w:space="0" w:color="auto"/>
              <w:bottom w:val="single" w:sz="4" w:space="0" w:color="auto"/>
              <w:right w:val="single" w:sz="4" w:space="0" w:color="auto"/>
            </w:tcBorders>
            <w:vAlign w:val="center"/>
          </w:tcPr>
          <w:p w14:paraId="16603417" w14:textId="77777777" w:rsidR="003D19E1" w:rsidRPr="00C11E6F" w:rsidRDefault="003D19E1" w:rsidP="003D19E1">
            <w:pPr>
              <w:suppressAutoHyphens/>
              <w:adjustRightInd w:val="0"/>
              <w:textAlignment w:val="baseline"/>
              <w:rPr>
                <w:sz w:val="20"/>
              </w:rPr>
            </w:pPr>
            <w:r w:rsidRPr="00C11E6F">
              <w:rPr>
                <w:sz w:val="20"/>
              </w:rPr>
              <w:t>Šilumos ir elektros energijos gamyba</w:t>
            </w:r>
          </w:p>
          <w:p w14:paraId="003BBA39" w14:textId="03BB0BEF" w:rsidR="003D19E1" w:rsidRPr="00C11E6F" w:rsidRDefault="003D19E1" w:rsidP="003D19E1">
            <w:pPr>
              <w:suppressAutoHyphens/>
              <w:textAlignment w:val="baseline"/>
              <w:rPr>
                <w:sz w:val="20"/>
              </w:rPr>
            </w:pPr>
            <w:r w:rsidRPr="00C11E6F">
              <w:rPr>
                <w:sz w:val="20"/>
              </w:rPr>
              <w:t>Pagal Lietuvos Respublikos aplinkos ministro 2014 m. kovo 6 d. įsakymo Nr. D1-259 „Dėl Taršos leidimų išdavimo, pakeitimo ir galiojimo panaikinimo taisyklių patvirtinimo“ 1 priedo 2.2.1 punktą.</w:t>
            </w:r>
          </w:p>
        </w:tc>
      </w:tr>
      <w:tr w:rsidR="003D19E1" w:rsidRPr="00C11E6F" w14:paraId="0F9234B8" w14:textId="77777777" w:rsidTr="00923085">
        <w:tc>
          <w:tcPr>
            <w:tcW w:w="2943" w:type="dxa"/>
            <w:tcBorders>
              <w:top w:val="single" w:sz="4" w:space="0" w:color="auto"/>
              <w:left w:val="single" w:sz="4" w:space="0" w:color="auto"/>
              <w:bottom w:val="single" w:sz="4" w:space="0" w:color="auto"/>
              <w:right w:val="single" w:sz="4" w:space="0" w:color="auto"/>
            </w:tcBorders>
            <w:vAlign w:val="center"/>
          </w:tcPr>
          <w:p w14:paraId="5DA517FB" w14:textId="77777777" w:rsidR="003D19E1" w:rsidRPr="00C11E6F" w:rsidRDefault="003D19E1" w:rsidP="003D19E1">
            <w:pPr>
              <w:suppressAutoHyphens/>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2195EC2D" w14:textId="77777777" w:rsidR="003D19E1" w:rsidRPr="00C11E6F" w:rsidRDefault="003D19E1" w:rsidP="003D19E1">
            <w:pPr>
              <w:suppressAutoHyphens/>
              <w:textAlignment w:val="baseline"/>
              <w:rPr>
                <w:sz w:val="20"/>
                <w:lang w:eastAsia="lt-LT"/>
              </w:rPr>
            </w:pPr>
            <w:r w:rsidRPr="00C11E6F">
              <w:rPr>
                <w:sz w:val="20"/>
                <w:lang w:eastAsia="lt-LT"/>
              </w:rPr>
              <w:t>Kita vykdoma ūkinė veikla:</w:t>
            </w:r>
          </w:p>
        </w:tc>
      </w:tr>
      <w:tr w:rsidR="003D19E1" w:rsidRPr="00C11E6F" w14:paraId="302ACB74" w14:textId="77777777" w:rsidTr="00923085">
        <w:trPr>
          <w:trHeight w:val="435"/>
        </w:trPr>
        <w:tc>
          <w:tcPr>
            <w:tcW w:w="2943" w:type="dxa"/>
            <w:vMerge w:val="restart"/>
            <w:tcBorders>
              <w:top w:val="single" w:sz="4" w:space="0" w:color="auto"/>
              <w:left w:val="single" w:sz="4" w:space="0" w:color="auto"/>
              <w:right w:val="single" w:sz="4" w:space="0" w:color="auto"/>
            </w:tcBorders>
            <w:vAlign w:val="center"/>
          </w:tcPr>
          <w:p w14:paraId="76FD3D6C" w14:textId="77777777" w:rsidR="003D19E1" w:rsidRPr="00C11E6F" w:rsidRDefault="003D19E1" w:rsidP="003D19E1">
            <w:pPr>
              <w:suppressAutoHyphens/>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6C2A5C7B" w14:textId="77777777" w:rsidR="003D19E1" w:rsidRPr="00C11E6F" w:rsidRDefault="003D19E1" w:rsidP="003D19E1">
            <w:pPr>
              <w:pStyle w:val="Sraopastraipa"/>
              <w:numPr>
                <w:ilvl w:val="0"/>
                <w:numId w:val="2"/>
              </w:numPr>
              <w:suppressAutoHyphens/>
              <w:textAlignment w:val="baseline"/>
              <w:rPr>
                <w:sz w:val="20"/>
                <w:lang w:eastAsia="lt-LT"/>
              </w:rPr>
            </w:pPr>
            <w:r w:rsidRPr="00C11E6F">
              <w:rPr>
                <w:sz w:val="20"/>
                <w:lang w:eastAsia="lt-LT"/>
              </w:rPr>
              <w:t>iš paviršinių ar požeminių vandens telkinių paimama ar planuojama paimti 100 m</w:t>
            </w:r>
            <w:r w:rsidRPr="00C11E6F">
              <w:rPr>
                <w:sz w:val="20"/>
                <w:vertAlign w:val="superscript"/>
                <w:lang w:eastAsia="lt-LT"/>
              </w:rPr>
              <w:t>3</w:t>
            </w:r>
            <w:r w:rsidRPr="00C11E6F">
              <w:rPr>
                <w:sz w:val="20"/>
                <w:lang w:eastAsia="lt-LT"/>
              </w:rPr>
              <w:t xml:space="preserve"> per parą (vidutinis metinis paėmimas) ir daugiau vandens</w:t>
            </w:r>
          </w:p>
        </w:tc>
      </w:tr>
      <w:tr w:rsidR="003D19E1" w:rsidRPr="00C11E6F" w14:paraId="15FBBA28" w14:textId="77777777" w:rsidTr="00923085">
        <w:trPr>
          <w:trHeight w:val="180"/>
        </w:trPr>
        <w:tc>
          <w:tcPr>
            <w:tcW w:w="2943" w:type="dxa"/>
            <w:vMerge/>
            <w:tcBorders>
              <w:left w:val="single" w:sz="4" w:space="0" w:color="auto"/>
              <w:bottom w:val="single" w:sz="4" w:space="0" w:color="auto"/>
              <w:right w:val="single" w:sz="4" w:space="0" w:color="auto"/>
            </w:tcBorders>
            <w:vAlign w:val="center"/>
          </w:tcPr>
          <w:p w14:paraId="74CBE2DA" w14:textId="77777777" w:rsidR="003D19E1" w:rsidRPr="00C11E6F" w:rsidRDefault="003D19E1" w:rsidP="003D19E1">
            <w:pPr>
              <w:suppressAutoHyphens/>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4CCAAA7F" w14:textId="77777777" w:rsidR="003D19E1" w:rsidRPr="00C11E6F" w:rsidRDefault="003D19E1" w:rsidP="003D19E1">
            <w:pPr>
              <w:pStyle w:val="Sraopastraipa"/>
              <w:numPr>
                <w:ilvl w:val="0"/>
                <w:numId w:val="2"/>
              </w:numPr>
              <w:suppressAutoHyphens/>
              <w:textAlignment w:val="baseline"/>
              <w:rPr>
                <w:sz w:val="20"/>
                <w:lang w:eastAsia="lt-LT"/>
              </w:rPr>
            </w:pPr>
            <w:r w:rsidRPr="00C11E6F">
              <w:rPr>
                <w:sz w:val="20"/>
                <w:lang w:eastAsia="lt-LT"/>
              </w:rPr>
              <w:t>Išleidžiama 50 m3 ir daugiau nuotekų per parą</w:t>
            </w:r>
          </w:p>
        </w:tc>
      </w:tr>
      <w:tr w:rsidR="003D19E1" w:rsidRPr="00C11E6F" w14:paraId="0B7D7B95" w14:textId="77777777" w:rsidTr="00923085">
        <w:tc>
          <w:tcPr>
            <w:tcW w:w="2943" w:type="dxa"/>
            <w:tcBorders>
              <w:top w:val="single" w:sz="4" w:space="0" w:color="auto"/>
              <w:left w:val="single" w:sz="4" w:space="0" w:color="auto"/>
              <w:bottom w:val="single" w:sz="4" w:space="0" w:color="auto"/>
              <w:right w:val="single" w:sz="4" w:space="0" w:color="auto"/>
            </w:tcBorders>
            <w:vAlign w:val="center"/>
          </w:tcPr>
          <w:p w14:paraId="75215935" w14:textId="77777777" w:rsidR="003D19E1" w:rsidRPr="00C11E6F" w:rsidRDefault="003D19E1" w:rsidP="003D19E1">
            <w:pPr>
              <w:suppressAutoHyphens/>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1B684DCD" w14:textId="7B16753C" w:rsidR="003D19E1" w:rsidRPr="00C11E6F" w:rsidRDefault="003D19E1" w:rsidP="00D457F6">
            <w:pPr>
              <w:pStyle w:val="Sraopastraipa"/>
              <w:numPr>
                <w:ilvl w:val="0"/>
                <w:numId w:val="2"/>
              </w:numPr>
              <w:suppressAutoHyphens/>
              <w:textAlignment w:val="baseline"/>
              <w:rPr>
                <w:sz w:val="20"/>
                <w:lang w:eastAsia="lt-LT"/>
              </w:rPr>
            </w:pPr>
            <w:r w:rsidRPr="00C11E6F">
              <w:rPr>
                <w:sz w:val="20"/>
                <w:lang w:eastAsia="lt-LT"/>
              </w:rPr>
              <w:t>išmetama į aplinkos orą 10 tonų per metus ar daugiau teršalų</w:t>
            </w:r>
            <w:r w:rsidR="00D457F6" w:rsidRPr="00C11E6F">
              <w:rPr>
                <w:sz w:val="20"/>
                <w:lang w:eastAsia="lt-LT"/>
              </w:rPr>
              <w:t xml:space="preserve"> (taip pat CO</w:t>
            </w:r>
            <w:r w:rsidR="00D457F6" w:rsidRPr="00C11E6F">
              <w:rPr>
                <w:sz w:val="20"/>
                <w:vertAlign w:val="subscript"/>
                <w:lang w:eastAsia="lt-LT"/>
              </w:rPr>
              <w:t>2</w:t>
            </w:r>
            <w:r w:rsidR="00D457F6" w:rsidRPr="00C11E6F">
              <w:rPr>
                <w:sz w:val="20"/>
                <w:lang w:eastAsia="lt-LT"/>
              </w:rPr>
              <w:t>)</w:t>
            </w:r>
          </w:p>
        </w:tc>
      </w:tr>
      <w:tr w:rsidR="003D19E1" w:rsidRPr="00C11E6F" w14:paraId="02CDA996" w14:textId="77777777" w:rsidTr="00923085">
        <w:trPr>
          <w:trHeight w:val="240"/>
        </w:trPr>
        <w:tc>
          <w:tcPr>
            <w:tcW w:w="2943" w:type="dxa"/>
            <w:tcBorders>
              <w:top w:val="single" w:sz="4" w:space="0" w:color="auto"/>
              <w:left w:val="single" w:sz="4" w:space="0" w:color="auto"/>
              <w:bottom w:val="single" w:sz="4" w:space="0" w:color="auto"/>
              <w:right w:val="single" w:sz="4" w:space="0" w:color="auto"/>
            </w:tcBorders>
            <w:vAlign w:val="center"/>
          </w:tcPr>
          <w:p w14:paraId="67FAA8E4" w14:textId="77777777" w:rsidR="003D19E1" w:rsidRPr="00C11E6F" w:rsidRDefault="003D19E1" w:rsidP="003D19E1">
            <w:pPr>
              <w:suppressAutoHyphens/>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162E21A6" w14:textId="77777777" w:rsidR="003D19E1" w:rsidRPr="00C11E6F" w:rsidRDefault="003D19E1" w:rsidP="003D19E1">
            <w:pPr>
              <w:pStyle w:val="Sraopastraipa"/>
              <w:numPr>
                <w:ilvl w:val="0"/>
                <w:numId w:val="2"/>
              </w:numPr>
              <w:suppressAutoHyphens/>
              <w:textAlignment w:val="baseline"/>
              <w:rPr>
                <w:sz w:val="20"/>
                <w:lang w:eastAsia="lt-LT"/>
              </w:rPr>
            </w:pPr>
            <w:r w:rsidRPr="00C11E6F">
              <w:rPr>
                <w:sz w:val="20"/>
                <w:lang w:eastAsia="lt-LT"/>
              </w:rPr>
              <w:t>per mėnesį susidaro 1 tona ar daugiau pavojingų atliekų</w:t>
            </w:r>
          </w:p>
        </w:tc>
      </w:tr>
    </w:tbl>
    <w:p w14:paraId="1D69E479" w14:textId="77777777" w:rsidR="0081348D" w:rsidRPr="00C11E6F" w:rsidRDefault="007D3E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C11E6F">
        <w:rPr>
          <w:b/>
          <w:sz w:val="22"/>
          <w:szCs w:val="22"/>
          <w:lang w:eastAsia="lt-LT"/>
        </w:rPr>
        <w:t>8. Įrenginio ar įrenginių gamybos (projektinis) pajėgumas arba vardinė (nominali) šiluminė galia.</w:t>
      </w:r>
      <w:r w:rsidRPr="00C11E6F">
        <w:rPr>
          <w:b/>
          <w:sz w:val="22"/>
          <w:szCs w:val="22"/>
        </w:rPr>
        <w:t xml:space="preserve"> </w:t>
      </w:r>
    </w:p>
    <w:p w14:paraId="026EA4F1" w14:textId="53C9160E" w:rsidR="00AA1957" w:rsidRPr="00C11E6F" w:rsidRDefault="003D19E1" w:rsidP="001D7E8B">
      <w:pPr>
        <w:suppressAutoHyphens/>
        <w:adjustRightInd w:val="0"/>
        <w:spacing w:line="276" w:lineRule="auto"/>
        <w:ind w:firstLine="567"/>
        <w:jc w:val="both"/>
        <w:textAlignment w:val="baseline"/>
        <w:rPr>
          <w:sz w:val="22"/>
        </w:rPr>
      </w:pPr>
      <w:r w:rsidRPr="00C11E6F">
        <w:rPr>
          <w:sz w:val="22"/>
          <w:szCs w:val="22"/>
        </w:rPr>
        <w:t>Bendras po rekonstrukcijos Pietinėje katilinėje instaliuotas šiluminis galingumas bus – 293,521</w:t>
      </w:r>
      <w:r w:rsidR="00CD08F9" w:rsidRPr="00C11E6F">
        <w:rPr>
          <w:sz w:val="22"/>
          <w:szCs w:val="22"/>
        </w:rPr>
        <w:t xml:space="preserve"> MW</w:t>
      </w:r>
      <w:r w:rsidRPr="00C11E6F">
        <w:rPr>
          <w:sz w:val="22"/>
          <w:szCs w:val="22"/>
        </w:rPr>
        <w:t xml:space="preserve"> (kartu su kilnojamos katilinės 1,890 MW galia – 295,411 MW).</w:t>
      </w:r>
      <w:r w:rsidR="006B10D6" w:rsidRPr="00C11E6F">
        <w:rPr>
          <w:sz w:val="22"/>
          <w:szCs w:val="22"/>
        </w:rPr>
        <w:t xml:space="preserve"> Po antro modernizacijos etapo (rekonstravus PTVM-50 Nr.3), galia padidės iki </w:t>
      </w:r>
      <w:r w:rsidR="004B66B5" w:rsidRPr="00C11E6F">
        <w:rPr>
          <w:sz w:val="22"/>
          <w:szCs w:val="22"/>
        </w:rPr>
        <w:t>305,161</w:t>
      </w:r>
      <w:r w:rsidR="006B10D6" w:rsidRPr="00C11E6F">
        <w:rPr>
          <w:sz w:val="22"/>
          <w:szCs w:val="22"/>
        </w:rPr>
        <w:t xml:space="preserve"> MW, </w:t>
      </w:r>
      <w:r w:rsidR="00FF4F9E" w:rsidRPr="00C11E6F">
        <w:rPr>
          <w:sz w:val="22"/>
          <w:szCs w:val="22"/>
        </w:rPr>
        <w:t>tačiau kuro sunaudojimo ir energijos gamybos apimtys neišaugs.</w:t>
      </w:r>
    </w:p>
    <w:p w14:paraId="69BA60C1" w14:textId="7DD5FF5F" w:rsidR="00AA1957" w:rsidRPr="00C11E6F" w:rsidRDefault="00AA1957" w:rsidP="001D7E8B">
      <w:pPr>
        <w:suppressAutoHyphens/>
        <w:adjustRightInd w:val="0"/>
        <w:spacing w:line="276" w:lineRule="auto"/>
        <w:ind w:firstLine="567"/>
        <w:jc w:val="both"/>
        <w:textAlignment w:val="baseline"/>
        <w:rPr>
          <w:sz w:val="22"/>
        </w:rPr>
      </w:pPr>
      <w:r w:rsidRPr="00C11E6F">
        <w:rPr>
          <w:sz w:val="22"/>
        </w:rPr>
        <w:t xml:space="preserve">Šilumos energijos gamyba –  2 </w:t>
      </w:r>
      <w:r w:rsidR="00AE245E" w:rsidRPr="00C11E6F">
        <w:rPr>
          <w:sz w:val="22"/>
        </w:rPr>
        <w:t>6</w:t>
      </w:r>
      <w:r w:rsidRPr="00C11E6F">
        <w:rPr>
          <w:sz w:val="22"/>
        </w:rPr>
        <w:t xml:space="preserve">80 </w:t>
      </w:r>
      <w:r w:rsidR="00AE245E" w:rsidRPr="00C11E6F">
        <w:rPr>
          <w:sz w:val="22"/>
        </w:rPr>
        <w:t>98</w:t>
      </w:r>
      <w:r w:rsidR="00AD08A4" w:rsidRPr="00C11E6F">
        <w:rPr>
          <w:sz w:val="22"/>
        </w:rPr>
        <w:t>0</w:t>
      </w:r>
      <w:r w:rsidRPr="00C11E6F">
        <w:rPr>
          <w:sz w:val="22"/>
        </w:rPr>
        <w:t xml:space="preserve"> </w:t>
      </w:r>
      <w:proofErr w:type="spellStart"/>
      <w:r w:rsidRPr="00C11E6F">
        <w:rPr>
          <w:sz w:val="22"/>
        </w:rPr>
        <w:t>MWh</w:t>
      </w:r>
      <w:proofErr w:type="spellEnd"/>
      <w:r w:rsidRPr="00C11E6F">
        <w:rPr>
          <w:sz w:val="22"/>
        </w:rPr>
        <w:t>;</w:t>
      </w:r>
    </w:p>
    <w:p w14:paraId="2E1EB697" w14:textId="77777777" w:rsidR="00AA1957" w:rsidRPr="00C11E6F" w:rsidRDefault="00AA1957" w:rsidP="001D7E8B">
      <w:pPr>
        <w:suppressAutoHyphens/>
        <w:adjustRightInd w:val="0"/>
        <w:spacing w:line="276" w:lineRule="auto"/>
        <w:ind w:firstLine="567"/>
        <w:jc w:val="both"/>
        <w:textAlignment w:val="baseline"/>
        <w:rPr>
          <w:sz w:val="22"/>
        </w:rPr>
      </w:pPr>
      <w:r w:rsidRPr="00C11E6F">
        <w:rPr>
          <w:sz w:val="22"/>
        </w:rPr>
        <w:t xml:space="preserve">Elektros energijos gamyba -  95 000 </w:t>
      </w:r>
      <w:proofErr w:type="spellStart"/>
      <w:r w:rsidRPr="00C11E6F">
        <w:rPr>
          <w:sz w:val="22"/>
        </w:rPr>
        <w:t>MWh</w:t>
      </w:r>
      <w:proofErr w:type="spellEnd"/>
    </w:p>
    <w:p w14:paraId="65F84979" w14:textId="77777777" w:rsidR="0081348D" w:rsidRPr="00C11E6F" w:rsidRDefault="007D3E34">
      <w:pPr>
        <w:suppressAutoHyphens/>
        <w:ind w:firstLine="567"/>
        <w:jc w:val="both"/>
        <w:textAlignment w:val="baseline"/>
        <w:rPr>
          <w:sz w:val="22"/>
          <w:szCs w:val="22"/>
          <w:lang w:eastAsia="lt-LT"/>
        </w:rPr>
      </w:pPr>
      <w:r w:rsidRPr="00C11E6F">
        <w:rPr>
          <w:b/>
          <w:sz w:val="22"/>
          <w:szCs w:val="22"/>
          <w:lang w:eastAsia="lt-LT"/>
        </w:rPr>
        <w:t>9. Kuro ir energijos vartojimas įrenginyje (-</w:t>
      </w:r>
      <w:proofErr w:type="spellStart"/>
      <w:r w:rsidRPr="00C11E6F">
        <w:rPr>
          <w:b/>
          <w:sz w:val="22"/>
          <w:szCs w:val="22"/>
          <w:lang w:eastAsia="lt-LT"/>
        </w:rPr>
        <w:t>iuose</w:t>
      </w:r>
      <w:proofErr w:type="spellEnd"/>
      <w:r w:rsidRPr="00C11E6F">
        <w:rPr>
          <w:b/>
          <w:sz w:val="22"/>
          <w:szCs w:val="22"/>
          <w:lang w:eastAsia="lt-LT"/>
        </w:rPr>
        <w:t>), kuro saugojimas. Energijos gamyba</w:t>
      </w:r>
      <w:r w:rsidRPr="00C11E6F">
        <w:rPr>
          <w:sz w:val="22"/>
          <w:szCs w:val="22"/>
          <w:lang w:eastAsia="lt-LT"/>
        </w:rPr>
        <w:t>.</w:t>
      </w:r>
    </w:p>
    <w:p w14:paraId="0127A2F8" w14:textId="77777777" w:rsidR="0081348D" w:rsidRPr="00C11E6F" w:rsidRDefault="007D3E34">
      <w:pPr>
        <w:suppressAutoHyphens/>
        <w:ind w:firstLine="567"/>
        <w:jc w:val="both"/>
        <w:textAlignment w:val="baseline"/>
        <w:rPr>
          <w:b/>
          <w:sz w:val="22"/>
          <w:szCs w:val="22"/>
          <w:lang w:eastAsia="lt-LT"/>
        </w:rPr>
      </w:pPr>
      <w:r w:rsidRPr="00C11E6F">
        <w:rPr>
          <w:b/>
          <w:sz w:val="22"/>
          <w:szCs w:val="22"/>
          <w:lang w:eastAsia="lt-LT"/>
        </w:rPr>
        <w:t>2 lentelė. Kuro ir energijos vartojimas, kuro saugojimas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01"/>
        <w:gridCol w:w="2551"/>
        <w:gridCol w:w="4394"/>
      </w:tblGrid>
      <w:tr w:rsidR="0081348D" w:rsidRPr="00C11E6F" w14:paraId="10E291A0"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3A8CE" w14:textId="77777777" w:rsidR="0081348D" w:rsidRPr="00C11E6F" w:rsidRDefault="007D3E34">
            <w:pPr>
              <w:suppressAutoHyphens/>
              <w:jc w:val="center"/>
              <w:textAlignment w:val="baseline"/>
              <w:rPr>
                <w:sz w:val="20"/>
                <w:lang w:eastAsia="lt-LT"/>
              </w:rPr>
            </w:pPr>
            <w:r w:rsidRPr="00C11E6F">
              <w:rPr>
                <w:sz w:val="20"/>
                <w:lang w:eastAsia="lt-LT"/>
              </w:rPr>
              <w:t>Energetiniai ir technologiniai ištekliai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FE730" w14:textId="77777777" w:rsidR="0081348D" w:rsidRPr="00C11E6F" w:rsidRDefault="007D3E34">
            <w:pPr>
              <w:suppressAutoHyphens/>
              <w:jc w:val="center"/>
              <w:textAlignment w:val="baseline"/>
              <w:rPr>
                <w:sz w:val="20"/>
                <w:lang w:eastAsia="lt-LT"/>
              </w:rPr>
            </w:pPr>
            <w:r w:rsidRPr="00C11E6F">
              <w:rPr>
                <w:sz w:val="20"/>
                <w:lang w:eastAsia="lt-LT"/>
              </w:rPr>
              <w:t>Transportavimo būdas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50782" w14:textId="77777777" w:rsidR="0081348D" w:rsidRPr="00C11E6F" w:rsidRDefault="007D3E34">
            <w:pPr>
              <w:suppressAutoHyphens/>
              <w:jc w:val="center"/>
              <w:textAlignment w:val="baseline"/>
              <w:rPr>
                <w:sz w:val="20"/>
                <w:lang w:eastAsia="lt-LT"/>
              </w:rPr>
            </w:pPr>
            <w:r w:rsidRPr="00C11E6F">
              <w:rPr>
                <w:sz w:val="20"/>
                <w:lang w:eastAsia="lt-LT"/>
              </w:rPr>
              <w:t>Planuojamas sunaudojimas,</w:t>
            </w:r>
          </w:p>
          <w:p w14:paraId="661DF5B8" w14:textId="77777777" w:rsidR="0081348D" w:rsidRPr="00C11E6F" w:rsidRDefault="007D3E34">
            <w:pPr>
              <w:suppressAutoHyphens/>
              <w:jc w:val="center"/>
              <w:textAlignment w:val="baseline"/>
              <w:rPr>
                <w:sz w:val="20"/>
                <w:lang w:eastAsia="lt-LT"/>
              </w:rPr>
            </w:pPr>
            <w:r w:rsidRPr="00C11E6F">
              <w:rPr>
                <w:sz w:val="20"/>
                <w:lang w:eastAsia="lt-LT"/>
              </w:rPr>
              <w:t>matavimo vnt. (t, m</w:t>
            </w:r>
            <w:r w:rsidRPr="00C11E6F">
              <w:rPr>
                <w:sz w:val="20"/>
                <w:vertAlign w:val="superscript"/>
                <w:lang w:eastAsia="lt-LT"/>
              </w:rPr>
              <w:t>3</w:t>
            </w:r>
            <w:r w:rsidRPr="00C11E6F">
              <w:rPr>
                <w:sz w:val="20"/>
                <w:lang w:eastAsia="lt-LT"/>
              </w:rPr>
              <w:t xml:space="preserve">, </w:t>
            </w:r>
            <w:proofErr w:type="spellStart"/>
            <w:r w:rsidRPr="00C11E6F">
              <w:rPr>
                <w:sz w:val="20"/>
                <w:lang w:eastAsia="lt-LT"/>
              </w:rPr>
              <w:t>KWh</w:t>
            </w:r>
            <w:proofErr w:type="spellEnd"/>
            <w:r w:rsidRPr="00C11E6F">
              <w:rPr>
                <w:sz w:val="20"/>
                <w:lang w:eastAsia="lt-LT"/>
              </w:rPr>
              <w:t xml:space="preserve"> ir kt.)</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87879" w14:textId="77777777" w:rsidR="0081348D" w:rsidRPr="00C11E6F" w:rsidRDefault="007D3E34" w:rsidP="002F235F">
            <w:pPr>
              <w:suppressAutoHyphens/>
              <w:ind w:left="-77"/>
              <w:jc w:val="center"/>
              <w:textAlignment w:val="baseline"/>
              <w:rPr>
                <w:sz w:val="20"/>
                <w:lang w:eastAsia="lt-LT"/>
              </w:rPr>
            </w:pPr>
            <w:r w:rsidRPr="00C11E6F">
              <w:rPr>
                <w:sz w:val="20"/>
                <w:lang w:eastAsia="lt-LT"/>
              </w:rPr>
              <w:t>Kuro saugojimo būdas (požeminės talpos, cisternos, statiniai, poveikio aplinkai riziką mažinantys betonu dengti kuro saugyklų plotai ir pan.)</w:t>
            </w:r>
          </w:p>
        </w:tc>
      </w:tr>
      <w:tr w:rsidR="0081348D" w:rsidRPr="00C11E6F" w14:paraId="70BB0493" w14:textId="77777777" w:rsidTr="002F235F">
        <w:trPr>
          <w:cantSplit/>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96E88" w14:textId="77777777" w:rsidR="0081348D" w:rsidRPr="00C11E6F" w:rsidRDefault="007D3E34">
            <w:pPr>
              <w:suppressAutoHyphens/>
              <w:jc w:val="center"/>
              <w:textAlignment w:val="baseline"/>
              <w:rPr>
                <w:sz w:val="20"/>
                <w:lang w:eastAsia="lt-LT"/>
              </w:rPr>
            </w:pPr>
            <w:r w:rsidRPr="00C11E6F">
              <w:rPr>
                <w:sz w:val="20"/>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23538" w14:textId="77777777" w:rsidR="0081348D" w:rsidRPr="00C11E6F" w:rsidRDefault="007D3E34">
            <w:pPr>
              <w:suppressAutoHyphens/>
              <w:jc w:val="center"/>
              <w:textAlignment w:val="baseline"/>
              <w:rPr>
                <w:sz w:val="20"/>
                <w:lang w:eastAsia="lt-LT"/>
              </w:rPr>
            </w:pPr>
            <w:r w:rsidRPr="00C11E6F">
              <w:rPr>
                <w:sz w:val="20"/>
                <w:lang w:eastAsia="lt-LT"/>
              </w:rPr>
              <w:t>2</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068B5" w14:textId="77777777" w:rsidR="0081348D" w:rsidRPr="00C11E6F" w:rsidRDefault="007D3E34">
            <w:pPr>
              <w:suppressAutoHyphens/>
              <w:jc w:val="center"/>
              <w:textAlignment w:val="baseline"/>
              <w:rPr>
                <w:sz w:val="20"/>
                <w:lang w:eastAsia="lt-LT"/>
              </w:rPr>
            </w:pPr>
            <w:r w:rsidRPr="00C11E6F">
              <w:rPr>
                <w:sz w:val="20"/>
                <w:lang w:eastAsia="lt-LT"/>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DA68B" w14:textId="77777777" w:rsidR="0081348D" w:rsidRPr="00C11E6F" w:rsidRDefault="007D3E34">
            <w:pPr>
              <w:suppressAutoHyphens/>
              <w:jc w:val="center"/>
              <w:textAlignment w:val="baseline"/>
              <w:rPr>
                <w:sz w:val="20"/>
                <w:lang w:eastAsia="lt-LT"/>
              </w:rPr>
            </w:pPr>
            <w:r w:rsidRPr="00C11E6F">
              <w:rPr>
                <w:sz w:val="20"/>
                <w:lang w:eastAsia="lt-LT"/>
              </w:rPr>
              <w:t>4</w:t>
            </w:r>
          </w:p>
        </w:tc>
      </w:tr>
      <w:tr w:rsidR="0081348D" w:rsidRPr="00C11E6F" w14:paraId="002B7856"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AB72B0" w14:textId="77777777" w:rsidR="0081348D" w:rsidRPr="00C11E6F" w:rsidRDefault="007D3E34">
            <w:pPr>
              <w:suppressAutoHyphens/>
              <w:textAlignment w:val="baseline"/>
              <w:rPr>
                <w:sz w:val="20"/>
                <w:lang w:eastAsia="lt-LT"/>
              </w:rPr>
            </w:pPr>
            <w:r w:rsidRPr="00C11E6F">
              <w:rPr>
                <w:sz w:val="20"/>
                <w:lang w:eastAsia="lt-LT"/>
              </w:rPr>
              <w:t>a) elektros energija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5BAA5F" w14:textId="77777777" w:rsidR="0081348D" w:rsidRPr="00C11E6F" w:rsidRDefault="00E6686D" w:rsidP="00856421">
            <w:pPr>
              <w:suppressAutoHyphens/>
              <w:jc w:val="center"/>
              <w:textAlignment w:val="baseline"/>
              <w:rPr>
                <w:sz w:val="20"/>
                <w:lang w:eastAsia="lt-LT"/>
              </w:rPr>
            </w:pPr>
            <w:r w:rsidRPr="00C11E6F">
              <w:rPr>
                <w:sz w:val="20"/>
                <w:lang w:eastAsia="lt-LT"/>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A3CF96" w14:textId="7B55F80D" w:rsidR="00304999" w:rsidRPr="00C11E6F" w:rsidRDefault="00304999" w:rsidP="002B053E">
            <w:pPr>
              <w:suppressAutoHyphens/>
              <w:jc w:val="center"/>
              <w:textAlignment w:val="baseline"/>
              <w:rPr>
                <w:sz w:val="20"/>
                <w:lang w:eastAsia="lt-LT"/>
              </w:rPr>
            </w:pPr>
            <w:r w:rsidRPr="00C11E6F">
              <w:rPr>
                <w:sz w:val="20"/>
                <w:lang w:eastAsia="lt-LT"/>
              </w:rPr>
              <w:t>2</w:t>
            </w:r>
            <w:r w:rsidR="002B053E" w:rsidRPr="00C11E6F">
              <w:rPr>
                <w:sz w:val="20"/>
                <w:lang w:eastAsia="lt-LT"/>
              </w:rPr>
              <w:t>0</w:t>
            </w:r>
            <w:r w:rsidRPr="00C11E6F">
              <w:rPr>
                <w:sz w:val="20"/>
                <w:lang w:eastAsia="lt-LT"/>
              </w:rPr>
              <w:t xml:space="preserve"> </w:t>
            </w:r>
            <w:r w:rsidR="002B053E" w:rsidRPr="00C11E6F">
              <w:rPr>
                <w:sz w:val="20"/>
                <w:lang w:eastAsia="lt-LT"/>
              </w:rPr>
              <w:t>000</w:t>
            </w:r>
            <w:r w:rsidRPr="00C11E6F">
              <w:rPr>
                <w:sz w:val="20"/>
                <w:lang w:eastAsia="lt-LT"/>
              </w:rPr>
              <w:t xml:space="preserve"> 000 </w:t>
            </w:r>
            <w:proofErr w:type="spellStart"/>
            <w:r w:rsidRPr="00C11E6F">
              <w:rPr>
                <w:sz w:val="20"/>
                <w:lang w:eastAsia="lt-LT"/>
              </w:rPr>
              <w:t>kWh</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5F7581" w14:textId="77777777" w:rsidR="0081348D" w:rsidRPr="00C11E6F" w:rsidRDefault="00E6686D">
            <w:pPr>
              <w:suppressAutoHyphens/>
              <w:jc w:val="center"/>
              <w:textAlignment w:val="baseline"/>
              <w:rPr>
                <w:sz w:val="20"/>
                <w:lang w:eastAsia="lt-LT"/>
              </w:rPr>
            </w:pPr>
            <w:r w:rsidRPr="00C11E6F">
              <w:rPr>
                <w:sz w:val="20"/>
                <w:lang w:eastAsia="lt-LT"/>
              </w:rPr>
              <w:t>-</w:t>
            </w:r>
          </w:p>
        </w:tc>
      </w:tr>
      <w:tr w:rsidR="0081348D" w:rsidRPr="00C11E6F" w14:paraId="70CCF5A9"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EB41DA3" w14:textId="77777777" w:rsidR="0081348D" w:rsidRPr="00C11E6F" w:rsidRDefault="007D3E34">
            <w:pPr>
              <w:suppressAutoHyphens/>
              <w:textAlignment w:val="baseline"/>
              <w:rPr>
                <w:sz w:val="20"/>
                <w:lang w:eastAsia="lt-LT"/>
              </w:rPr>
            </w:pPr>
            <w:r w:rsidRPr="00C11E6F">
              <w:rPr>
                <w:sz w:val="20"/>
                <w:lang w:eastAsia="lt-LT"/>
              </w:rPr>
              <w:t>b) šiluminė energija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E1B800" w14:textId="77777777" w:rsidR="0081348D" w:rsidRPr="00C11E6F" w:rsidRDefault="00E6686D" w:rsidP="00856421">
            <w:pPr>
              <w:suppressAutoHyphens/>
              <w:jc w:val="center"/>
              <w:textAlignment w:val="baseline"/>
              <w:rPr>
                <w:sz w:val="20"/>
                <w:lang w:eastAsia="lt-LT"/>
              </w:rPr>
            </w:pPr>
            <w:r w:rsidRPr="00C11E6F">
              <w:rPr>
                <w:sz w:val="20"/>
                <w:lang w:eastAsia="lt-LT"/>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5CD2A9" w14:textId="77777777" w:rsidR="0081348D" w:rsidRPr="00C11E6F" w:rsidRDefault="00304999" w:rsidP="00856421">
            <w:pPr>
              <w:suppressAutoHyphens/>
              <w:jc w:val="center"/>
              <w:textAlignment w:val="baseline"/>
              <w:rPr>
                <w:sz w:val="20"/>
                <w:lang w:eastAsia="lt-LT"/>
              </w:rPr>
            </w:pPr>
            <w:r w:rsidRPr="00C11E6F">
              <w:rPr>
                <w:sz w:val="20"/>
                <w:lang w:eastAsia="lt-LT"/>
              </w:rPr>
              <w:t xml:space="preserve">979 322  </w:t>
            </w:r>
            <w:proofErr w:type="spellStart"/>
            <w:r w:rsidRPr="00C11E6F">
              <w:rPr>
                <w:sz w:val="20"/>
                <w:lang w:eastAsia="lt-LT"/>
              </w:rPr>
              <w:t>kWh</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0A5E35" w14:textId="77777777" w:rsidR="0081348D" w:rsidRPr="00C11E6F" w:rsidRDefault="00E6686D">
            <w:pPr>
              <w:suppressAutoHyphens/>
              <w:jc w:val="center"/>
              <w:textAlignment w:val="baseline"/>
              <w:rPr>
                <w:sz w:val="20"/>
                <w:lang w:eastAsia="lt-LT"/>
              </w:rPr>
            </w:pPr>
            <w:r w:rsidRPr="00C11E6F">
              <w:rPr>
                <w:sz w:val="20"/>
                <w:lang w:eastAsia="lt-LT"/>
              </w:rPr>
              <w:t>-</w:t>
            </w:r>
          </w:p>
        </w:tc>
      </w:tr>
      <w:tr w:rsidR="0081348D" w:rsidRPr="00C11E6F" w14:paraId="09918205"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F94F81" w14:textId="77777777" w:rsidR="0081348D" w:rsidRPr="00C11E6F" w:rsidRDefault="007D3E34">
            <w:pPr>
              <w:suppressAutoHyphens/>
              <w:textAlignment w:val="baseline"/>
              <w:rPr>
                <w:sz w:val="20"/>
                <w:lang w:eastAsia="lt-LT"/>
              </w:rPr>
            </w:pPr>
            <w:r w:rsidRPr="00C11E6F">
              <w:rPr>
                <w:sz w:val="20"/>
                <w:lang w:eastAsia="lt-LT"/>
              </w:rPr>
              <w:t>c) gamtinės dujos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6BCC1F" w14:textId="77777777" w:rsidR="0081348D" w:rsidRPr="00C11E6F" w:rsidRDefault="00304999" w:rsidP="00856421">
            <w:pPr>
              <w:suppressAutoHyphens/>
              <w:jc w:val="center"/>
              <w:textAlignment w:val="baseline"/>
              <w:rPr>
                <w:sz w:val="20"/>
                <w:lang w:eastAsia="lt-LT"/>
              </w:rPr>
            </w:pPr>
            <w:r w:rsidRPr="00C11E6F">
              <w:rPr>
                <w:sz w:val="20"/>
                <w:lang w:eastAsia="lt-LT"/>
              </w:rPr>
              <w:t>V</w:t>
            </w:r>
            <w:r w:rsidR="00C54A94" w:rsidRPr="00C11E6F">
              <w:rPr>
                <w:sz w:val="20"/>
                <w:lang w:eastAsia="lt-LT"/>
              </w:rPr>
              <w:t>amzdynais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682AD50" w14:textId="77777777" w:rsidR="0081348D" w:rsidRPr="00C11E6F" w:rsidRDefault="00304999" w:rsidP="00856421">
            <w:pPr>
              <w:suppressAutoHyphens/>
              <w:jc w:val="center"/>
              <w:textAlignment w:val="baseline"/>
              <w:rPr>
                <w:sz w:val="20"/>
                <w:lang w:eastAsia="lt-LT"/>
              </w:rPr>
            </w:pPr>
            <w:r w:rsidRPr="00C11E6F">
              <w:rPr>
                <w:sz w:val="20"/>
                <w:lang w:eastAsia="lt-LT"/>
              </w:rPr>
              <w:t>35408,342</w:t>
            </w:r>
            <w:r w:rsidR="00E6686D" w:rsidRPr="00C11E6F">
              <w:rPr>
                <w:sz w:val="20"/>
                <w:lang w:eastAsia="lt-LT"/>
              </w:rPr>
              <w:t xml:space="preserve"> tūkst.nm</w:t>
            </w:r>
            <w:r w:rsidR="00E6686D" w:rsidRPr="00C11E6F">
              <w:rPr>
                <w:sz w:val="20"/>
                <w:vertAlign w:val="superscript"/>
                <w:lang w:eastAsia="lt-LT"/>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3F9DB2" w14:textId="77777777" w:rsidR="0081348D" w:rsidRPr="00C11E6F" w:rsidRDefault="00E6686D">
            <w:pPr>
              <w:suppressAutoHyphens/>
              <w:jc w:val="center"/>
              <w:textAlignment w:val="baseline"/>
              <w:rPr>
                <w:sz w:val="20"/>
                <w:lang w:eastAsia="lt-LT"/>
              </w:rPr>
            </w:pPr>
            <w:r w:rsidRPr="00C11E6F">
              <w:rPr>
                <w:sz w:val="20"/>
                <w:lang w:eastAsia="lt-LT"/>
              </w:rPr>
              <w:t>-</w:t>
            </w:r>
          </w:p>
        </w:tc>
      </w:tr>
      <w:tr w:rsidR="0081348D" w:rsidRPr="00C11E6F" w14:paraId="01478046"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E35B0D1" w14:textId="77777777" w:rsidR="0081348D" w:rsidRPr="00C11E6F" w:rsidRDefault="007D3E34">
            <w:pPr>
              <w:suppressAutoHyphens/>
              <w:textAlignment w:val="baseline"/>
              <w:rPr>
                <w:sz w:val="20"/>
                <w:lang w:eastAsia="lt-LT"/>
              </w:rPr>
            </w:pPr>
            <w:r w:rsidRPr="00C11E6F">
              <w:rPr>
                <w:sz w:val="20"/>
                <w:lang w:eastAsia="lt-LT"/>
              </w:rPr>
              <w:t>d) suskystintos dujos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CD01D7" w14:textId="77777777" w:rsidR="0081348D" w:rsidRPr="00C11E6F" w:rsidRDefault="0081348D" w:rsidP="00856421">
            <w:pPr>
              <w:suppressAutoHyphens/>
              <w:jc w:val="center"/>
              <w:textAlignment w:val="baseline"/>
              <w:rPr>
                <w:sz w:val="20"/>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CC6C9F" w14:textId="77777777" w:rsidR="0081348D" w:rsidRPr="00C11E6F" w:rsidRDefault="0081348D" w:rsidP="00856421">
            <w:pPr>
              <w:suppressAutoHyphens/>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6FEF99" w14:textId="77777777" w:rsidR="0081348D" w:rsidRPr="00C11E6F" w:rsidRDefault="0081348D">
            <w:pPr>
              <w:suppressAutoHyphens/>
              <w:jc w:val="center"/>
              <w:textAlignment w:val="baseline"/>
              <w:rPr>
                <w:sz w:val="20"/>
                <w:lang w:eastAsia="lt-LT"/>
              </w:rPr>
            </w:pPr>
          </w:p>
        </w:tc>
      </w:tr>
      <w:tr w:rsidR="0081348D" w:rsidRPr="00C11E6F" w14:paraId="6F4482DB"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F10C00B" w14:textId="77777777" w:rsidR="0081348D" w:rsidRPr="00C11E6F" w:rsidRDefault="007D3E34">
            <w:pPr>
              <w:suppressAutoHyphens/>
              <w:textAlignment w:val="baseline"/>
              <w:rPr>
                <w:sz w:val="20"/>
                <w:lang w:eastAsia="lt-LT"/>
              </w:rPr>
            </w:pPr>
            <w:r w:rsidRPr="00C11E6F">
              <w:rPr>
                <w:sz w:val="20"/>
                <w:lang w:eastAsia="lt-LT"/>
              </w:rPr>
              <w:t>e) mazutas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A42BD5" w14:textId="77777777" w:rsidR="0081348D" w:rsidRPr="00C11E6F" w:rsidRDefault="00C54A94" w:rsidP="00856421">
            <w:pPr>
              <w:suppressAutoHyphens/>
              <w:jc w:val="center"/>
              <w:textAlignment w:val="baseline"/>
              <w:rPr>
                <w:sz w:val="20"/>
                <w:lang w:eastAsia="lt-LT"/>
              </w:rPr>
            </w:pPr>
            <w:r w:rsidRPr="00C11E6F">
              <w:rPr>
                <w:sz w:val="20"/>
                <w:lang w:eastAsia="lt-LT"/>
              </w:rPr>
              <w:t>Autotransportu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325473" w14:textId="77777777" w:rsidR="0081348D" w:rsidRPr="00C11E6F" w:rsidRDefault="00304999" w:rsidP="00856421">
            <w:pPr>
              <w:suppressAutoHyphens/>
              <w:jc w:val="center"/>
              <w:textAlignment w:val="baseline"/>
              <w:rPr>
                <w:sz w:val="20"/>
                <w:lang w:eastAsia="lt-LT"/>
              </w:rPr>
            </w:pPr>
            <w:r w:rsidRPr="00C11E6F">
              <w:rPr>
                <w:sz w:val="20"/>
                <w:lang w:eastAsia="lt-LT"/>
              </w:rPr>
              <w:t>4800 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DE753E" w14:textId="77777777" w:rsidR="0081348D" w:rsidRPr="00C11E6F" w:rsidRDefault="00304999" w:rsidP="00304999">
            <w:pPr>
              <w:suppressAutoHyphens/>
              <w:jc w:val="center"/>
              <w:textAlignment w:val="baseline"/>
              <w:rPr>
                <w:sz w:val="20"/>
                <w:lang w:eastAsia="lt-LT"/>
              </w:rPr>
            </w:pPr>
            <w:proofErr w:type="spellStart"/>
            <w:r w:rsidRPr="00C11E6F">
              <w:rPr>
                <w:sz w:val="20"/>
                <w:lang w:eastAsia="lt-LT"/>
              </w:rPr>
              <w:t>Antžeminai</w:t>
            </w:r>
            <w:proofErr w:type="spellEnd"/>
            <w:r w:rsidRPr="00C11E6F">
              <w:rPr>
                <w:sz w:val="20"/>
                <w:lang w:eastAsia="lt-LT"/>
              </w:rPr>
              <w:t xml:space="preserve"> </w:t>
            </w:r>
            <w:r w:rsidR="00C54A94" w:rsidRPr="00C11E6F">
              <w:rPr>
                <w:sz w:val="20"/>
                <w:lang w:eastAsia="lt-LT"/>
              </w:rPr>
              <w:t>rezervuarai</w:t>
            </w:r>
            <w:r w:rsidRPr="00C11E6F">
              <w:rPr>
                <w:sz w:val="20"/>
                <w:lang w:eastAsia="lt-LT"/>
              </w:rPr>
              <w:t xml:space="preserve"> (3 x 2000 m</w:t>
            </w:r>
            <w:r w:rsidRPr="00C11E6F">
              <w:rPr>
                <w:sz w:val="20"/>
                <w:vertAlign w:val="superscript"/>
                <w:lang w:eastAsia="lt-LT"/>
              </w:rPr>
              <w:t>3</w:t>
            </w:r>
            <w:r w:rsidRPr="00C11E6F">
              <w:rPr>
                <w:sz w:val="20"/>
                <w:lang w:eastAsia="lt-LT"/>
              </w:rPr>
              <w:t>)</w:t>
            </w:r>
          </w:p>
        </w:tc>
      </w:tr>
      <w:tr w:rsidR="0081348D" w:rsidRPr="00C11E6F" w14:paraId="514225C9"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25CFE03" w14:textId="77777777" w:rsidR="0081348D" w:rsidRPr="00C11E6F" w:rsidRDefault="007D3E34">
            <w:pPr>
              <w:suppressAutoHyphens/>
              <w:textAlignment w:val="baseline"/>
              <w:rPr>
                <w:sz w:val="20"/>
                <w:lang w:eastAsia="lt-LT"/>
              </w:rPr>
            </w:pPr>
            <w:r w:rsidRPr="00C11E6F">
              <w:rPr>
                <w:sz w:val="20"/>
                <w:lang w:eastAsia="lt-LT"/>
              </w:rPr>
              <w:t>f) krosninis kuras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899148" w14:textId="77777777" w:rsidR="0081348D" w:rsidRPr="00C11E6F" w:rsidRDefault="0081348D" w:rsidP="00856421">
            <w:pPr>
              <w:suppressAutoHyphens/>
              <w:jc w:val="center"/>
              <w:textAlignment w:val="baseline"/>
              <w:rPr>
                <w:sz w:val="20"/>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9748FB" w14:textId="77777777" w:rsidR="0081348D" w:rsidRPr="00C11E6F" w:rsidRDefault="0081348D" w:rsidP="00856421">
            <w:pPr>
              <w:suppressAutoHyphens/>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D78625" w14:textId="77777777" w:rsidR="0081348D" w:rsidRPr="00C11E6F" w:rsidRDefault="0081348D">
            <w:pPr>
              <w:suppressAutoHyphens/>
              <w:jc w:val="center"/>
              <w:textAlignment w:val="baseline"/>
              <w:rPr>
                <w:sz w:val="20"/>
                <w:lang w:eastAsia="lt-LT"/>
              </w:rPr>
            </w:pPr>
          </w:p>
        </w:tc>
      </w:tr>
      <w:tr w:rsidR="0081348D" w:rsidRPr="00C11E6F" w14:paraId="4519BF12"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1B08308" w14:textId="77777777" w:rsidR="0081348D" w:rsidRPr="00C11E6F" w:rsidRDefault="007D3E34">
            <w:pPr>
              <w:suppressAutoHyphens/>
              <w:textAlignment w:val="baseline"/>
              <w:rPr>
                <w:sz w:val="20"/>
                <w:lang w:eastAsia="lt-LT"/>
              </w:rPr>
            </w:pPr>
            <w:r w:rsidRPr="00C11E6F">
              <w:rPr>
                <w:sz w:val="20"/>
                <w:lang w:eastAsia="lt-LT"/>
              </w:rPr>
              <w:t xml:space="preserve">g) </w:t>
            </w:r>
            <w:proofErr w:type="spellStart"/>
            <w:r w:rsidRPr="00C11E6F">
              <w:rPr>
                <w:sz w:val="20"/>
                <w:lang w:eastAsia="lt-LT"/>
              </w:rPr>
              <w:t>dyzelinas</w:t>
            </w:r>
            <w:proofErr w:type="spellEnd"/>
            <w:r w:rsidR="00304999" w:rsidRPr="00C11E6F">
              <w:rPr>
                <w:sz w:val="20"/>
                <w:lang w:eastAsia="lt-L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9FC325" w14:textId="77777777" w:rsidR="0081348D" w:rsidRPr="00C11E6F" w:rsidRDefault="00304999" w:rsidP="00856421">
            <w:pPr>
              <w:suppressAutoHyphens/>
              <w:jc w:val="center"/>
              <w:textAlignment w:val="baseline"/>
              <w:rPr>
                <w:sz w:val="20"/>
                <w:lang w:eastAsia="lt-LT"/>
              </w:rPr>
            </w:pPr>
            <w:r w:rsidRPr="00C11E6F">
              <w:rPr>
                <w:sz w:val="20"/>
                <w:lang w:eastAsia="lt-LT"/>
              </w:rPr>
              <w:t>A</w:t>
            </w:r>
            <w:r w:rsidR="00C54A94" w:rsidRPr="00C11E6F">
              <w:rPr>
                <w:sz w:val="20"/>
                <w:lang w:eastAsia="lt-LT"/>
              </w:rPr>
              <w:t>utotransportu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0E1205" w14:textId="3DA1D714" w:rsidR="0081348D" w:rsidRPr="00C11E6F" w:rsidRDefault="002F235F" w:rsidP="00856421">
            <w:pPr>
              <w:suppressAutoHyphens/>
              <w:jc w:val="center"/>
              <w:textAlignment w:val="baseline"/>
              <w:rPr>
                <w:sz w:val="20"/>
                <w:lang w:eastAsia="lt-LT"/>
              </w:rPr>
            </w:pPr>
            <w:r w:rsidRPr="00C11E6F">
              <w:rPr>
                <w:sz w:val="20"/>
                <w:lang w:eastAsia="lt-LT"/>
              </w:rPr>
              <w:t>7</w:t>
            </w:r>
            <w:r w:rsidR="00304999" w:rsidRPr="00C11E6F">
              <w:rPr>
                <w:sz w:val="20"/>
                <w:lang w:eastAsia="lt-LT"/>
              </w:rPr>
              <w:t>00 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D630C5" w14:textId="77777777" w:rsidR="0081348D" w:rsidRPr="00C11E6F" w:rsidRDefault="00304999" w:rsidP="00304999">
            <w:pPr>
              <w:suppressAutoHyphens/>
              <w:jc w:val="center"/>
              <w:textAlignment w:val="baseline"/>
              <w:rPr>
                <w:sz w:val="20"/>
                <w:lang w:eastAsia="lt-LT"/>
              </w:rPr>
            </w:pPr>
            <w:r w:rsidRPr="00C11E6F">
              <w:rPr>
                <w:sz w:val="20"/>
                <w:lang w:eastAsia="lt-LT"/>
              </w:rPr>
              <w:t>Požeminiai</w:t>
            </w:r>
            <w:r w:rsidR="00C54A94" w:rsidRPr="00C11E6F">
              <w:rPr>
                <w:sz w:val="20"/>
                <w:lang w:eastAsia="lt-LT"/>
              </w:rPr>
              <w:t xml:space="preserve"> degalinės </w:t>
            </w:r>
            <w:r w:rsidRPr="00C11E6F">
              <w:rPr>
                <w:sz w:val="20"/>
                <w:lang w:eastAsia="lt-LT"/>
              </w:rPr>
              <w:t>rezervuarai (2 x 10 m</w:t>
            </w:r>
            <w:r w:rsidRPr="00C11E6F">
              <w:rPr>
                <w:sz w:val="20"/>
                <w:vertAlign w:val="superscript"/>
                <w:lang w:eastAsia="lt-LT"/>
              </w:rPr>
              <w:t>3</w:t>
            </w:r>
            <w:r w:rsidRPr="00C11E6F">
              <w:rPr>
                <w:sz w:val="20"/>
                <w:lang w:eastAsia="lt-LT"/>
              </w:rPr>
              <w:t>)</w:t>
            </w:r>
          </w:p>
        </w:tc>
      </w:tr>
      <w:tr w:rsidR="0081348D" w:rsidRPr="00C11E6F" w14:paraId="042C5EB0"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7C3F6A6" w14:textId="77777777" w:rsidR="0081348D" w:rsidRPr="00C11E6F" w:rsidRDefault="007D3E34">
            <w:pPr>
              <w:suppressAutoHyphens/>
              <w:textAlignment w:val="baseline"/>
              <w:rPr>
                <w:sz w:val="20"/>
                <w:lang w:eastAsia="lt-LT"/>
              </w:rPr>
            </w:pPr>
            <w:r w:rsidRPr="00C11E6F">
              <w:rPr>
                <w:sz w:val="20"/>
                <w:lang w:eastAsia="lt-LT"/>
              </w:rPr>
              <w:t>h) akmens anglis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DA015F" w14:textId="77777777" w:rsidR="0081348D" w:rsidRPr="00C11E6F" w:rsidRDefault="0081348D" w:rsidP="00856421">
            <w:pPr>
              <w:suppressAutoHyphens/>
              <w:jc w:val="center"/>
              <w:textAlignment w:val="baseline"/>
              <w:rPr>
                <w:sz w:val="20"/>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733C6D" w14:textId="77777777" w:rsidR="0081348D" w:rsidRPr="00C11E6F" w:rsidRDefault="0081348D" w:rsidP="00856421">
            <w:pPr>
              <w:suppressAutoHyphens/>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E2142A" w14:textId="77777777" w:rsidR="0081348D" w:rsidRPr="00C11E6F" w:rsidRDefault="0081348D">
            <w:pPr>
              <w:suppressAutoHyphens/>
              <w:jc w:val="center"/>
              <w:textAlignment w:val="baseline"/>
              <w:rPr>
                <w:sz w:val="20"/>
                <w:lang w:eastAsia="lt-LT"/>
              </w:rPr>
            </w:pPr>
          </w:p>
        </w:tc>
      </w:tr>
      <w:tr w:rsidR="0081348D" w:rsidRPr="00C11E6F" w14:paraId="50222906"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53927BB" w14:textId="77777777" w:rsidR="0081348D" w:rsidRPr="00C11E6F" w:rsidRDefault="007D3E34">
            <w:pPr>
              <w:suppressAutoHyphens/>
              <w:textAlignment w:val="baseline"/>
              <w:rPr>
                <w:sz w:val="20"/>
                <w:lang w:eastAsia="lt-LT"/>
              </w:rPr>
            </w:pPr>
            <w:r w:rsidRPr="00C11E6F">
              <w:rPr>
                <w:sz w:val="20"/>
                <w:lang w:eastAsia="lt-LT"/>
              </w:rPr>
              <w:t>i) benzinas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B607B3" w14:textId="77777777" w:rsidR="0081348D" w:rsidRPr="00C11E6F" w:rsidRDefault="00304999" w:rsidP="00856421">
            <w:pPr>
              <w:suppressAutoHyphens/>
              <w:jc w:val="center"/>
              <w:textAlignment w:val="baseline"/>
              <w:rPr>
                <w:sz w:val="20"/>
                <w:lang w:eastAsia="lt-LT"/>
              </w:rPr>
            </w:pPr>
            <w:r w:rsidRPr="00C11E6F">
              <w:rPr>
                <w:sz w:val="20"/>
                <w:lang w:eastAsia="lt-LT"/>
              </w:rPr>
              <w:t>Autotransportu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5244E8" w14:textId="77777777" w:rsidR="0081348D" w:rsidRPr="00C11E6F" w:rsidRDefault="00304999" w:rsidP="00856421">
            <w:pPr>
              <w:suppressAutoHyphens/>
              <w:jc w:val="center"/>
              <w:textAlignment w:val="baseline"/>
              <w:rPr>
                <w:sz w:val="20"/>
                <w:lang w:eastAsia="lt-LT"/>
              </w:rPr>
            </w:pPr>
            <w:r w:rsidRPr="00C11E6F">
              <w:rPr>
                <w:sz w:val="20"/>
                <w:lang w:eastAsia="lt-LT"/>
              </w:rPr>
              <w:t>100 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2A3AE4" w14:textId="77777777" w:rsidR="0081348D" w:rsidRPr="00C11E6F" w:rsidRDefault="00304999" w:rsidP="00304999">
            <w:pPr>
              <w:suppressAutoHyphens/>
              <w:jc w:val="center"/>
              <w:textAlignment w:val="baseline"/>
              <w:rPr>
                <w:sz w:val="20"/>
                <w:lang w:eastAsia="lt-LT"/>
              </w:rPr>
            </w:pPr>
            <w:r w:rsidRPr="00C11E6F">
              <w:rPr>
                <w:sz w:val="20"/>
                <w:lang w:eastAsia="lt-LT"/>
              </w:rPr>
              <w:t>Požeminis degalinės rezervuaras (10 m</w:t>
            </w:r>
            <w:r w:rsidRPr="00C11E6F">
              <w:rPr>
                <w:sz w:val="20"/>
                <w:vertAlign w:val="superscript"/>
                <w:lang w:eastAsia="lt-LT"/>
              </w:rPr>
              <w:t>3</w:t>
            </w:r>
            <w:r w:rsidRPr="00C11E6F">
              <w:rPr>
                <w:sz w:val="20"/>
                <w:lang w:eastAsia="lt-LT"/>
              </w:rPr>
              <w:t>)</w:t>
            </w:r>
          </w:p>
        </w:tc>
      </w:tr>
      <w:tr w:rsidR="0081348D" w:rsidRPr="00C11E6F" w14:paraId="32A88D64"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98CB01C" w14:textId="629C9681" w:rsidR="0081348D" w:rsidRPr="00C11E6F" w:rsidRDefault="007D3E34">
            <w:pPr>
              <w:suppressAutoHyphens/>
              <w:textAlignment w:val="baseline"/>
              <w:rPr>
                <w:sz w:val="20"/>
                <w:lang w:eastAsia="lt-LT"/>
              </w:rPr>
            </w:pPr>
            <w:r w:rsidRPr="00C11E6F">
              <w:rPr>
                <w:sz w:val="20"/>
                <w:lang w:eastAsia="lt-LT"/>
              </w:rPr>
              <w:t>j) biokuras:</w:t>
            </w:r>
            <w:r w:rsidR="00542411" w:rsidRPr="00C11E6F">
              <w:rPr>
                <w:sz w:val="20"/>
                <w:lang w:eastAsia="lt-L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4CEF59" w14:textId="77777777" w:rsidR="0081348D" w:rsidRPr="00C11E6F" w:rsidRDefault="0081348D" w:rsidP="00856421">
            <w:pPr>
              <w:suppressAutoHyphens/>
              <w:jc w:val="center"/>
              <w:textAlignment w:val="baseline"/>
              <w:rPr>
                <w:sz w:val="20"/>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87069E" w14:textId="43AD9955" w:rsidR="0081348D" w:rsidRPr="00C11E6F" w:rsidRDefault="002F235F" w:rsidP="00856421">
            <w:pPr>
              <w:suppressAutoHyphens/>
              <w:jc w:val="center"/>
              <w:textAlignment w:val="baseline"/>
              <w:rPr>
                <w:sz w:val="20"/>
                <w:lang w:eastAsia="lt-LT"/>
              </w:rPr>
            </w:pPr>
            <w:r w:rsidRPr="00C11E6F">
              <w:rPr>
                <w:sz w:val="20"/>
                <w:lang w:eastAsia="lt-LT"/>
              </w:rPr>
              <w:t>181701,0 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15BAB5" w14:textId="77777777" w:rsidR="0081348D" w:rsidRPr="00C11E6F" w:rsidRDefault="0081348D">
            <w:pPr>
              <w:suppressAutoHyphens/>
              <w:jc w:val="center"/>
              <w:textAlignment w:val="baseline"/>
              <w:rPr>
                <w:sz w:val="20"/>
                <w:lang w:eastAsia="lt-LT"/>
              </w:rPr>
            </w:pPr>
          </w:p>
        </w:tc>
      </w:tr>
      <w:tr w:rsidR="002F235F" w:rsidRPr="00C11E6F" w14:paraId="2BF91090"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840552D" w14:textId="6A5A5AF5" w:rsidR="002F235F" w:rsidRPr="00C11E6F" w:rsidRDefault="002F235F" w:rsidP="002F235F">
            <w:pPr>
              <w:suppressAutoHyphens/>
              <w:jc w:val="right"/>
              <w:textAlignment w:val="baseline"/>
              <w:rPr>
                <w:sz w:val="20"/>
                <w:lang w:eastAsia="lt-LT"/>
              </w:rPr>
            </w:pPr>
            <w:r w:rsidRPr="00C11E6F">
              <w:rPr>
                <w:sz w:val="20"/>
                <w:lang w:eastAsia="lt-LT"/>
              </w:rPr>
              <w:t>tame tarpe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106422" w14:textId="77777777" w:rsidR="002F235F" w:rsidRPr="00C11E6F" w:rsidRDefault="002F235F" w:rsidP="00856421">
            <w:pPr>
              <w:suppressAutoHyphens/>
              <w:jc w:val="center"/>
              <w:textAlignment w:val="baseline"/>
              <w:rPr>
                <w:sz w:val="20"/>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DE3C73" w14:textId="77777777" w:rsidR="002F235F" w:rsidRPr="00C11E6F" w:rsidRDefault="002F235F" w:rsidP="00856421">
            <w:pPr>
              <w:suppressAutoHyphens/>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C1E848" w14:textId="77777777" w:rsidR="002F235F" w:rsidRPr="00C11E6F" w:rsidRDefault="002F235F">
            <w:pPr>
              <w:suppressAutoHyphens/>
              <w:jc w:val="center"/>
              <w:textAlignment w:val="baseline"/>
              <w:rPr>
                <w:sz w:val="20"/>
                <w:lang w:eastAsia="lt-LT"/>
              </w:rPr>
            </w:pPr>
          </w:p>
        </w:tc>
      </w:tr>
      <w:tr w:rsidR="0081348D" w:rsidRPr="00C11E6F" w14:paraId="4CCF24F0"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74514CA" w14:textId="77777777" w:rsidR="0081348D" w:rsidRPr="00C11E6F" w:rsidRDefault="00304999" w:rsidP="00304999">
            <w:pPr>
              <w:pStyle w:val="Sraopastraipa"/>
              <w:suppressAutoHyphens/>
              <w:ind w:left="0"/>
              <w:textAlignment w:val="baseline"/>
              <w:rPr>
                <w:sz w:val="20"/>
                <w:lang w:eastAsia="lt-LT"/>
              </w:rPr>
            </w:pPr>
            <w:r w:rsidRPr="00C11E6F">
              <w:rPr>
                <w:sz w:val="20"/>
                <w:lang w:eastAsia="lt-LT"/>
              </w:rPr>
              <w:t>1) smulkinta mediena, medienos atliekos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3B4C99" w14:textId="77777777" w:rsidR="0081348D" w:rsidRPr="00C11E6F" w:rsidRDefault="00304999" w:rsidP="00856421">
            <w:pPr>
              <w:suppressAutoHyphens/>
              <w:jc w:val="center"/>
              <w:textAlignment w:val="baseline"/>
              <w:rPr>
                <w:sz w:val="20"/>
                <w:lang w:eastAsia="lt-LT"/>
              </w:rPr>
            </w:pPr>
            <w:r w:rsidRPr="00C11E6F">
              <w:rPr>
                <w:sz w:val="20"/>
                <w:lang w:eastAsia="lt-LT"/>
              </w:rPr>
              <w:t>Autotransportu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F63A6F" w14:textId="196F6C5B" w:rsidR="0081348D" w:rsidRPr="00C11E6F" w:rsidRDefault="00542411" w:rsidP="002F235F">
            <w:pPr>
              <w:suppressAutoHyphens/>
              <w:jc w:val="center"/>
              <w:textAlignment w:val="baseline"/>
              <w:rPr>
                <w:sz w:val="20"/>
                <w:lang w:eastAsia="lt-LT"/>
              </w:rPr>
            </w:pPr>
            <w:r w:rsidRPr="00C11E6F">
              <w:rPr>
                <w:sz w:val="20"/>
                <w:lang w:eastAsia="lt-LT"/>
              </w:rPr>
              <w:t>181 701,0</w:t>
            </w:r>
            <w:r w:rsidR="00304999" w:rsidRPr="00C11E6F">
              <w:rPr>
                <w:sz w:val="20"/>
                <w:lang w:eastAsia="lt-LT"/>
              </w:rPr>
              <w:t xml:space="preserve"> 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2C9EA6" w14:textId="77777777" w:rsidR="0081348D" w:rsidRPr="00C11E6F" w:rsidRDefault="00304999">
            <w:pPr>
              <w:suppressAutoHyphens/>
              <w:jc w:val="center"/>
              <w:textAlignment w:val="baseline"/>
              <w:rPr>
                <w:sz w:val="20"/>
                <w:lang w:eastAsia="lt-LT"/>
              </w:rPr>
            </w:pPr>
            <w:r w:rsidRPr="00C11E6F">
              <w:rPr>
                <w:sz w:val="20"/>
                <w:lang w:eastAsia="lt-LT"/>
              </w:rPr>
              <w:t xml:space="preserve">Biokuro sandėlis, atvira </w:t>
            </w:r>
            <w:proofErr w:type="spellStart"/>
            <w:r w:rsidRPr="00C11E6F">
              <w:rPr>
                <w:sz w:val="20"/>
                <w:lang w:eastAsia="lt-LT"/>
              </w:rPr>
              <w:t>sandėlaivimo</w:t>
            </w:r>
            <w:proofErr w:type="spellEnd"/>
            <w:r w:rsidRPr="00C11E6F">
              <w:rPr>
                <w:sz w:val="20"/>
                <w:lang w:eastAsia="lt-LT"/>
              </w:rPr>
              <w:t xml:space="preserve"> aikštelė</w:t>
            </w:r>
          </w:p>
        </w:tc>
      </w:tr>
      <w:tr w:rsidR="0081348D" w:rsidRPr="00C11E6F" w14:paraId="6C6E9D45"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1C8F4D6" w14:textId="77777777" w:rsidR="0081348D" w:rsidRPr="00C11E6F" w:rsidRDefault="007D3E34">
            <w:pPr>
              <w:suppressAutoHyphens/>
              <w:textAlignment w:val="baseline"/>
              <w:rPr>
                <w:sz w:val="20"/>
                <w:lang w:eastAsia="lt-LT"/>
              </w:rPr>
            </w:pPr>
            <w:r w:rsidRPr="00C11E6F">
              <w:rPr>
                <w:sz w:val="20"/>
                <w:lang w:eastAsia="lt-LT"/>
              </w:rPr>
              <w:t>2)</w:t>
            </w:r>
            <w:r w:rsidR="00304999" w:rsidRPr="00C11E6F">
              <w:rPr>
                <w:sz w:val="20"/>
                <w:lang w:eastAsia="lt-LT"/>
              </w:rPr>
              <w:t xml:space="preserve"> šiaudai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6593ED" w14:textId="77777777" w:rsidR="0081348D" w:rsidRPr="00C11E6F" w:rsidRDefault="00304999" w:rsidP="00856421">
            <w:pPr>
              <w:suppressAutoHyphens/>
              <w:jc w:val="center"/>
              <w:textAlignment w:val="baseline"/>
              <w:rPr>
                <w:sz w:val="20"/>
                <w:lang w:eastAsia="lt-LT"/>
              </w:rPr>
            </w:pPr>
            <w:r w:rsidRPr="00C11E6F">
              <w:rPr>
                <w:sz w:val="20"/>
                <w:lang w:eastAsia="lt-LT"/>
              </w:rPr>
              <w:t>Autotransportu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E8D14D" w14:textId="77777777" w:rsidR="0081348D" w:rsidRPr="00C11E6F" w:rsidRDefault="00304999" w:rsidP="00856421">
            <w:pPr>
              <w:suppressAutoHyphens/>
              <w:jc w:val="center"/>
              <w:textAlignment w:val="baseline"/>
              <w:rPr>
                <w:sz w:val="20"/>
                <w:lang w:eastAsia="lt-LT"/>
              </w:rPr>
            </w:pPr>
            <w:r w:rsidRPr="00C11E6F">
              <w:rPr>
                <w:sz w:val="20"/>
                <w:lang w:eastAsia="lt-LT"/>
              </w:rPr>
              <w:t>6505 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2B24785" w14:textId="77777777" w:rsidR="0081348D" w:rsidRPr="00C11E6F" w:rsidRDefault="00304999">
            <w:pPr>
              <w:suppressAutoHyphens/>
              <w:jc w:val="center"/>
              <w:textAlignment w:val="baseline"/>
              <w:rPr>
                <w:sz w:val="20"/>
                <w:lang w:eastAsia="lt-LT"/>
              </w:rPr>
            </w:pPr>
            <w:r w:rsidRPr="00C11E6F">
              <w:rPr>
                <w:sz w:val="20"/>
                <w:lang w:eastAsia="lt-LT"/>
              </w:rPr>
              <w:t xml:space="preserve">Biokuro sandėlis, atvira </w:t>
            </w:r>
            <w:proofErr w:type="spellStart"/>
            <w:r w:rsidRPr="00C11E6F">
              <w:rPr>
                <w:sz w:val="20"/>
                <w:lang w:eastAsia="lt-LT"/>
              </w:rPr>
              <w:t>sandėlaivimo</w:t>
            </w:r>
            <w:proofErr w:type="spellEnd"/>
            <w:r w:rsidRPr="00C11E6F">
              <w:rPr>
                <w:sz w:val="20"/>
                <w:lang w:eastAsia="lt-LT"/>
              </w:rPr>
              <w:t xml:space="preserve"> aikštelė</w:t>
            </w:r>
          </w:p>
        </w:tc>
      </w:tr>
      <w:tr w:rsidR="00304999" w:rsidRPr="00C11E6F" w14:paraId="5235299B"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A9445BE" w14:textId="77777777" w:rsidR="00304999" w:rsidRPr="00C11E6F" w:rsidRDefault="00304999">
            <w:pPr>
              <w:suppressAutoHyphens/>
              <w:textAlignment w:val="baseline"/>
              <w:rPr>
                <w:sz w:val="20"/>
                <w:lang w:eastAsia="lt-LT"/>
              </w:rPr>
            </w:pPr>
            <w:r w:rsidRPr="00C11E6F">
              <w:rPr>
                <w:sz w:val="20"/>
                <w:lang w:eastAsia="lt-LT"/>
              </w:rPr>
              <w:t>3) durpės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447698" w14:textId="77777777" w:rsidR="00304999" w:rsidRPr="00C11E6F" w:rsidRDefault="00304999" w:rsidP="00856421">
            <w:pPr>
              <w:suppressAutoHyphens/>
              <w:jc w:val="center"/>
              <w:textAlignment w:val="baseline"/>
              <w:rPr>
                <w:sz w:val="20"/>
                <w:lang w:eastAsia="lt-LT"/>
              </w:rPr>
            </w:pPr>
            <w:r w:rsidRPr="00C11E6F">
              <w:rPr>
                <w:sz w:val="20"/>
                <w:lang w:eastAsia="lt-LT"/>
              </w:rPr>
              <w:t>Autotransportu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E8686A0" w14:textId="77777777" w:rsidR="00304999" w:rsidRPr="00C11E6F" w:rsidRDefault="00304999" w:rsidP="00856421">
            <w:pPr>
              <w:suppressAutoHyphens/>
              <w:jc w:val="center"/>
              <w:textAlignment w:val="baseline"/>
              <w:rPr>
                <w:sz w:val="20"/>
                <w:lang w:eastAsia="lt-LT"/>
              </w:rPr>
            </w:pPr>
            <w:r w:rsidRPr="00C11E6F">
              <w:rPr>
                <w:sz w:val="20"/>
                <w:lang w:eastAsia="lt-LT"/>
              </w:rPr>
              <w:t>36046,5 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9E7870F" w14:textId="77777777" w:rsidR="00304999" w:rsidRPr="00C11E6F" w:rsidRDefault="00304999">
            <w:pPr>
              <w:suppressAutoHyphens/>
              <w:jc w:val="center"/>
              <w:textAlignment w:val="baseline"/>
              <w:rPr>
                <w:sz w:val="20"/>
                <w:lang w:eastAsia="lt-LT"/>
              </w:rPr>
            </w:pPr>
            <w:r w:rsidRPr="00C11E6F">
              <w:rPr>
                <w:sz w:val="20"/>
                <w:lang w:eastAsia="lt-LT"/>
              </w:rPr>
              <w:t xml:space="preserve">Biokuro sandėlis, atvira </w:t>
            </w:r>
            <w:proofErr w:type="spellStart"/>
            <w:r w:rsidRPr="00C11E6F">
              <w:rPr>
                <w:sz w:val="20"/>
                <w:lang w:eastAsia="lt-LT"/>
              </w:rPr>
              <w:t>sandėlaivimo</w:t>
            </w:r>
            <w:proofErr w:type="spellEnd"/>
            <w:r w:rsidRPr="00C11E6F">
              <w:rPr>
                <w:sz w:val="20"/>
                <w:lang w:eastAsia="lt-LT"/>
              </w:rPr>
              <w:t xml:space="preserve"> aikštelė</w:t>
            </w:r>
          </w:p>
        </w:tc>
      </w:tr>
      <w:tr w:rsidR="0081348D" w:rsidRPr="00C11E6F" w14:paraId="07DD73E0" w14:textId="77777777" w:rsidTr="002F235F">
        <w:trPr>
          <w:cantSplit/>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C8A135F" w14:textId="77777777" w:rsidR="0081348D" w:rsidRPr="00C11E6F" w:rsidRDefault="007D3E34">
            <w:pPr>
              <w:suppressAutoHyphens/>
              <w:textAlignment w:val="baseline"/>
              <w:rPr>
                <w:sz w:val="20"/>
                <w:lang w:eastAsia="lt-LT"/>
              </w:rPr>
            </w:pPr>
            <w:r w:rsidRPr="00C11E6F">
              <w:rPr>
                <w:sz w:val="20"/>
                <w:lang w:eastAsia="lt-LT"/>
              </w:rPr>
              <w:t>k) ir kiti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160B37" w14:textId="77777777" w:rsidR="0081348D" w:rsidRPr="00C11E6F" w:rsidRDefault="0081348D" w:rsidP="00856421">
            <w:pPr>
              <w:suppressAutoHyphens/>
              <w:jc w:val="center"/>
              <w:textAlignment w:val="baseline"/>
              <w:rPr>
                <w:sz w:val="20"/>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0B8FF71" w14:textId="77777777" w:rsidR="0081348D" w:rsidRPr="00C11E6F" w:rsidRDefault="0081348D" w:rsidP="00856421">
            <w:pPr>
              <w:suppressAutoHyphens/>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2C7050" w14:textId="77777777" w:rsidR="0081348D" w:rsidRPr="00C11E6F" w:rsidRDefault="0081348D">
            <w:pPr>
              <w:suppressAutoHyphens/>
              <w:jc w:val="center"/>
              <w:textAlignment w:val="baseline"/>
              <w:rPr>
                <w:sz w:val="20"/>
                <w:lang w:eastAsia="lt-LT"/>
              </w:rPr>
            </w:pPr>
          </w:p>
        </w:tc>
      </w:tr>
    </w:tbl>
    <w:p w14:paraId="55B2FE70" w14:textId="070412CF" w:rsidR="0081348D" w:rsidRPr="00C11E6F" w:rsidRDefault="00304999">
      <w:pPr>
        <w:suppressAutoHyphens/>
        <w:ind w:firstLine="567"/>
        <w:jc w:val="both"/>
        <w:textAlignment w:val="baseline"/>
        <w:rPr>
          <w:sz w:val="18"/>
          <w:szCs w:val="24"/>
          <w:lang w:eastAsia="lt-LT"/>
        </w:rPr>
      </w:pPr>
      <w:r w:rsidRPr="00C11E6F">
        <w:rPr>
          <w:sz w:val="18"/>
          <w:szCs w:val="24"/>
          <w:lang w:eastAsia="lt-LT"/>
        </w:rPr>
        <w:t>*- kilnojamai katilinei, transportui, garo generatoriui ir dyzeliniams generatoriams</w:t>
      </w:r>
    </w:p>
    <w:p w14:paraId="2FBC7BA4" w14:textId="40FEC829" w:rsidR="00923085" w:rsidRPr="00C11E6F" w:rsidRDefault="00542411">
      <w:pPr>
        <w:suppressAutoHyphens/>
        <w:ind w:firstLine="567"/>
        <w:jc w:val="both"/>
        <w:textAlignment w:val="baseline"/>
        <w:rPr>
          <w:sz w:val="18"/>
          <w:szCs w:val="18"/>
          <w:lang w:eastAsia="lt-LT"/>
        </w:rPr>
      </w:pPr>
      <w:r w:rsidRPr="00C11E6F">
        <w:rPr>
          <w:sz w:val="18"/>
          <w:szCs w:val="18"/>
          <w:lang w:eastAsia="lt-LT"/>
        </w:rPr>
        <w:t xml:space="preserve">** naudojant šiaudus arba durpės, sunaudojamos smulkintos </w:t>
      </w:r>
      <w:proofErr w:type="spellStart"/>
      <w:r w:rsidRPr="00C11E6F">
        <w:rPr>
          <w:sz w:val="18"/>
          <w:szCs w:val="18"/>
          <w:lang w:eastAsia="lt-LT"/>
        </w:rPr>
        <w:t>medienos,medienos</w:t>
      </w:r>
      <w:proofErr w:type="spellEnd"/>
      <w:r w:rsidRPr="00C11E6F">
        <w:rPr>
          <w:sz w:val="18"/>
          <w:szCs w:val="18"/>
          <w:lang w:eastAsia="lt-LT"/>
        </w:rPr>
        <w:t xml:space="preserve"> atliekų kiekis sumažės.</w:t>
      </w:r>
    </w:p>
    <w:p w14:paraId="0954E0D6" w14:textId="77777777" w:rsidR="00542411" w:rsidRPr="00C11E6F" w:rsidRDefault="00542411">
      <w:pPr>
        <w:suppressAutoHyphens/>
        <w:ind w:firstLine="567"/>
        <w:jc w:val="both"/>
        <w:textAlignment w:val="baseline"/>
        <w:rPr>
          <w:b/>
          <w:sz w:val="22"/>
          <w:szCs w:val="24"/>
          <w:lang w:eastAsia="lt-LT"/>
        </w:rPr>
      </w:pPr>
    </w:p>
    <w:p w14:paraId="18422D17" w14:textId="77777777" w:rsidR="00542411" w:rsidRPr="00C11E6F" w:rsidRDefault="00542411">
      <w:pPr>
        <w:suppressAutoHyphens/>
        <w:ind w:firstLine="567"/>
        <w:jc w:val="both"/>
        <w:textAlignment w:val="baseline"/>
        <w:rPr>
          <w:b/>
          <w:sz w:val="22"/>
          <w:szCs w:val="24"/>
          <w:lang w:eastAsia="lt-LT"/>
        </w:rPr>
      </w:pPr>
    </w:p>
    <w:p w14:paraId="3DC87970" w14:textId="77777777" w:rsidR="00542411" w:rsidRPr="00C11E6F" w:rsidRDefault="00542411">
      <w:pPr>
        <w:suppressAutoHyphens/>
        <w:ind w:firstLine="567"/>
        <w:jc w:val="both"/>
        <w:textAlignment w:val="baseline"/>
        <w:rPr>
          <w:b/>
          <w:sz w:val="22"/>
          <w:szCs w:val="24"/>
          <w:lang w:eastAsia="lt-LT"/>
        </w:rPr>
      </w:pPr>
    </w:p>
    <w:p w14:paraId="4EE78C5D" w14:textId="77777777" w:rsidR="00542411" w:rsidRPr="00C11E6F" w:rsidRDefault="00542411">
      <w:pPr>
        <w:suppressAutoHyphens/>
        <w:ind w:firstLine="567"/>
        <w:jc w:val="both"/>
        <w:textAlignment w:val="baseline"/>
        <w:rPr>
          <w:b/>
          <w:sz w:val="22"/>
          <w:szCs w:val="24"/>
          <w:lang w:eastAsia="lt-LT"/>
        </w:rPr>
      </w:pPr>
    </w:p>
    <w:p w14:paraId="4ED7F304" w14:textId="5ECE69C4" w:rsidR="0081348D" w:rsidRPr="00C11E6F" w:rsidRDefault="007D3E34">
      <w:pPr>
        <w:suppressAutoHyphens/>
        <w:ind w:firstLine="567"/>
        <w:jc w:val="both"/>
        <w:textAlignment w:val="baseline"/>
        <w:rPr>
          <w:b/>
          <w:sz w:val="22"/>
          <w:szCs w:val="24"/>
          <w:lang w:eastAsia="lt-LT"/>
        </w:rPr>
      </w:pPr>
      <w:r w:rsidRPr="00C11E6F">
        <w:rPr>
          <w:b/>
          <w:sz w:val="22"/>
          <w:szCs w:val="24"/>
          <w:lang w:eastAsia="lt-LT"/>
        </w:rPr>
        <w:lastRenderedPageBreak/>
        <w:t xml:space="preserve">3 lentelė. Energijos gamyba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2970"/>
        <w:gridCol w:w="4564"/>
      </w:tblGrid>
      <w:tr w:rsidR="0081348D" w:rsidRPr="00C11E6F" w14:paraId="54AFF4E3" w14:textId="77777777" w:rsidTr="0090194A">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0B291" w14:textId="77777777" w:rsidR="0081348D" w:rsidRPr="00C11E6F" w:rsidRDefault="007D3E34">
            <w:pPr>
              <w:suppressAutoHyphens/>
              <w:jc w:val="center"/>
              <w:textAlignment w:val="baseline"/>
              <w:rPr>
                <w:sz w:val="20"/>
                <w:lang w:eastAsia="lt-LT"/>
              </w:rPr>
            </w:pPr>
            <w:r w:rsidRPr="00C11E6F">
              <w:rPr>
                <w:sz w:val="20"/>
                <w:lang w:eastAsia="lt-LT"/>
              </w:rPr>
              <w:t>Energijos rūšis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F1AA0" w14:textId="77777777" w:rsidR="0081348D" w:rsidRPr="00C11E6F" w:rsidRDefault="007D3E34">
            <w:pPr>
              <w:widowControl w:val="0"/>
              <w:suppressLineNumbers/>
              <w:suppressAutoHyphens/>
              <w:jc w:val="center"/>
              <w:rPr>
                <w:sz w:val="20"/>
                <w:lang w:eastAsia="lt-LT"/>
              </w:rPr>
            </w:pPr>
            <w:r w:rsidRPr="00C11E6F">
              <w:rPr>
                <w:sz w:val="20"/>
                <w:lang w:eastAsia="lt-LT"/>
              </w:rPr>
              <w:t>Įrenginio pajėgumas</w:t>
            </w:r>
          </w:p>
        </w:tc>
        <w:tc>
          <w:tcPr>
            <w:tcW w:w="4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D3D92" w14:textId="77777777" w:rsidR="0081348D" w:rsidRPr="00C11E6F" w:rsidRDefault="007D3E34">
            <w:pPr>
              <w:widowControl w:val="0"/>
              <w:suppressLineNumbers/>
              <w:suppressAutoHyphens/>
              <w:jc w:val="center"/>
              <w:rPr>
                <w:sz w:val="20"/>
                <w:lang w:eastAsia="lt-LT"/>
              </w:rPr>
            </w:pPr>
            <w:r w:rsidRPr="00C11E6F">
              <w:rPr>
                <w:sz w:val="20"/>
                <w:lang w:eastAsia="lt-LT"/>
              </w:rPr>
              <w:t>Planuojama pagaminti</w:t>
            </w:r>
          </w:p>
        </w:tc>
      </w:tr>
      <w:tr w:rsidR="0081348D" w:rsidRPr="00C11E6F" w14:paraId="747A394C" w14:textId="77777777" w:rsidTr="0090194A">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28333" w14:textId="77777777" w:rsidR="0081348D" w:rsidRPr="00C11E6F" w:rsidRDefault="007D3E34">
            <w:pPr>
              <w:suppressAutoHyphens/>
              <w:jc w:val="center"/>
              <w:textAlignment w:val="baseline"/>
              <w:rPr>
                <w:sz w:val="20"/>
                <w:lang w:eastAsia="lt-LT"/>
              </w:rPr>
            </w:pPr>
            <w:r w:rsidRPr="00C11E6F">
              <w:rPr>
                <w:sz w:val="20"/>
                <w:lang w:eastAsia="lt-LT"/>
              </w:rPr>
              <w:t>1</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03A74" w14:textId="77777777" w:rsidR="0081348D" w:rsidRPr="00C11E6F" w:rsidRDefault="007D3E34">
            <w:pPr>
              <w:suppressAutoHyphens/>
              <w:jc w:val="center"/>
              <w:textAlignment w:val="baseline"/>
              <w:rPr>
                <w:sz w:val="20"/>
                <w:lang w:eastAsia="lt-LT"/>
              </w:rPr>
            </w:pPr>
            <w:r w:rsidRPr="00C11E6F">
              <w:rPr>
                <w:sz w:val="20"/>
                <w:lang w:eastAsia="lt-LT"/>
              </w:rPr>
              <w:t>2</w:t>
            </w:r>
          </w:p>
        </w:tc>
        <w:tc>
          <w:tcPr>
            <w:tcW w:w="4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F68F5" w14:textId="77777777" w:rsidR="0081348D" w:rsidRPr="00C11E6F" w:rsidRDefault="007D3E34">
            <w:pPr>
              <w:suppressAutoHyphens/>
              <w:jc w:val="center"/>
              <w:textAlignment w:val="baseline"/>
              <w:rPr>
                <w:sz w:val="20"/>
                <w:lang w:eastAsia="lt-LT"/>
              </w:rPr>
            </w:pPr>
            <w:r w:rsidRPr="00C11E6F">
              <w:rPr>
                <w:sz w:val="20"/>
                <w:lang w:eastAsia="lt-LT"/>
              </w:rPr>
              <w:t>3</w:t>
            </w:r>
          </w:p>
        </w:tc>
      </w:tr>
      <w:tr w:rsidR="0081348D" w:rsidRPr="00C11E6F" w14:paraId="40B9FA96" w14:textId="77777777" w:rsidTr="00765717">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0FF4FE97" w14:textId="77777777" w:rsidR="0081348D" w:rsidRPr="00C11E6F" w:rsidRDefault="007D3E34">
            <w:pPr>
              <w:widowControl w:val="0"/>
              <w:suppressLineNumbers/>
              <w:suppressAutoHyphens/>
              <w:jc w:val="center"/>
              <w:rPr>
                <w:sz w:val="20"/>
                <w:lang w:eastAsia="lt-LT"/>
              </w:rPr>
            </w:pPr>
            <w:r w:rsidRPr="00C11E6F">
              <w:rPr>
                <w:sz w:val="20"/>
                <w:lang w:eastAsia="lt-LT"/>
              </w:rPr>
              <w:t xml:space="preserve">Elektros energija, </w:t>
            </w:r>
            <w:proofErr w:type="spellStart"/>
            <w:r w:rsidRPr="00C11E6F">
              <w:rPr>
                <w:sz w:val="20"/>
                <w:lang w:eastAsia="lt-LT"/>
              </w:rPr>
              <w:t>kWh</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4D7A293" w14:textId="77777777" w:rsidR="0081348D" w:rsidRPr="00C11E6F" w:rsidRDefault="003032EA">
            <w:pPr>
              <w:suppressAutoHyphens/>
              <w:jc w:val="center"/>
              <w:textAlignment w:val="baseline"/>
              <w:rPr>
                <w:sz w:val="20"/>
                <w:lang w:eastAsia="lt-LT"/>
              </w:rPr>
            </w:pPr>
            <w:r w:rsidRPr="00C11E6F">
              <w:rPr>
                <w:sz w:val="20"/>
                <w:lang w:eastAsia="lt-LT"/>
              </w:rPr>
              <w:t>95 000 000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F84B254" w14:textId="77777777" w:rsidR="0081348D" w:rsidRPr="00C11E6F" w:rsidRDefault="003032EA">
            <w:pPr>
              <w:suppressAutoHyphens/>
              <w:jc w:val="center"/>
              <w:textAlignment w:val="baseline"/>
              <w:rPr>
                <w:sz w:val="20"/>
                <w:lang w:eastAsia="lt-LT"/>
              </w:rPr>
            </w:pPr>
            <w:r w:rsidRPr="00C11E6F">
              <w:rPr>
                <w:sz w:val="20"/>
                <w:lang w:eastAsia="lt-LT"/>
              </w:rPr>
              <w:t>69 054 000</w:t>
            </w:r>
          </w:p>
        </w:tc>
      </w:tr>
      <w:tr w:rsidR="0081348D" w:rsidRPr="00C11E6F" w14:paraId="5F59BB89" w14:textId="77777777" w:rsidTr="00765717">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39CF1D91" w14:textId="77777777" w:rsidR="0081348D" w:rsidRPr="00C11E6F" w:rsidRDefault="007D3E34">
            <w:pPr>
              <w:widowControl w:val="0"/>
              <w:suppressLineNumbers/>
              <w:suppressAutoHyphens/>
              <w:jc w:val="center"/>
              <w:rPr>
                <w:sz w:val="20"/>
                <w:lang w:eastAsia="lt-LT"/>
              </w:rPr>
            </w:pPr>
            <w:r w:rsidRPr="00C11E6F">
              <w:rPr>
                <w:sz w:val="20"/>
                <w:lang w:eastAsia="lt-LT"/>
              </w:rPr>
              <w:t xml:space="preserve">Šiluminė energija, </w:t>
            </w:r>
            <w:proofErr w:type="spellStart"/>
            <w:r w:rsidRPr="00C11E6F">
              <w:rPr>
                <w:sz w:val="20"/>
                <w:lang w:eastAsia="lt-LT"/>
              </w:rPr>
              <w:t>kWh</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9AE0BAE" w14:textId="77777777" w:rsidR="0081348D" w:rsidRPr="00C11E6F" w:rsidRDefault="003032EA">
            <w:pPr>
              <w:suppressAutoHyphens/>
              <w:jc w:val="center"/>
              <w:textAlignment w:val="baseline"/>
              <w:rPr>
                <w:sz w:val="20"/>
                <w:lang w:eastAsia="lt-LT"/>
              </w:rPr>
            </w:pPr>
            <w:r w:rsidRPr="00C11E6F">
              <w:rPr>
                <w:sz w:val="20"/>
                <w:lang w:eastAsia="lt-LT"/>
              </w:rPr>
              <w:t>2 680 980 480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5030169" w14:textId="77777777" w:rsidR="0081348D" w:rsidRPr="00C11E6F" w:rsidRDefault="003032EA">
            <w:pPr>
              <w:suppressAutoHyphens/>
              <w:jc w:val="center"/>
              <w:textAlignment w:val="baseline"/>
              <w:rPr>
                <w:sz w:val="20"/>
                <w:lang w:eastAsia="lt-LT"/>
              </w:rPr>
            </w:pPr>
            <w:r w:rsidRPr="00C11E6F">
              <w:rPr>
                <w:sz w:val="20"/>
                <w:lang w:eastAsia="lt-LT"/>
              </w:rPr>
              <w:t>437 500 000</w:t>
            </w:r>
          </w:p>
        </w:tc>
      </w:tr>
    </w:tbl>
    <w:p w14:paraId="467A603D" w14:textId="77777777" w:rsidR="0081348D" w:rsidRPr="00C11E6F" w:rsidRDefault="007D3E34" w:rsidP="0085003D">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851"/>
        <w:jc w:val="both"/>
        <w:textAlignment w:val="baseline"/>
        <w:rPr>
          <w:b/>
          <w:sz w:val="22"/>
          <w:szCs w:val="22"/>
          <w:lang w:eastAsia="lt-LT"/>
        </w:rPr>
      </w:pPr>
      <w:r w:rsidRPr="00C11E6F">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C11E6F">
        <w:rPr>
          <w:b/>
          <w:sz w:val="22"/>
          <w:szCs w:val="22"/>
        </w:rPr>
        <w:t xml:space="preserve"> </w:t>
      </w:r>
    </w:p>
    <w:p w14:paraId="5FCAD575" w14:textId="77777777" w:rsidR="00121297" w:rsidRPr="00C11E6F" w:rsidRDefault="00121297" w:rsidP="001D7E8B">
      <w:pPr>
        <w:tabs>
          <w:tab w:val="left" w:pos="284"/>
        </w:tabs>
        <w:spacing w:line="276" w:lineRule="auto"/>
        <w:ind w:left="567" w:firstLine="851"/>
        <w:jc w:val="both"/>
        <w:rPr>
          <w:sz w:val="22"/>
          <w:szCs w:val="22"/>
        </w:rPr>
      </w:pPr>
      <w:r w:rsidRPr="00C11E6F">
        <w:rPr>
          <w:sz w:val="22"/>
          <w:szCs w:val="22"/>
        </w:rPr>
        <w:t>Pietinėje katilinėje dabartiniu metu eksploatuojami 23 stacionarūs organizuoti ir 6 neorganizuoti aplinkos oro taršos šaltiniai bei mobili katilinė (neorganizuotas taršos šaltinis).</w:t>
      </w:r>
    </w:p>
    <w:p w14:paraId="036BC66B" w14:textId="12BE3AD3" w:rsidR="00121297" w:rsidRPr="00C11E6F" w:rsidRDefault="00121297" w:rsidP="001D7E8B">
      <w:pPr>
        <w:tabs>
          <w:tab w:val="left" w:pos="284"/>
        </w:tabs>
        <w:spacing w:line="276" w:lineRule="auto"/>
        <w:ind w:left="567" w:firstLine="851"/>
        <w:jc w:val="both"/>
        <w:rPr>
          <w:sz w:val="22"/>
          <w:szCs w:val="22"/>
        </w:rPr>
      </w:pPr>
      <w:r w:rsidRPr="00C11E6F">
        <w:rPr>
          <w:sz w:val="22"/>
          <w:szCs w:val="22"/>
        </w:rPr>
        <w:t xml:space="preserve">Įmonėje įrengti 7 vandens šildymo katilai,  du garo katilai ir kilnojama (mobili) katilinė. Bendras </w:t>
      </w:r>
      <w:r w:rsidR="00C54A94" w:rsidRPr="00C11E6F">
        <w:rPr>
          <w:sz w:val="22"/>
          <w:szCs w:val="22"/>
        </w:rPr>
        <w:t xml:space="preserve">po rekonstrukcijos </w:t>
      </w:r>
      <w:r w:rsidRPr="00C11E6F">
        <w:rPr>
          <w:sz w:val="22"/>
          <w:szCs w:val="22"/>
        </w:rPr>
        <w:t xml:space="preserve">Pietinėje katilinėje instaliuotas šiluminis galingumas </w:t>
      </w:r>
      <w:r w:rsidR="00C54A94" w:rsidRPr="00C11E6F">
        <w:rPr>
          <w:sz w:val="22"/>
          <w:szCs w:val="22"/>
        </w:rPr>
        <w:t xml:space="preserve">bus </w:t>
      </w:r>
      <w:r w:rsidRPr="00C11E6F">
        <w:rPr>
          <w:sz w:val="22"/>
          <w:szCs w:val="22"/>
        </w:rPr>
        <w:t xml:space="preserve">– </w:t>
      </w:r>
      <w:r w:rsidR="00B10E7A" w:rsidRPr="00C11E6F">
        <w:rPr>
          <w:sz w:val="22"/>
          <w:szCs w:val="22"/>
        </w:rPr>
        <w:t>293,521</w:t>
      </w:r>
      <w:r w:rsidRPr="00C11E6F">
        <w:rPr>
          <w:sz w:val="22"/>
          <w:szCs w:val="22"/>
        </w:rPr>
        <w:t xml:space="preserve"> </w:t>
      </w:r>
      <w:r w:rsidR="00CD08F9" w:rsidRPr="00C11E6F">
        <w:rPr>
          <w:sz w:val="22"/>
          <w:szCs w:val="22"/>
        </w:rPr>
        <w:t>MW (</w:t>
      </w:r>
      <w:r w:rsidRPr="00C11E6F">
        <w:rPr>
          <w:sz w:val="22"/>
          <w:szCs w:val="22"/>
        </w:rPr>
        <w:t>kartu su kilnojamos ka</w:t>
      </w:r>
      <w:r w:rsidR="00C54A94" w:rsidRPr="00C11E6F">
        <w:rPr>
          <w:sz w:val="22"/>
          <w:szCs w:val="22"/>
        </w:rPr>
        <w:t xml:space="preserve">tilinės 1,890 MW galia – </w:t>
      </w:r>
      <w:r w:rsidR="00B111E0" w:rsidRPr="00C11E6F">
        <w:rPr>
          <w:sz w:val="22"/>
          <w:szCs w:val="22"/>
        </w:rPr>
        <w:t>295,411</w:t>
      </w:r>
      <w:r w:rsidRPr="00C11E6F">
        <w:rPr>
          <w:sz w:val="22"/>
          <w:szCs w:val="22"/>
        </w:rPr>
        <w:t xml:space="preserve"> MW).</w:t>
      </w:r>
      <w:r w:rsidR="00D0695E" w:rsidRPr="00C11E6F">
        <w:rPr>
          <w:sz w:val="22"/>
          <w:szCs w:val="22"/>
        </w:rPr>
        <w:t xml:space="preserve"> Po antro modernizacijos etapo (rekonstravus PTVM-50 Nr.3), galia padidės iki </w:t>
      </w:r>
      <w:r w:rsidR="006749E5" w:rsidRPr="00C11E6F">
        <w:rPr>
          <w:sz w:val="22"/>
          <w:szCs w:val="22"/>
        </w:rPr>
        <w:t xml:space="preserve">305,161 </w:t>
      </w:r>
      <w:r w:rsidR="00D0695E" w:rsidRPr="00C11E6F">
        <w:rPr>
          <w:sz w:val="22"/>
          <w:szCs w:val="22"/>
        </w:rPr>
        <w:t xml:space="preserve"> MW, tačiau kuro sunaudojimo ir energijos gamybos apimtys neišaugs</w:t>
      </w:r>
    </w:p>
    <w:p w14:paraId="58A7B356" w14:textId="1BFF2522" w:rsidR="00C54A94" w:rsidRPr="00C11E6F" w:rsidRDefault="00121297" w:rsidP="001D7E8B">
      <w:pPr>
        <w:tabs>
          <w:tab w:val="left" w:pos="284"/>
        </w:tabs>
        <w:spacing w:line="276" w:lineRule="auto"/>
        <w:ind w:left="567" w:firstLine="851"/>
        <w:jc w:val="both"/>
        <w:rPr>
          <w:sz w:val="22"/>
          <w:szCs w:val="22"/>
        </w:rPr>
      </w:pPr>
      <w:r w:rsidRPr="00C11E6F">
        <w:rPr>
          <w:sz w:val="22"/>
          <w:szCs w:val="22"/>
        </w:rPr>
        <w:t>Pagrindinis kuras – biokuras (</w:t>
      </w:r>
      <w:r w:rsidR="002F235F" w:rsidRPr="00C11E6F">
        <w:rPr>
          <w:sz w:val="22"/>
          <w:szCs w:val="22"/>
        </w:rPr>
        <w:t>biokuras – smulkinta mediena, medienos atliekos. Y</w:t>
      </w:r>
      <w:r w:rsidRPr="00C11E6F">
        <w:rPr>
          <w:sz w:val="22"/>
          <w:szCs w:val="22"/>
        </w:rPr>
        <w:t xml:space="preserve">ra numatyta galimybė </w:t>
      </w:r>
      <w:r w:rsidR="002F235F" w:rsidRPr="00C11E6F">
        <w:rPr>
          <w:sz w:val="22"/>
          <w:szCs w:val="22"/>
        </w:rPr>
        <w:t xml:space="preserve">dalį </w:t>
      </w:r>
      <w:r w:rsidR="00542411" w:rsidRPr="00C11E6F">
        <w:rPr>
          <w:sz w:val="22"/>
          <w:szCs w:val="22"/>
        </w:rPr>
        <w:t xml:space="preserve">smulkintos </w:t>
      </w:r>
      <w:r w:rsidR="002F235F" w:rsidRPr="00C11E6F">
        <w:rPr>
          <w:sz w:val="22"/>
          <w:szCs w:val="22"/>
        </w:rPr>
        <w:t>medienos</w:t>
      </w:r>
      <w:r w:rsidR="00542411" w:rsidRPr="00C11E6F">
        <w:rPr>
          <w:sz w:val="22"/>
          <w:szCs w:val="22"/>
        </w:rPr>
        <w:t>, medienos atliekų</w:t>
      </w:r>
      <w:r w:rsidR="002F235F" w:rsidRPr="00C11E6F">
        <w:rPr>
          <w:sz w:val="22"/>
          <w:szCs w:val="22"/>
        </w:rPr>
        <w:t xml:space="preserve"> pakeisti durpėmis ir šiaudai</w:t>
      </w:r>
      <w:r w:rsidRPr="00C11E6F">
        <w:rPr>
          <w:sz w:val="22"/>
          <w:szCs w:val="22"/>
        </w:rPr>
        <w:t>s)</w:t>
      </w:r>
      <w:r w:rsidR="00542411" w:rsidRPr="00C11E6F">
        <w:rPr>
          <w:sz w:val="22"/>
          <w:szCs w:val="22"/>
        </w:rPr>
        <w:t xml:space="preserve">, </w:t>
      </w:r>
      <w:r w:rsidRPr="00C11E6F">
        <w:rPr>
          <w:sz w:val="22"/>
          <w:szCs w:val="22"/>
        </w:rPr>
        <w:t xml:space="preserve">gamtinės dujos, rezervinis kuras – mazutas. </w:t>
      </w:r>
      <w:r w:rsidR="002F235F" w:rsidRPr="00C11E6F">
        <w:rPr>
          <w:sz w:val="22"/>
          <w:szCs w:val="22"/>
        </w:rPr>
        <w:t>Garo generatoriaus</w:t>
      </w:r>
      <w:r w:rsidR="00542411" w:rsidRPr="00C11E6F">
        <w:rPr>
          <w:sz w:val="22"/>
          <w:szCs w:val="22"/>
        </w:rPr>
        <w:t xml:space="preserve"> </w:t>
      </w:r>
      <w:r w:rsidR="00D0695E" w:rsidRPr="00C11E6F">
        <w:rPr>
          <w:sz w:val="22"/>
          <w:szCs w:val="22"/>
        </w:rPr>
        <w:t>BROX</w:t>
      </w:r>
      <w:r w:rsidR="00542411" w:rsidRPr="00C11E6F">
        <w:rPr>
          <w:sz w:val="22"/>
          <w:szCs w:val="22"/>
        </w:rPr>
        <w:t xml:space="preserve">– </w:t>
      </w:r>
      <w:proofErr w:type="spellStart"/>
      <w:r w:rsidR="00542411" w:rsidRPr="00C11E6F">
        <w:rPr>
          <w:sz w:val="22"/>
          <w:szCs w:val="22"/>
        </w:rPr>
        <w:t>dyzelinas</w:t>
      </w:r>
      <w:proofErr w:type="spellEnd"/>
      <w:r w:rsidR="00542411" w:rsidRPr="00C11E6F">
        <w:rPr>
          <w:sz w:val="22"/>
          <w:szCs w:val="22"/>
        </w:rPr>
        <w:t xml:space="preserve"> ir dujos. K</w:t>
      </w:r>
      <w:r w:rsidRPr="00C11E6F">
        <w:rPr>
          <w:sz w:val="22"/>
          <w:szCs w:val="22"/>
        </w:rPr>
        <w:t xml:space="preserve">ilnojamos katilinės kuras – </w:t>
      </w:r>
      <w:proofErr w:type="spellStart"/>
      <w:r w:rsidRPr="00C11E6F">
        <w:rPr>
          <w:sz w:val="22"/>
          <w:szCs w:val="22"/>
        </w:rPr>
        <w:t>dyzelinas</w:t>
      </w:r>
      <w:proofErr w:type="spellEnd"/>
      <w:r w:rsidRPr="00C11E6F">
        <w:rPr>
          <w:sz w:val="22"/>
          <w:szCs w:val="22"/>
        </w:rPr>
        <w:t xml:space="preserve">. </w:t>
      </w:r>
      <w:r w:rsidR="00B91BF3" w:rsidRPr="00C11E6F">
        <w:rPr>
          <w:sz w:val="22"/>
          <w:szCs w:val="22"/>
        </w:rPr>
        <w:t xml:space="preserve"> Avarinių elektros generat</w:t>
      </w:r>
      <w:r w:rsidR="00D457F6" w:rsidRPr="00C11E6F">
        <w:rPr>
          <w:sz w:val="22"/>
          <w:szCs w:val="22"/>
        </w:rPr>
        <w:t>o</w:t>
      </w:r>
      <w:r w:rsidR="00B91BF3" w:rsidRPr="00C11E6F">
        <w:rPr>
          <w:sz w:val="22"/>
          <w:szCs w:val="22"/>
        </w:rPr>
        <w:t xml:space="preserve">rių kuras – </w:t>
      </w:r>
      <w:proofErr w:type="spellStart"/>
      <w:r w:rsidR="00B91BF3" w:rsidRPr="00C11E6F">
        <w:rPr>
          <w:sz w:val="22"/>
          <w:szCs w:val="22"/>
        </w:rPr>
        <w:t>dyzelinas</w:t>
      </w:r>
      <w:proofErr w:type="spellEnd"/>
      <w:r w:rsidR="00B91BF3" w:rsidRPr="00C11E6F">
        <w:rPr>
          <w:sz w:val="22"/>
          <w:szCs w:val="22"/>
        </w:rPr>
        <w:t>.</w:t>
      </w:r>
    </w:p>
    <w:p w14:paraId="3497DA7C" w14:textId="794B0DD6" w:rsidR="00F049BD" w:rsidRPr="00C11E6F" w:rsidRDefault="00F049BD" w:rsidP="001D7E8B">
      <w:pPr>
        <w:tabs>
          <w:tab w:val="left" w:pos="284"/>
        </w:tabs>
        <w:spacing w:line="276" w:lineRule="auto"/>
        <w:ind w:left="567" w:firstLine="851"/>
        <w:jc w:val="both"/>
        <w:rPr>
          <w:sz w:val="22"/>
          <w:szCs w:val="22"/>
        </w:rPr>
      </w:pPr>
      <w:r w:rsidRPr="00C11E6F">
        <w:rPr>
          <w:sz w:val="22"/>
          <w:szCs w:val="22"/>
        </w:rPr>
        <w:t xml:space="preserve">Taip pat katilinėje įrengti 7 kompresoriniai šilumos siurbliai KŠS6 (vanduo-vanduo). </w:t>
      </w:r>
      <w:r w:rsidR="000E2778" w:rsidRPr="00C11E6F">
        <w:rPr>
          <w:sz w:val="22"/>
          <w:szCs w:val="22"/>
        </w:rPr>
        <w:t xml:space="preserve">Siurbliai naudodami kondensato šilumą po </w:t>
      </w:r>
      <w:proofErr w:type="spellStart"/>
      <w:r w:rsidR="000E2778" w:rsidRPr="00C11E6F">
        <w:rPr>
          <w:sz w:val="22"/>
          <w:szCs w:val="22"/>
        </w:rPr>
        <w:t>ekonomaizerio</w:t>
      </w:r>
      <w:proofErr w:type="spellEnd"/>
      <w:r w:rsidR="000E2778" w:rsidRPr="00C11E6F">
        <w:rPr>
          <w:sz w:val="22"/>
          <w:szCs w:val="22"/>
        </w:rPr>
        <w:t xml:space="preserve">, pašildo </w:t>
      </w:r>
      <w:r w:rsidR="004B3344" w:rsidRPr="00C11E6F">
        <w:rPr>
          <w:sz w:val="22"/>
          <w:szCs w:val="22"/>
        </w:rPr>
        <w:t xml:space="preserve">grįžtamą termofikacinį </w:t>
      </w:r>
      <w:r w:rsidR="000E2778" w:rsidRPr="00C11E6F">
        <w:rPr>
          <w:sz w:val="22"/>
          <w:szCs w:val="22"/>
        </w:rPr>
        <w:t xml:space="preserve">vandenį. </w:t>
      </w:r>
      <w:r w:rsidR="004B3344" w:rsidRPr="00C11E6F">
        <w:rPr>
          <w:sz w:val="22"/>
          <w:szCs w:val="22"/>
        </w:rPr>
        <w:t xml:space="preserve">Ataušintą </w:t>
      </w:r>
      <w:r w:rsidR="00345373" w:rsidRPr="00C11E6F">
        <w:rPr>
          <w:sz w:val="22"/>
          <w:szCs w:val="22"/>
        </w:rPr>
        <w:t xml:space="preserve">perteklinį </w:t>
      </w:r>
      <w:proofErr w:type="spellStart"/>
      <w:r w:rsidR="004B3344" w:rsidRPr="00C11E6F">
        <w:rPr>
          <w:sz w:val="22"/>
          <w:szCs w:val="22"/>
        </w:rPr>
        <w:t>kondensą</w:t>
      </w:r>
      <w:proofErr w:type="spellEnd"/>
      <w:r w:rsidR="004B3344" w:rsidRPr="00C11E6F">
        <w:rPr>
          <w:sz w:val="22"/>
          <w:szCs w:val="22"/>
        </w:rPr>
        <w:t>,</w:t>
      </w:r>
      <w:r w:rsidR="00345373" w:rsidRPr="00C11E6F">
        <w:rPr>
          <w:sz w:val="22"/>
          <w:szCs w:val="22"/>
        </w:rPr>
        <w:t xml:space="preserve"> mėginių aušinimui naudojamą vandenį,</w:t>
      </w:r>
      <w:r w:rsidR="004B3344" w:rsidRPr="00C11E6F">
        <w:rPr>
          <w:sz w:val="22"/>
          <w:szCs w:val="22"/>
        </w:rPr>
        <w:t xml:space="preserve"> po šilumokaičio, galima panaudoti katilinės technologiniams poreikiams. </w:t>
      </w:r>
      <w:r w:rsidR="000E2778" w:rsidRPr="00C11E6F">
        <w:rPr>
          <w:sz w:val="22"/>
          <w:szCs w:val="22"/>
        </w:rPr>
        <w:t xml:space="preserve">Tai leidžia dar labiau sumažinti šilumos nuostolius </w:t>
      </w:r>
      <w:r w:rsidR="00CD55C1" w:rsidRPr="00C11E6F">
        <w:rPr>
          <w:sz w:val="22"/>
          <w:szCs w:val="22"/>
        </w:rPr>
        <w:t xml:space="preserve">bei </w:t>
      </w:r>
      <w:r w:rsidR="00A50738" w:rsidRPr="00C11E6F">
        <w:rPr>
          <w:sz w:val="22"/>
          <w:szCs w:val="22"/>
        </w:rPr>
        <w:t>katilinės technologinėms reikmėms naudojamo vandens kiekį</w:t>
      </w:r>
      <w:r w:rsidR="000E2778" w:rsidRPr="00C11E6F">
        <w:rPr>
          <w:sz w:val="22"/>
          <w:szCs w:val="22"/>
        </w:rPr>
        <w:t>. Kompres</w:t>
      </w:r>
      <w:r w:rsidR="00290165" w:rsidRPr="00C11E6F">
        <w:rPr>
          <w:sz w:val="22"/>
          <w:szCs w:val="22"/>
        </w:rPr>
        <w:t>ori</w:t>
      </w:r>
      <w:r w:rsidR="000E2778" w:rsidRPr="00C11E6F">
        <w:rPr>
          <w:sz w:val="22"/>
          <w:szCs w:val="22"/>
        </w:rPr>
        <w:t>ai taršos į aplinkos orą neišskiria. </w:t>
      </w:r>
    </w:p>
    <w:p w14:paraId="40A5A4A2" w14:textId="1DFEF223" w:rsidR="00121297" w:rsidRPr="00C11E6F" w:rsidRDefault="00121297" w:rsidP="001D7E8B">
      <w:pPr>
        <w:tabs>
          <w:tab w:val="left" w:pos="284"/>
        </w:tabs>
        <w:spacing w:line="276" w:lineRule="auto"/>
        <w:ind w:left="567" w:firstLine="851"/>
        <w:jc w:val="both"/>
        <w:rPr>
          <w:sz w:val="22"/>
          <w:szCs w:val="22"/>
        </w:rPr>
      </w:pPr>
      <w:proofErr w:type="spellStart"/>
      <w:r w:rsidRPr="00C11E6F">
        <w:rPr>
          <w:sz w:val="22"/>
          <w:szCs w:val="22"/>
          <w:u w:val="single"/>
        </w:rPr>
        <w:t>a.t.š</w:t>
      </w:r>
      <w:proofErr w:type="spellEnd"/>
      <w:r w:rsidRPr="00C11E6F">
        <w:rPr>
          <w:sz w:val="22"/>
          <w:szCs w:val="22"/>
          <w:u w:val="single"/>
        </w:rPr>
        <w:t>. 001.</w:t>
      </w:r>
      <w:r w:rsidRPr="00C11E6F">
        <w:rPr>
          <w:sz w:val="22"/>
          <w:szCs w:val="22"/>
        </w:rPr>
        <w:t xml:space="preserve"> Per 120 m aukščio kaminą išmetami degimo produktai nuo VŠK Nr. 3 (PTVM-50</w:t>
      </w:r>
      <w:r w:rsidR="00B10E7A" w:rsidRPr="00C11E6F">
        <w:rPr>
          <w:sz w:val="22"/>
          <w:szCs w:val="22"/>
        </w:rPr>
        <w:t>,</w:t>
      </w:r>
      <w:r w:rsidR="00C36545" w:rsidRPr="00C11E6F">
        <w:rPr>
          <w:sz w:val="22"/>
          <w:szCs w:val="22"/>
        </w:rPr>
        <w:t xml:space="preserve"> 47,25 MW</w:t>
      </w:r>
      <w:r w:rsidR="006749E5" w:rsidRPr="00C11E6F">
        <w:rPr>
          <w:sz w:val="22"/>
          <w:szCs w:val="22"/>
        </w:rPr>
        <w:t xml:space="preserve"> (po rekonstrukcijos bus 57 MW)</w:t>
      </w:r>
      <w:r w:rsidRPr="00C11E6F">
        <w:rPr>
          <w:sz w:val="22"/>
          <w:szCs w:val="22"/>
        </w:rPr>
        <w:t>) ir Nr.4 (PTVM-50</w:t>
      </w:r>
      <w:r w:rsidR="00B10E7A" w:rsidRPr="00C11E6F">
        <w:rPr>
          <w:sz w:val="22"/>
          <w:szCs w:val="22"/>
        </w:rPr>
        <w:t>,</w:t>
      </w:r>
      <w:r w:rsidR="00C36545" w:rsidRPr="00C11E6F">
        <w:rPr>
          <w:sz w:val="22"/>
          <w:szCs w:val="22"/>
        </w:rPr>
        <w:t xml:space="preserve"> 47,25 MW</w:t>
      </w:r>
      <w:r w:rsidR="00C54A94" w:rsidRPr="00C11E6F">
        <w:rPr>
          <w:sz w:val="22"/>
          <w:szCs w:val="22"/>
        </w:rPr>
        <w:t>) bei nuo VŠK Nr.6 (PTVM-100</w:t>
      </w:r>
      <w:r w:rsidR="00B10E7A" w:rsidRPr="00C11E6F">
        <w:rPr>
          <w:sz w:val="22"/>
          <w:szCs w:val="22"/>
        </w:rPr>
        <w:t>,</w:t>
      </w:r>
      <w:r w:rsidR="00C36545" w:rsidRPr="00C11E6F">
        <w:rPr>
          <w:sz w:val="22"/>
          <w:szCs w:val="22"/>
        </w:rPr>
        <w:t xml:space="preserve"> 116 MW</w:t>
      </w:r>
      <w:r w:rsidRPr="00C11E6F">
        <w:rPr>
          <w:sz w:val="22"/>
          <w:szCs w:val="22"/>
        </w:rPr>
        <w:t xml:space="preserve">). Dūmų kanalo linijoje sumontuotas kondensacinis </w:t>
      </w:r>
      <w:proofErr w:type="spellStart"/>
      <w:r w:rsidRPr="00C11E6F">
        <w:rPr>
          <w:sz w:val="22"/>
          <w:szCs w:val="22"/>
        </w:rPr>
        <w:t>ekonomaizeris</w:t>
      </w:r>
      <w:proofErr w:type="spellEnd"/>
      <w:r w:rsidRPr="00C11E6F">
        <w:rPr>
          <w:sz w:val="22"/>
          <w:szCs w:val="22"/>
        </w:rPr>
        <w:t>. Pagrindinis kuras – gamtinės dujos, rezervinis – mazutas. Degina</w:t>
      </w:r>
      <w:r w:rsidR="00C54A94" w:rsidRPr="00C11E6F">
        <w:rPr>
          <w:sz w:val="22"/>
          <w:szCs w:val="22"/>
        </w:rPr>
        <w:t>t dujas į aplinkos orą gali išsiskirti</w:t>
      </w:r>
      <w:r w:rsidRPr="00C11E6F">
        <w:rPr>
          <w:sz w:val="22"/>
          <w:szCs w:val="22"/>
        </w:rPr>
        <w:t xml:space="preserve"> anglies </w:t>
      </w:r>
      <w:proofErr w:type="spellStart"/>
      <w:r w:rsidRPr="00C11E6F">
        <w:rPr>
          <w:sz w:val="22"/>
          <w:szCs w:val="22"/>
        </w:rPr>
        <w:t>monoksidas</w:t>
      </w:r>
      <w:proofErr w:type="spellEnd"/>
      <w:r w:rsidRPr="00C11E6F">
        <w:rPr>
          <w:sz w:val="22"/>
          <w:szCs w:val="22"/>
        </w:rPr>
        <w:t>, azoto oksidai</w:t>
      </w:r>
      <w:r w:rsidR="00C54A94" w:rsidRPr="00C11E6F">
        <w:rPr>
          <w:sz w:val="22"/>
          <w:szCs w:val="22"/>
        </w:rPr>
        <w:t>,</w:t>
      </w:r>
      <w:r w:rsidRPr="00C11E6F">
        <w:rPr>
          <w:sz w:val="22"/>
          <w:szCs w:val="22"/>
        </w:rPr>
        <w:t xml:space="preserve"> kietosios dalelės</w:t>
      </w:r>
      <w:r w:rsidR="00C54A94" w:rsidRPr="00C11E6F">
        <w:rPr>
          <w:sz w:val="22"/>
          <w:szCs w:val="22"/>
        </w:rPr>
        <w:t xml:space="preserve"> ir sieros dioksidas</w:t>
      </w:r>
      <w:r w:rsidRPr="00C11E6F">
        <w:rPr>
          <w:sz w:val="22"/>
          <w:szCs w:val="22"/>
        </w:rPr>
        <w:t>, deginant rezervi</w:t>
      </w:r>
      <w:r w:rsidR="00C54A94" w:rsidRPr="00C11E6F">
        <w:rPr>
          <w:sz w:val="22"/>
          <w:szCs w:val="22"/>
        </w:rPr>
        <w:t>nį kurą</w:t>
      </w:r>
      <w:r w:rsidR="00A1197D" w:rsidRPr="00C11E6F">
        <w:rPr>
          <w:sz w:val="22"/>
          <w:szCs w:val="22"/>
        </w:rPr>
        <w:t xml:space="preserve"> - mazutą</w:t>
      </w:r>
      <w:r w:rsidR="00C54A94" w:rsidRPr="00C11E6F">
        <w:rPr>
          <w:sz w:val="22"/>
          <w:szCs w:val="22"/>
        </w:rPr>
        <w:t xml:space="preserve"> į aplinkos orą gali išsiskirti </w:t>
      </w:r>
      <w:r w:rsidRPr="00C11E6F">
        <w:rPr>
          <w:sz w:val="22"/>
          <w:szCs w:val="22"/>
        </w:rPr>
        <w:t xml:space="preserve"> anglies </w:t>
      </w:r>
      <w:proofErr w:type="spellStart"/>
      <w:r w:rsidRPr="00C11E6F">
        <w:rPr>
          <w:sz w:val="22"/>
          <w:szCs w:val="22"/>
        </w:rPr>
        <w:t>monoksidas</w:t>
      </w:r>
      <w:proofErr w:type="spellEnd"/>
      <w:r w:rsidRPr="00C11E6F">
        <w:rPr>
          <w:sz w:val="22"/>
          <w:szCs w:val="22"/>
        </w:rPr>
        <w:t>, azoto oksidai,  kietosios dalelės</w:t>
      </w:r>
      <w:r w:rsidR="00A50738" w:rsidRPr="00C11E6F">
        <w:rPr>
          <w:sz w:val="22"/>
          <w:szCs w:val="22"/>
        </w:rPr>
        <w:t xml:space="preserve">, </w:t>
      </w:r>
      <w:r w:rsidR="00A1197D" w:rsidRPr="00C11E6F">
        <w:rPr>
          <w:sz w:val="22"/>
          <w:szCs w:val="22"/>
        </w:rPr>
        <w:t xml:space="preserve">vanadžio pentoksidas </w:t>
      </w:r>
      <w:r w:rsidRPr="00C11E6F">
        <w:rPr>
          <w:sz w:val="22"/>
          <w:szCs w:val="22"/>
        </w:rPr>
        <w:t>ir sieros dioksidas. Degimo pr</w:t>
      </w:r>
      <w:r w:rsidR="00C54A94" w:rsidRPr="00C11E6F">
        <w:rPr>
          <w:sz w:val="22"/>
          <w:szCs w:val="22"/>
        </w:rPr>
        <w:t>oduktų koncentracijos nustatomos</w:t>
      </w:r>
      <w:r w:rsidRPr="00C11E6F">
        <w:rPr>
          <w:sz w:val="22"/>
          <w:szCs w:val="22"/>
        </w:rPr>
        <w:t xml:space="preserve"> mata</w:t>
      </w:r>
      <w:r w:rsidR="00C54A94" w:rsidRPr="00C11E6F">
        <w:rPr>
          <w:sz w:val="22"/>
          <w:szCs w:val="22"/>
        </w:rPr>
        <w:t>vimais, metinė tarša apskaičiuoj</w:t>
      </w:r>
      <w:r w:rsidRPr="00C11E6F">
        <w:rPr>
          <w:sz w:val="22"/>
          <w:szCs w:val="22"/>
        </w:rPr>
        <w:t>a</w:t>
      </w:r>
      <w:r w:rsidR="00C54A94" w:rsidRPr="00C11E6F">
        <w:rPr>
          <w:sz w:val="22"/>
          <w:szCs w:val="22"/>
        </w:rPr>
        <w:t>ma</w:t>
      </w:r>
      <w:r w:rsidRPr="00C11E6F">
        <w:rPr>
          <w:sz w:val="22"/>
          <w:szCs w:val="22"/>
        </w:rPr>
        <w:t xml:space="preserve"> įvertinus kuro sąnaudas. </w:t>
      </w:r>
      <w:r w:rsidR="00A1197D" w:rsidRPr="00C11E6F">
        <w:rPr>
          <w:sz w:val="22"/>
          <w:szCs w:val="22"/>
        </w:rPr>
        <w:t>Yra galimybė vienu metu degint duju-mazuto mišinį.</w:t>
      </w:r>
      <w:r w:rsidR="00CA3369" w:rsidRPr="00C11E6F">
        <w:rPr>
          <w:sz w:val="22"/>
          <w:szCs w:val="22"/>
        </w:rPr>
        <w:t xml:space="preserve"> </w:t>
      </w:r>
    </w:p>
    <w:p w14:paraId="2DA9AFAC" w14:textId="4A7AE630" w:rsidR="00121297" w:rsidRPr="00C11E6F" w:rsidRDefault="00121297" w:rsidP="0085003D">
      <w:pPr>
        <w:tabs>
          <w:tab w:val="left" w:pos="284"/>
        </w:tabs>
        <w:spacing w:line="276" w:lineRule="auto"/>
        <w:ind w:left="567" w:firstLine="851"/>
        <w:jc w:val="both"/>
        <w:rPr>
          <w:sz w:val="22"/>
          <w:szCs w:val="22"/>
        </w:rPr>
      </w:pPr>
      <w:proofErr w:type="spellStart"/>
      <w:r w:rsidRPr="00C11E6F">
        <w:rPr>
          <w:sz w:val="22"/>
          <w:szCs w:val="22"/>
          <w:u w:val="single"/>
        </w:rPr>
        <w:t>a.t.š</w:t>
      </w:r>
      <w:proofErr w:type="spellEnd"/>
      <w:r w:rsidRPr="00C11E6F">
        <w:rPr>
          <w:sz w:val="22"/>
          <w:szCs w:val="22"/>
          <w:u w:val="single"/>
        </w:rPr>
        <w:t>. 003</w:t>
      </w:r>
      <w:r w:rsidRPr="00C11E6F">
        <w:rPr>
          <w:sz w:val="22"/>
          <w:szCs w:val="22"/>
        </w:rPr>
        <w:t>. Per 30,0 m aukščio kaminą išmetami degimo  produktai nuo VŠK Nr.1 (HWK-10000ECO; 10,3 MW galios) ir Nr.2 (HWK-10000ECO; 10,3 MW galios). Kuras – gamtinės dujos. Degina</w:t>
      </w:r>
      <w:r w:rsidR="00C54A94" w:rsidRPr="00C11E6F">
        <w:rPr>
          <w:sz w:val="22"/>
          <w:szCs w:val="22"/>
        </w:rPr>
        <w:t xml:space="preserve">t dujas į aplinkos orą gali išsiskirti </w:t>
      </w:r>
      <w:r w:rsidRPr="00C11E6F">
        <w:rPr>
          <w:sz w:val="22"/>
          <w:szCs w:val="22"/>
        </w:rPr>
        <w:t xml:space="preserve">anglies </w:t>
      </w:r>
      <w:proofErr w:type="spellStart"/>
      <w:r w:rsidRPr="00C11E6F">
        <w:rPr>
          <w:sz w:val="22"/>
          <w:szCs w:val="22"/>
        </w:rPr>
        <w:t>monoksidas</w:t>
      </w:r>
      <w:proofErr w:type="spellEnd"/>
      <w:r w:rsidR="00C54A94" w:rsidRPr="00C11E6F">
        <w:rPr>
          <w:sz w:val="22"/>
          <w:szCs w:val="22"/>
        </w:rPr>
        <w:t xml:space="preserve">, </w:t>
      </w:r>
      <w:r w:rsidRPr="00C11E6F">
        <w:rPr>
          <w:sz w:val="22"/>
          <w:szCs w:val="22"/>
        </w:rPr>
        <w:t>azoto oksidai</w:t>
      </w:r>
      <w:r w:rsidR="00C54A94" w:rsidRPr="00C11E6F">
        <w:rPr>
          <w:sz w:val="22"/>
          <w:szCs w:val="22"/>
        </w:rPr>
        <w:t>, kietosios dalelės ir sieros dioksidas</w:t>
      </w:r>
      <w:r w:rsidRPr="00C11E6F">
        <w:rPr>
          <w:sz w:val="22"/>
          <w:szCs w:val="22"/>
        </w:rPr>
        <w:t>.  Prie šio šaltinio  įrengtas (į kaminą pajungtas dūmtakis) nuo 1</w:t>
      </w:r>
      <w:r w:rsidR="00B91BF3" w:rsidRPr="00C11E6F">
        <w:rPr>
          <w:sz w:val="22"/>
          <w:szCs w:val="22"/>
        </w:rPr>
        <w:t xml:space="preserve">,765 MW garo generatorius (BROX, kuras – </w:t>
      </w:r>
      <w:r w:rsidR="000D5E1F" w:rsidRPr="00C11E6F">
        <w:rPr>
          <w:sz w:val="22"/>
          <w:szCs w:val="22"/>
        </w:rPr>
        <w:t>gamtinės dujos</w:t>
      </w:r>
      <w:r w:rsidR="00D520CE" w:rsidRPr="00C11E6F">
        <w:rPr>
          <w:sz w:val="22"/>
          <w:szCs w:val="22"/>
        </w:rPr>
        <w:t xml:space="preserve"> arba </w:t>
      </w:r>
      <w:proofErr w:type="spellStart"/>
      <w:r w:rsidR="00B91BF3" w:rsidRPr="00C11E6F">
        <w:rPr>
          <w:sz w:val="22"/>
          <w:szCs w:val="22"/>
        </w:rPr>
        <w:t>dyzelinas</w:t>
      </w:r>
      <w:proofErr w:type="spellEnd"/>
      <w:r w:rsidR="00B91BF3" w:rsidRPr="00C11E6F">
        <w:rPr>
          <w:sz w:val="22"/>
          <w:szCs w:val="22"/>
        </w:rPr>
        <w:t>)</w:t>
      </w:r>
      <w:r w:rsidRPr="00C11E6F">
        <w:rPr>
          <w:sz w:val="22"/>
          <w:szCs w:val="22"/>
        </w:rPr>
        <w:t>. Garo generatorius skirtas mazuto rezervuarų šildymui</w:t>
      </w:r>
      <w:r w:rsidR="001C4ABD" w:rsidRPr="00C11E6F">
        <w:rPr>
          <w:sz w:val="22"/>
          <w:szCs w:val="22"/>
        </w:rPr>
        <w:t>. Metinė tarša apskaičiuojama</w:t>
      </w:r>
      <w:r w:rsidRPr="00C11E6F">
        <w:rPr>
          <w:sz w:val="22"/>
          <w:szCs w:val="22"/>
        </w:rPr>
        <w:t xml:space="preserve"> įvertinus kuro s</w:t>
      </w:r>
      <w:r w:rsidR="00E6686D" w:rsidRPr="00C11E6F">
        <w:rPr>
          <w:sz w:val="22"/>
          <w:szCs w:val="22"/>
        </w:rPr>
        <w:t>ąnaudas.</w:t>
      </w:r>
    </w:p>
    <w:p w14:paraId="61C524A3" w14:textId="558DD0CC" w:rsidR="00121297" w:rsidRPr="00C11E6F" w:rsidRDefault="00121297" w:rsidP="0085003D">
      <w:pPr>
        <w:tabs>
          <w:tab w:val="left" w:pos="284"/>
        </w:tabs>
        <w:spacing w:line="276" w:lineRule="auto"/>
        <w:ind w:left="567" w:firstLine="851"/>
        <w:jc w:val="both"/>
        <w:rPr>
          <w:sz w:val="22"/>
          <w:szCs w:val="22"/>
        </w:rPr>
      </w:pPr>
      <w:proofErr w:type="spellStart"/>
      <w:r w:rsidRPr="00C11E6F">
        <w:rPr>
          <w:sz w:val="22"/>
          <w:szCs w:val="22"/>
          <w:u w:val="single"/>
        </w:rPr>
        <w:t>a.t.š</w:t>
      </w:r>
      <w:proofErr w:type="spellEnd"/>
      <w:r w:rsidRPr="00C11E6F">
        <w:rPr>
          <w:sz w:val="22"/>
          <w:szCs w:val="22"/>
          <w:u w:val="single"/>
        </w:rPr>
        <w:t>. 014.</w:t>
      </w:r>
      <w:r w:rsidRPr="00C11E6F">
        <w:rPr>
          <w:sz w:val="22"/>
          <w:szCs w:val="22"/>
        </w:rPr>
        <w:t xml:space="preserve"> Termofikacinėje elektrinėje įrengtas 60,0 m aukščio kaminas, per kurį į aplinkos orą išmetami degimo produktai nuo biokuro garo katilo (40,393 MW šiluminės galios). Termofikacinėje katilinėje įrengtas </w:t>
      </w:r>
      <w:proofErr w:type="spellStart"/>
      <w:r w:rsidRPr="00C11E6F">
        <w:rPr>
          <w:sz w:val="22"/>
          <w:szCs w:val="22"/>
        </w:rPr>
        <w:t>elektrostatinis</w:t>
      </w:r>
      <w:proofErr w:type="spellEnd"/>
      <w:r w:rsidRPr="00C11E6F">
        <w:rPr>
          <w:sz w:val="22"/>
          <w:szCs w:val="22"/>
        </w:rPr>
        <w:t xml:space="preserve"> filtras, skirtas kietųjų dalelių (pelenų) pašalinimui iš dūmų (valymo efektyvumas apie 99,7 %). Vėliau dūmai patenka į kondensacinį </w:t>
      </w:r>
      <w:proofErr w:type="spellStart"/>
      <w:r w:rsidRPr="00C11E6F">
        <w:rPr>
          <w:sz w:val="22"/>
          <w:szCs w:val="22"/>
        </w:rPr>
        <w:t>ekonomaizerį</w:t>
      </w:r>
      <w:proofErr w:type="spellEnd"/>
      <w:r w:rsidRPr="00C11E6F">
        <w:rPr>
          <w:sz w:val="22"/>
          <w:szCs w:val="22"/>
        </w:rPr>
        <w:t>, kuriame vandens pagalba papildomai išsodinamos kietosios dalelės (valymo efektyvumas apie 50,0%). Garo katile įrengti ir dujiniai degikliai, kurie užtikrina katilo darbo efektyvumą. Kuras – gamtinės dujos. Degikliai įsijungia automatiniu režimu, jeigu nepakanka biokuro pakuros galios</w:t>
      </w:r>
      <w:r w:rsidR="00A50738" w:rsidRPr="00C11E6F">
        <w:rPr>
          <w:sz w:val="22"/>
          <w:szCs w:val="22"/>
        </w:rPr>
        <w:t>, esant blogai kuro kokybei</w:t>
      </w:r>
      <w:r w:rsidRPr="00C11E6F">
        <w:rPr>
          <w:sz w:val="22"/>
          <w:szCs w:val="22"/>
        </w:rPr>
        <w:t>. Dujų degimo metu susidariu</w:t>
      </w:r>
      <w:r w:rsidR="001C4ABD" w:rsidRPr="00C11E6F">
        <w:rPr>
          <w:sz w:val="22"/>
          <w:szCs w:val="22"/>
        </w:rPr>
        <w:t>sių teršalų kiekis apskaičiuojamas</w:t>
      </w:r>
      <w:r w:rsidRPr="00C11E6F">
        <w:rPr>
          <w:sz w:val="22"/>
          <w:szCs w:val="22"/>
        </w:rPr>
        <w:t xml:space="preserve"> pagal dujų sąnaudas. Deginant </w:t>
      </w:r>
      <w:r w:rsidR="001C4ABD" w:rsidRPr="00C11E6F">
        <w:rPr>
          <w:sz w:val="22"/>
          <w:szCs w:val="22"/>
        </w:rPr>
        <w:t xml:space="preserve">biokurą </w:t>
      </w:r>
      <w:r w:rsidR="00B91BF3" w:rsidRPr="00C11E6F">
        <w:rPr>
          <w:sz w:val="22"/>
          <w:szCs w:val="22"/>
        </w:rPr>
        <w:t xml:space="preserve">(medieną, durpes ar šiaudus) </w:t>
      </w:r>
      <w:r w:rsidR="001C4ABD" w:rsidRPr="00C11E6F">
        <w:rPr>
          <w:sz w:val="22"/>
          <w:szCs w:val="22"/>
        </w:rPr>
        <w:t>į aplinkos orą gali išsiskirti</w:t>
      </w:r>
      <w:r w:rsidRPr="00C11E6F">
        <w:rPr>
          <w:sz w:val="22"/>
          <w:szCs w:val="22"/>
        </w:rPr>
        <w:t xml:space="preserve"> anglies </w:t>
      </w:r>
      <w:proofErr w:type="spellStart"/>
      <w:r w:rsidRPr="00C11E6F">
        <w:rPr>
          <w:sz w:val="22"/>
          <w:szCs w:val="22"/>
        </w:rPr>
        <w:t>monoksidas</w:t>
      </w:r>
      <w:proofErr w:type="spellEnd"/>
      <w:r w:rsidRPr="00C11E6F">
        <w:rPr>
          <w:sz w:val="22"/>
          <w:szCs w:val="22"/>
        </w:rPr>
        <w:t>, azoto oksidai</w:t>
      </w:r>
      <w:r w:rsidR="001C4ABD" w:rsidRPr="00C11E6F">
        <w:rPr>
          <w:sz w:val="22"/>
          <w:szCs w:val="22"/>
        </w:rPr>
        <w:t xml:space="preserve">, </w:t>
      </w:r>
      <w:r w:rsidRPr="00C11E6F">
        <w:rPr>
          <w:sz w:val="22"/>
          <w:szCs w:val="22"/>
        </w:rPr>
        <w:t>kietosios dalelės</w:t>
      </w:r>
      <w:r w:rsidR="001C4ABD" w:rsidRPr="00C11E6F">
        <w:rPr>
          <w:sz w:val="22"/>
          <w:szCs w:val="22"/>
        </w:rPr>
        <w:t xml:space="preserve"> ir sieros </w:t>
      </w:r>
      <w:proofErr w:type="spellStart"/>
      <w:r w:rsidR="001C4ABD" w:rsidRPr="00C11E6F">
        <w:rPr>
          <w:sz w:val="22"/>
          <w:szCs w:val="22"/>
        </w:rPr>
        <w:t>doksidas</w:t>
      </w:r>
      <w:proofErr w:type="spellEnd"/>
      <w:r w:rsidRPr="00C11E6F">
        <w:rPr>
          <w:sz w:val="22"/>
          <w:szCs w:val="22"/>
        </w:rPr>
        <w:t>. Degimo pro</w:t>
      </w:r>
      <w:r w:rsidR="001C4ABD" w:rsidRPr="00C11E6F">
        <w:rPr>
          <w:sz w:val="22"/>
          <w:szCs w:val="22"/>
        </w:rPr>
        <w:t xml:space="preserve">duktų koncentracijos nustatomos </w:t>
      </w:r>
      <w:r w:rsidRPr="00C11E6F">
        <w:rPr>
          <w:sz w:val="22"/>
          <w:szCs w:val="22"/>
        </w:rPr>
        <w:t>tiesioginiais matav</w:t>
      </w:r>
      <w:r w:rsidR="001C4ABD" w:rsidRPr="00C11E6F">
        <w:rPr>
          <w:sz w:val="22"/>
          <w:szCs w:val="22"/>
        </w:rPr>
        <w:t>imais, metinė tarša apskaičiuojama</w:t>
      </w:r>
      <w:r w:rsidRPr="00C11E6F">
        <w:rPr>
          <w:sz w:val="22"/>
          <w:szCs w:val="22"/>
        </w:rPr>
        <w:t xml:space="preserve"> įvertinus kuro s</w:t>
      </w:r>
      <w:r w:rsidR="001C4ABD" w:rsidRPr="00C11E6F">
        <w:rPr>
          <w:sz w:val="22"/>
          <w:szCs w:val="22"/>
        </w:rPr>
        <w:t xml:space="preserve">ąnaudas. </w:t>
      </w:r>
    </w:p>
    <w:p w14:paraId="631B622C" w14:textId="77777777" w:rsidR="00121297" w:rsidRPr="00C11E6F" w:rsidRDefault="00121297" w:rsidP="0085003D">
      <w:pPr>
        <w:tabs>
          <w:tab w:val="left" w:pos="284"/>
        </w:tabs>
        <w:spacing w:line="276" w:lineRule="auto"/>
        <w:ind w:left="567" w:firstLine="851"/>
        <w:jc w:val="both"/>
        <w:rPr>
          <w:sz w:val="22"/>
          <w:szCs w:val="22"/>
        </w:rPr>
      </w:pPr>
      <w:proofErr w:type="spellStart"/>
      <w:r w:rsidRPr="00C11E6F">
        <w:rPr>
          <w:sz w:val="22"/>
          <w:szCs w:val="22"/>
          <w:u w:val="single"/>
        </w:rPr>
        <w:lastRenderedPageBreak/>
        <w:t>a.t.š</w:t>
      </w:r>
      <w:proofErr w:type="spellEnd"/>
      <w:r w:rsidRPr="00C11E6F">
        <w:rPr>
          <w:sz w:val="22"/>
          <w:szCs w:val="22"/>
          <w:u w:val="single"/>
        </w:rPr>
        <w:t>. 020.</w:t>
      </w:r>
      <w:r w:rsidRPr="00C11E6F">
        <w:rPr>
          <w:sz w:val="22"/>
          <w:szCs w:val="22"/>
        </w:rPr>
        <w:t xml:space="preserve"> Per 60,0 m aukščio kaminą išmetami degimo  produktai nuo 2-jų biokuro katilų (VP 18.16.6300), kurių kiekvieno šiluminė galia po 10 MW (iš viso 20 MW). Deginant biokurą į aplinkos orą</w:t>
      </w:r>
      <w:r w:rsidR="001C4ABD" w:rsidRPr="00C11E6F">
        <w:rPr>
          <w:sz w:val="22"/>
          <w:szCs w:val="22"/>
        </w:rPr>
        <w:t xml:space="preserve"> gali išsiskirti </w:t>
      </w:r>
      <w:r w:rsidRPr="00C11E6F">
        <w:rPr>
          <w:sz w:val="22"/>
          <w:szCs w:val="22"/>
        </w:rPr>
        <w:t xml:space="preserve">anglies </w:t>
      </w:r>
      <w:proofErr w:type="spellStart"/>
      <w:r w:rsidRPr="00C11E6F">
        <w:rPr>
          <w:sz w:val="22"/>
          <w:szCs w:val="22"/>
        </w:rPr>
        <w:t>monoksidas</w:t>
      </w:r>
      <w:proofErr w:type="spellEnd"/>
      <w:r w:rsidRPr="00C11E6F">
        <w:rPr>
          <w:sz w:val="22"/>
          <w:szCs w:val="22"/>
        </w:rPr>
        <w:t>, azoto oksidai</w:t>
      </w:r>
      <w:r w:rsidR="001C4ABD" w:rsidRPr="00C11E6F">
        <w:rPr>
          <w:sz w:val="22"/>
          <w:szCs w:val="22"/>
        </w:rPr>
        <w:t>,</w:t>
      </w:r>
      <w:r w:rsidRPr="00C11E6F">
        <w:rPr>
          <w:sz w:val="22"/>
          <w:szCs w:val="22"/>
        </w:rPr>
        <w:t xml:space="preserve"> kietosios dalelės</w:t>
      </w:r>
      <w:r w:rsidR="001C4ABD" w:rsidRPr="00C11E6F">
        <w:rPr>
          <w:sz w:val="22"/>
          <w:szCs w:val="22"/>
        </w:rPr>
        <w:t xml:space="preserve"> ir sieros dioksidas</w:t>
      </w:r>
      <w:r w:rsidRPr="00C11E6F">
        <w:rPr>
          <w:sz w:val="22"/>
          <w:szCs w:val="22"/>
        </w:rPr>
        <w:t>. Degimo pr</w:t>
      </w:r>
      <w:r w:rsidR="001C4ABD" w:rsidRPr="00C11E6F">
        <w:rPr>
          <w:sz w:val="22"/>
          <w:szCs w:val="22"/>
        </w:rPr>
        <w:t>oduktų koncentracijos nustatomos</w:t>
      </w:r>
      <w:r w:rsidRPr="00C11E6F">
        <w:rPr>
          <w:sz w:val="22"/>
          <w:szCs w:val="22"/>
        </w:rPr>
        <w:t xml:space="preserve"> matavimais, metin</w:t>
      </w:r>
      <w:r w:rsidR="001C4ABD" w:rsidRPr="00C11E6F">
        <w:rPr>
          <w:sz w:val="22"/>
          <w:szCs w:val="22"/>
        </w:rPr>
        <w:t>ė tarša apskaičiuojam</w:t>
      </w:r>
      <w:r w:rsidRPr="00C11E6F">
        <w:rPr>
          <w:sz w:val="22"/>
          <w:szCs w:val="22"/>
        </w:rPr>
        <w:t xml:space="preserve"> įvertinus kuro sąnaudas. </w:t>
      </w:r>
    </w:p>
    <w:p w14:paraId="2C920D79" w14:textId="060B53B1" w:rsidR="00121297" w:rsidRPr="00C11E6F" w:rsidRDefault="00121297" w:rsidP="0085003D">
      <w:pPr>
        <w:tabs>
          <w:tab w:val="left" w:pos="284"/>
        </w:tabs>
        <w:spacing w:line="276" w:lineRule="auto"/>
        <w:ind w:left="567" w:firstLine="851"/>
        <w:jc w:val="both"/>
        <w:rPr>
          <w:sz w:val="22"/>
          <w:szCs w:val="22"/>
        </w:rPr>
      </w:pPr>
      <w:r w:rsidRPr="00C11E6F">
        <w:rPr>
          <w:sz w:val="22"/>
          <w:szCs w:val="22"/>
          <w:u w:val="single"/>
        </w:rPr>
        <w:t>a.t.š.021.</w:t>
      </w:r>
      <w:r w:rsidRPr="00C11E6F">
        <w:rPr>
          <w:sz w:val="22"/>
          <w:szCs w:val="22"/>
        </w:rPr>
        <w:t xml:space="preserve"> Termofikacinės elektrinės sustabdymo avariniu atveju, t. y. nutrūkus elektros energijos tiekimui į katilinę, naudojamas dyzelinis elektros generatorius</w:t>
      </w:r>
      <w:r w:rsidR="00C36545" w:rsidRPr="00C11E6F">
        <w:rPr>
          <w:sz w:val="22"/>
          <w:szCs w:val="22"/>
        </w:rPr>
        <w:t xml:space="preserve"> (0,203 MW)</w:t>
      </w:r>
      <w:r w:rsidRPr="00C11E6F">
        <w:rPr>
          <w:sz w:val="22"/>
          <w:szCs w:val="22"/>
        </w:rPr>
        <w:t xml:space="preserve">. Dyzelinis generatorius įrengtas katilinės viduje. Katilinei dirbant normaliu režimu, dyzelinis generatorius nedirba. Kuras – </w:t>
      </w:r>
      <w:proofErr w:type="spellStart"/>
      <w:r w:rsidRPr="00C11E6F">
        <w:rPr>
          <w:sz w:val="22"/>
          <w:szCs w:val="22"/>
        </w:rPr>
        <w:t>dyzelinas</w:t>
      </w:r>
      <w:proofErr w:type="spellEnd"/>
      <w:r w:rsidRPr="00C11E6F">
        <w:rPr>
          <w:sz w:val="22"/>
          <w:szCs w:val="22"/>
        </w:rPr>
        <w:t xml:space="preserve">. Generatoriaus variklio darbo metu į aplinkos orą išsiskiria anglies </w:t>
      </w:r>
      <w:proofErr w:type="spellStart"/>
      <w:r w:rsidRPr="00C11E6F">
        <w:rPr>
          <w:sz w:val="22"/>
          <w:szCs w:val="22"/>
        </w:rPr>
        <w:t>monoksidas</w:t>
      </w:r>
      <w:proofErr w:type="spellEnd"/>
      <w:r w:rsidRPr="00C11E6F">
        <w:rPr>
          <w:sz w:val="22"/>
          <w:szCs w:val="22"/>
        </w:rPr>
        <w:t>, azoto oksidai ir kietosios dalelės</w:t>
      </w:r>
      <w:r w:rsidR="00765717" w:rsidRPr="00C11E6F">
        <w:rPr>
          <w:sz w:val="22"/>
          <w:szCs w:val="22"/>
        </w:rPr>
        <w:t xml:space="preserve">. </w:t>
      </w:r>
      <w:r w:rsidRPr="00C11E6F">
        <w:rPr>
          <w:sz w:val="22"/>
          <w:szCs w:val="22"/>
        </w:rPr>
        <w:t>Išsisk</w:t>
      </w:r>
      <w:r w:rsidR="001C4ABD" w:rsidRPr="00C11E6F">
        <w:rPr>
          <w:sz w:val="22"/>
          <w:szCs w:val="22"/>
        </w:rPr>
        <w:t>yrusių teršalų kiekis įvertinamas</w:t>
      </w:r>
      <w:r w:rsidRPr="00C11E6F">
        <w:rPr>
          <w:sz w:val="22"/>
          <w:szCs w:val="22"/>
        </w:rPr>
        <w:t xml:space="preserve"> balansiniais skaičiavimais.</w:t>
      </w:r>
    </w:p>
    <w:p w14:paraId="7A1BAC7A" w14:textId="0AFCE9C9" w:rsidR="00121297" w:rsidRPr="00C11E6F" w:rsidRDefault="00121297" w:rsidP="0085003D">
      <w:pPr>
        <w:tabs>
          <w:tab w:val="left" w:pos="284"/>
        </w:tabs>
        <w:autoSpaceDE w:val="0"/>
        <w:autoSpaceDN w:val="0"/>
        <w:adjustRightInd w:val="0"/>
        <w:spacing w:line="276" w:lineRule="auto"/>
        <w:ind w:left="567" w:firstLine="851"/>
        <w:jc w:val="both"/>
        <w:rPr>
          <w:sz w:val="22"/>
          <w:szCs w:val="22"/>
        </w:rPr>
      </w:pPr>
      <w:r w:rsidRPr="00C11E6F">
        <w:rPr>
          <w:sz w:val="22"/>
          <w:szCs w:val="22"/>
          <w:u w:val="single"/>
        </w:rPr>
        <w:t>a.t.š.022.</w:t>
      </w:r>
      <w:r w:rsidRPr="00C11E6F">
        <w:rPr>
          <w:sz w:val="22"/>
          <w:szCs w:val="22"/>
        </w:rPr>
        <w:t xml:space="preserve"> Saugiam biokuro katilų sustabdymui avariniu atveju, t. y. nutrūkus elektros energijos tiekimui į katilinę, termofikacinio vandens cirkuliacijai bus naudojamas avarinis siurblys, kurio variklis maitinamas nuo dyzelinio elektros generatoriaus</w:t>
      </w:r>
      <w:r w:rsidR="00C36545" w:rsidRPr="00C11E6F">
        <w:rPr>
          <w:sz w:val="22"/>
          <w:szCs w:val="22"/>
        </w:rPr>
        <w:t xml:space="preserve"> (</w:t>
      </w:r>
      <w:r w:rsidR="00B10E7A" w:rsidRPr="00C11E6F">
        <w:rPr>
          <w:sz w:val="22"/>
          <w:szCs w:val="22"/>
        </w:rPr>
        <w:t>0,060 MW)</w:t>
      </w:r>
      <w:r w:rsidRPr="00C11E6F">
        <w:rPr>
          <w:sz w:val="22"/>
          <w:szCs w:val="22"/>
        </w:rPr>
        <w:t xml:space="preserve">. Dyzelinis generatorius įrengtas katilinės viduje. Katilinei dirbant normaliu režimu, dyzelinis generatorius nedirba. Kuras – </w:t>
      </w:r>
      <w:proofErr w:type="spellStart"/>
      <w:r w:rsidRPr="00C11E6F">
        <w:rPr>
          <w:sz w:val="22"/>
          <w:szCs w:val="22"/>
        </w:rPr>
        <w:t>dyzelinas</w:t>
      </w:r>
      <w:proofErr w:type="spellEnd"/>
      <w:r w:rsidRPr="00C11E6F">
        <w:rPr>
          <w:sz w:val="22"/>
          <w:szCs w:val="22"/>
        </w:rPr>
        <w:t xml:space="preserve">. Generatoriaus variklio darbo metu į aplinkos orą išsiskiria anglies </w:t>
      </w:r>
      <w:proofErr w:type="spellStart"/>
      <w:r w:rsidRPr="00C11E6F">
        <w:rPr>
          <w:sz w:val="22"/>
          <w:szCs w:val="22"/>
        </w:rPr>
        <w:t>monoksidas</w:t>
      </w:r>
      <w:proofErr w:type="spellEnd"/>
      <w:r w:rsidRPr="00C11E6F">
        <w:rPr>
          <w:sz w:val="22"/>
          <w:szCs w:val="22"/>
        </w:rPr>
        <w:t>, azoto oksidai ir kietosios dalelės</w:t>
      </w:r>
      <w:r w:rsidR="00765717" w:rsidRPr="00C11E6F">
        <w:rPr>
          <w:sz w:val="22"/>
          <w:szCs w:val="22"/>
        </w:rPr>
        <w:t xml:space="preserve">. </w:t>
      </w:r>
      <w:r w:rsidRPr="00C11E6F">
        <w:rPr>
          <w:sz w:val="22"/>
          <w:szCs w:val="22"/>
        </w:rPr>
        <w:t>Išsis</w:t>
      </w:r>
      <w:r w:rsidR="001C4ABD" w:rsidRPr="00C11E6F">
        <w:rPr>
          <w:sz w:val="22"/>
          <w:szCs w:val="22"/>
        </w:rPr>
        <w:t>kyrusių teršalų kiekis įvertinama</w:t>
      </w:r>
      <w:r w:rsidRPr="00C11E6F">
        <w:rPr>
          <w:sz w:val="22"/>
          <w:szCs w:val="22"/>
        </w:rPr>
        <w:t>s balansiniais skaičiavimais.</w:t>
      </w:r>
    </w:p>
    <w:p w14:paraId="12B4B624" w14:textId="26405BD9" w:rsidR="001C4ABD" w:rsidRPr="00C11E6F" w:rsidRDefault="00121297" w:rsidP="0085003D">
      <w:pPr>
        <w:tabs>
          <w:tab w:val="left" w:pos="284"/>
        </w:tabs>
        <w:spacing w:line="276" w:lineRule="auto"/>
        <w:ind w:left="567" w:firstLine="851"/>
        <w:jc w:val="both"/>
        <w:rPr>
          <w:sz w:val="22"/>
          <w:szCs w:val="22"/>
        </w:rPr>
      </w:pPr>
      <w:proofErr w:type="spellStart"/>
      <w:r w:rsidRPr="00C11E6F">
        <w:rPr>
          <w:sz w:val="22"/>
          <w:szCs w:val="22"/>
          <w:u w:val="single"/>
        </w:rPr>
        <w:t>a.t.š</w:t>
      </w:r>
      <w:proofErr w:type="spellEnd"/>
      <w:r w:rsidRPr="00C11E6F">
        <w:rPr>
          <w:sz w:val="22"/>
          <w:szCs w:val="22"/>
          <w:u w:val="single"/>
        </w:rPr>
        <w:t>. 015-019.</w:t>
      </w:r>
      <w:r w:rsidRPr="00C11E6F">
        <w:rPr>
          <w:sz w:val="22"/>
          <w:szCs w:val="22"/>
        </w:rPr>
        <w:t xml:space="preserve"> Medienos </w:t>
      </w:r>
      <w:proofErr w:type="spellStart"/>
      <w:r w:rsidRPr="00C11E6F">
        <w:rPr>
          <w:sz w:val="22"/>
          <w:szCs w:val="22"/>
        </w:rPr>
        <w:t>čipsai</w:t>
      </w:r>
      <w:proofErr w:type="spellEnd"/>
      <w:r w:rsidRPr="00C11E6F">
        <w:rPr>
          <w:sz w:val="22"/>
          <w:szCs w:val="22"/>
        </w:rPr>
        <w:t xml:space="preserve"> gaminami smulkinant medieną, juose gali būti iki 1% medienos dulkių. Kadangi atvežamas biokuras natūraliai drėgnas, iškrovimo ir pakrovimo metu gali nudulkėti iki 0,5% medienos dulkių. Biokuro sandėlyje įrengti penki stoginiai </w:t>
      </w:r>
      <w:proofErr w:type="spellStart"/>
      <w:r w:rsidRPr="00C11E6F">
        <w:rPr>
          <w:sz w:val="22"/>
          <w:szCs w:val="22"/>
        </w:rPr>
        <w:t>deflektoriai</w:t>
      </w:r>
      <w:proofErr w:type="spellEnd"/>
      <w:r w:rsidRPr="00C11E6F">
        <w:rPr>
          <w:sz w:val="22"/>
          <w:szCs w:val="22"/>
        </w:rPr>
        <w:t>, per kuriuos į aplinkos orą patenka kietosios dalelės</w:t>
      </w:r>
      <w:r w:rsidR="001C4ABD" w:rsidRPr="00C11E6F">
        <w:rPr>
          <w:sz w:val="22"/>
          <w:szCs w:val="22"/>
        </w:rPr>
        <w:t>. Metinė tarša apskaičiuojama</w:t>
      </w:r>
      <w:r w:rsidRPr="00C11E6F">
        <w:rPr>
          <w:sz w:val="22"/>
          <w:szCs w:val="22"/>
        </w:rPr>
        <w:t xml:space="preserve"> įvertinus taršos šaltinių darbo valandas</w:t>
      </w:r>
      <w:r w:rsidR="00765717" w:rsidRPr="00C11E6F">
        <w:rPr>
          <w:sz w:val="22"/>
          <w:szCs w:val="22"/>
        </w:rPr>
        <w:t>.</w:t>
      </w:r>
    </w:p>
    <w:p w14:paraId="39BC3342" w14:textId="32BF57D2" w:rsidR="00121297" w:rsidRPr="00C11E6F" w:rsidRDefault="00121297" w:rsidP="0085003D">
      <w:pPr>
        <w:tabs>
          <w:tab w:val="left" w:pos="284"/>
        </w:tabs>
        <w:spacing w:line="276" w:lineRule="auto"/>
        <w:ind w:left="567" w:firstLine="851"/>
        <w:jc w:val="both"/>
        <w:rPr>
          <w:sz w:val="22"/>
          <w:szCs w:val="22"/>
        </w:rPr>
      </w:pPr>
      <w:proofErr w:type="spellStart"/>
      <w:r w:rsidRPr="00C11E6F">
        <w:rPr>
          <w:sz w:val="22"/>
          <w:szCs w:val="22"/>
          <w:u w:val="single"/>
        </w:rPr>
        <w:t>a.t.š</w:t>
      </w:r>
      <w:proofErr w:type="spellEnd"/>
      <w:r w:rsidRPr="00C11E6F">
        <w:rPr>
          <w:sz w:val="22"/>
          <w:szCs w:val="22"/>
          <w:u w:val="single"/>
        </w:rPr>
        <w:t>. 605.</w:t>
      </w:r>
      <w:r w:rsidRPr="00C11E6F">
        <w:rPr>
          <w:sz w:val="22"/>
          <w:szCs w:val="22"/>
        </w:rPr>
        <w:t xml:space="preserve"> Pelenus </w:t>
      </w:r>
      <w:r w:rsidR="000513F9" w:rsidRPr="00C11E6F">
        <w:rPr>
          <w:sz w:val="22"/>
          <w:szCs w:val="22"/>
        </w:rPr>
        <w:t xml:space="preserve">(šalutinį produktą) </w:t>
      </w:r>
      <w:r w:rsidRPr="00C11E6F">
        <w:rPr>
          <w:sz w:val="22"/>
          <w:szCs w:val="22"/>
        </w:rPr>
        <w:t>sandėliuojant, iškraunant iš konteinerių, maišant sausus su šlapiais, kraunant išvežimui atviroje laikino sandėliavimo aikštelėje į aplinkos orą skiriasi teršalai – kietosios dalelės. Teršalai skiriasi neorganizuotai. Išsiskiriančių teršalų kiekis (g/s) apskaičiuojamas įvertinant krovimo našumą, pelenų drėgnumą ir sandėli</w:t>
      </w:r>
      <w:r w:rsidR="00E6686D" w:rsidRPr="00C11E6F">
        <w:rPr>
          <w:sz w:val="22"/>
          <w:szCs w:val="22"/>
        </w:rPr>
        <w:t xml:space="preserve">o plotą. </w:t>
      </w:r>
      <w:r w:rsidR="000035B0" w:rsidRPr="00C11E6F">
        <w:rPr>
          <w:sz w:val="22"/>
          <w:szCs w:val="22"/>
        </w:rPr>
        <w:t xml:space="preserve">Aikštelę supa aukštas pylimas (saugo nuo vyraujančių vėjų), sausų ir šlapių pelenų (šalutinio produkto) </w:t>
      </w:r>
      <w:r w:rsidR="001A4793" w:rsidRPr="00C11E6F">
        <w:rPr>
          <w:sz w:val="22"/>
          <w:szCs w:val="22"/>
        </w:rPr>
        <w:t xml:space="preserve">maišymas </w:t>
      </w:r>
      <w:r w:rsidR="000035B0" w:rsidRPr="00C11E6F">
        <w:rPr>
          <w:sz w:val="22"/>
          <w:szCs w:val="22"/>
        </w:rPr>
        <w:t xml:space="preserve">ir papildomas drėkinimas (vasaros ar kitais periodais, kada vyrauja sausi orai) </w:t>
      </w:r>
      <w:r w:rsidR="001A4793" w:rsidRPr="00C11E6F">
        <w:rPr>
          <w:sz w:val="22"/>
          <w:szCs w:val="22"/>
        </w:rPr>
        <w:t>leidžia sumažinti kietųjų dalelių išsiskyrimą.</w:t>
      </w:r>
    </w:p>
    <w:p w14:paraId="04073CF4" w14:textId="11F6465D" w:rsidR="00121297" w:rsidRPr="00C11E6F" w:rsidRDefault="00121297" w:rsidP="0085003D">
      <w:pPr>
        <w:tabs>
          <w:tab w:val="left" w:pos="284"/>
        </w:tabs>
        <w:spacing w:line="276" w:lineRule="auto"/>
        <w:ind w:left="567" w:firstLine="851"/>
        <w:jc w:val="both"/>
        <w:rPr>
          <w:sz w:val="22"/>
          <w:szCs w:val="22"/>
        </w:rPr>
      </w:pPr>
      <w:proofErr w:type="spellStart"/>
      <w:r w:rsidRPr="00C11E6F">
        <w:rPr>
          <w:sz w:val="22"/>
          <w:szCs w:val="22"/>
          <w:u w:val="single"/>
        </w:rPr>
        <w:t>a.t.š</w:t>
      </w:r>
      <w:proofErr w:type="spellEnd"/>
      <w:r w:rsidRPr="00C11E6F">
        <w:rPr>
          <w:sz w:val="22"/>
          <w:szCs w:val="22"/>
          <w:u w:val="single"/>
        </w:rPr>
        <w:t>. 606.</w:t>
      </w:r>
      <w:r w:rsidRPr="00C11E6F">
        <w:rPr>
          <w:sz w:val="22"/>
          <w:szCs w:val="22"/>
        </w:rPr>
        <w:t xml:space="preserve"> Rūšiuojant atvežtą biokurą, atrūšiuotas (neatitinkantys numatytos frakcijos) biokuras sandėliuojamas atviroje sandėliavimo aikštelėje </w:t>
      </w:r>
      <w:r w:rsidR="005D5AE1" w:rsidRPr="00C11E6F">
        <w:rPr>
          <w:sz w:val="22"/>
          <w:szCs w:val="22"/>
        </w:rPr>
        <w:t>(</w:t>
      </w:r>
      <w:r w:rsidRPr="00C11E6F">
        <w:rPr>
          <w:sz w:val="22"/>
          <w:szCs w:val="22"/>
        </w:rPr>
        <w:t>šalia kuro sandėlio</w:t>
      </w:r>
      <w:r w:rsidR="005D5AE1" w:rsidRPr="00C11E6F">
        <w:rPr>
          <w:sz w:val="22"/>
          <w:szCs w:val="22"/>
        </w:rPr>
        <w:t>) arba lauko aikštelėje</w:t>
      </w:r>
      <w:r w:rsidRPr="00C11E6F">
        <w:rPr>
          <w:sz w:val="22"/>
          <w:szCs w:val="22"/>
        </w:rPr>
        <w:t xml:space="preserve">. Sukaupus tam tikrą atrūšiuoto biokuro kiekį, jis smulkinamas technika (iki 5 kartų per metus). Smulkinant ir  sandėliuojant, perkraunant  biokurą į aplinkos orą neorganizuotai skiriasi teršalai – kietosios dalelės. Išsiskiriančių teršalų kiekis apskaičiuojamas </w:t>
      </w:r>
      <w:r w:rsidR="005D5AE1" w:rsidRPr="00C11E6F">
        <w:rPr>
          <w:sz w:val="22"/>
          <w:szCs w:val="22"/>
        </w:rPr>
        <w:t>balansiniais skaičiavimais</w:t>
      </w:r>
      <w:r w:rsidR="0090194A" w:rsidRPr="00C11E6F">
        <w:rPr>
          <w:sz w:val="22"/>
          <w:szCs w:val="22"/>
        </w:rPr>
        <w:t>.</w:t>
      </w:r>
      <w:r w:rsidRPr="00C11E6F">
        <w:rPr>
          <w:sz w:val="22"/>
          <w:szCs w:val="22"/>
        </w:rPr>
        <w:t xml:space="preserve"> </w:t>
      </w:r>
    </w:p>
    <w:p w14:paraId="24BA052E" w14:textId="0AD25898" w:rsidR="00121297" w:rsidRPr="00C11E6F" w:rsidRDefault="00121297" w:rsidP="0085003D">
      <w:pPr>
        <w:tabs>
          <w:tab w:val="left" w:pos="284"/>
        </w:tabs>
        <w:spacing w:line="276" w:lineRule="auto"/>
        <w:ind w:left="567" w:firstLine="851"/>
        <w:jc w:val="both"/>
        <w:rPr>
          <w:sz w:val="22"/>
          <w:szCs w:val="22"/>
        </w:rPr>
      </w:pPr>
      <w:r w:rsidRPr="00C11E6F">
        <w:rPr>
          <w:sz w:val="22"/>
          <w:szCs w:val="22"/>
          <w:u w:val="single"/>
        </w:rPr>
        <w:t>a.t.š.607</w:t>
      </w:r>
      <w:r w:rsidRPr="00C11E6F">
        <w:rPr>
          <w:sz w:val="22"/>
          <w:szCs w:val="22"/>
        </w:rPr>
        <w:t xml:space="preserve"> Katilinės pietrytinėje teritorijoje įrengta lauko aikštelė (sandėlis) biokurui. Biokuras yra atvežamas autotransportu ir </w:t>
      </w:r>
      <w:proofErr w:type="spellStart"/>
      <w:r w:rsidRPr="00C11E6F">
        <w:rPr>
          <w:sz w:val="22"/>
          <w:szCs w:val="22"/>
        </w:rPr>
        <w:t>frontaliniu</w:t>
      </w:r>
      <w:proofErr w:type="spellEnd"/>
      <w:r w:rsidRPr="00C11E6F">
        <w:rPr>
          <w:sz w:val="22"/>
          <w:szCs w:val="22"/>
        </w:rPr>
        <w:t xml:space="preserve"> krautuvu supilamas į krūvą. Biokuro išpylimo ir sandėliavimo metu į aplinkos orą skiriasi kietosios dalelės, kurių kiekis įvertintas balansiniais skaičiavimais</w:t>
      </w:r>
      <w:r w:rsidR="0090194A" w:rsidRPr="00C11E6F">
        <w:rPr>
          <w:sz w:val="22"/>
          <w:szCs w:val="22"/>
        </w:rPr>
        <w:t>.</w:t>
      </w:r>
      <w:r w:rsidRPr="00C11E6F">
        <w:rPr>
          <w:sz w:val="22"/>
          <w:szCs w:val="22"/>
        </w:rPr>
        <w:t xml:space="preserve"> </w:t>
      </w:r>
    </w:p>
    <w:p w14:paraId="0F657375" w14:textId="27381210" w:rsidR="00121297" w:rsidRPr="00C11E6F" w:rsidRDefault="00121297" w:rsidP="0085003D">
      <w:pPr>
        <w:tabs>
          <w:tab w:val="left" w:pos="284"/>
        </w:tabs>
        <w:spacing w:line="276" w:lineRule="auto"/>
        <w:ind w:left="567" w:firstLine="851"/>
        <w:jc w:val="both"/>
        <w:rPr>
          <w:sz w:val="22"/>
          <w:szCs w:val="22"/>
        </w:rPr>
      </w:pPr>
      <w:r w:rsidRPr="00C11E6F">
        <w:rPr>
          <w:rFonts w:eastAsia="Calibri"/>
          <w:sz w:val="22"/>
          <w:szCs w:val="22"/>
          <w:u w:val="single"/>
        </w:rPr>
        <w:t>Įrengimų remonto ir statinių priežiūros tarnybos dirbtuvės</w:t>
      </w:r>
      <w:r w:rsidRPr="00C11E6F">
        <w:rPr>
          <w:sz w:val="22"/>
          <w:szCs w:val="22"/>
          <w:u w:val="single"/>
        </w:rPr>
        <w:t>.</w:t>
      </w:r>
      <w:r w:rsidRPr="00C11E6F">
        <w:rPr>
          <w:sz w:val="22"/>
          <w:szCs w:val="22"/>
        </w:rPr>
        <w:t xml:space="preserve"> Įrengimų remonto dirbtuvėse atliekami įvairūs remonto darbai: </w:t>
      </w:r>
      <w:proofErr w:type="spellStart"/>
      <w:r w:rsidRPr="00C11E6F">
        <w:rPr>
          <w:sz w:val="22"/>
          <w:szCs w:val="22"/>
        </w:rPr>
        <w:t>galandinimas</w:t>
      </w:r>
      <w:proofErr w:type="spellEnd"/>
      <w:r w:rsidRPr="00C11E6F">
        <w:rPr>
          <w:sz w:val="22"/>
          <w:szCs w:val="22"/>
        </w:rPr>
        <w:t xml:space="preserve">, suvirinimas. Nuo </w:t>
      </w:r>
      <w:proofErr w:type="spellStart"/>
      <w:r w:rsidRPr="00C11E6F">
        <w:rPr>
          <w:sz w:val="22"/>
          <w:szCs w:val="22"/>
        </w:rPr>
        <w:t>galandinimo</w:t>
      </w:r>
      <w:proofErr w:type="spellEnd"/>
      <w:r w:rsidRPr="00C11E6F">
        <w:rPr>
          <w:sz w:val="22"/>
          <w:szCs w:val="22"/>
        </w:rPr>
        <w:t xml:space="preserve"> staklių išsiskiriančios kietosios dalelės sulaikomos dulkių gau</w:t>
      </w:r>
      <w:r w:rsidR="00D457F6" w:rsidRPr="00C11E6F">
        <w:rPr>
          <w:sz w:val="22"/>
          <w:szCs w:val="22"/>
        </w:rPr>
        <w:t>d</w:t>
      </w:r>
      <w:r w:rsidRPr="00C11E6F">
        <w:rPr>
          <w:sz w:val="22"/>
          <w:szCs w:val="22"/>
        </w:rPr>
        <w:t>ytuve ZIL - 900M. Gaudytuvo projektinis valymo efektyvumas – 80,0%,  faktinis – 71,6%. Dalis kietųjų dalelių patenka į aplinkos orą (</w:t>
      </w:r>
      <w:proofErr w:type="spellStart"/>
      <w:r w:rsidRPr="00C11E6F">
        <w:rPr>
          <w:sz w:val="22"/>
          <w:szCs w:val="22"/>
        </w:rPr>
        <w:t>a.t.š</w:t>
      </w:r>
      <w:proofErr w:type="spellEnd"/>
      <w:r w:rsidRPr="00C11E6F">
        <w:rPr>
          <w:sz w:val="22"/>
          <w:szCs w:val="22"/>
        </w:rPr>
        <w:t xml:space="preserve">. 004). </w:t>
      </w:r>
      <w:r w:rsidR="001C4ABD" w:rsidRPr="00C11E6F">
        <w:rPr>
          <w:sz w:val="22"/>
          <w:szCs w:val="22"/>
        </w:rPr>
        <w:t>Metinė</w:t>
      </w:r>
      <w:r w:rsidR="0090194A" w:rsidRPr="00C11E6F">
        <w:rPr>
          <w:sz w:val="22"/>
          <w:szCs w:val="22"/>
        </w:rPr>
        <w:t xml:space="preserve"> </w:t>
      </w:r>
      <w:r w:rsidR="001C4ABD" w:rsidRPr="00C11E6F">
        <w:rPr>
          <w:sz w:val="22"/>
          <w:szCs w:val="22"/>
        </w:rPr>
        <w:t>tarša apskaičiuojama</w:t>
      </w:r>
      <w:r w:rsidRPr="00C11E6F">
        <w:rPr>
          <w:sz w:val="22"/>
          <w:szCs w:val="22"/>
        </w:rPr>
        <w:t xml:space="preserve"> įvertinus taršos šaltinių darbo valandas. </w:t>
      </w:r>
    </w:p>
    <w:p w14:paraId="420AF664" w14:textId="1C2576E6" w:rsidR="00121297" w:rsidRPr="00C11E6F" w:rsidRDefault="00121297" w:rsidP="0085003D">
      <w:pPr>
        <w:tabs>
          <w:tab w:val="left" w:pos="284"/>
        </w:tabs>
        <w:spacing w:line="276" w:lineRule="auto"/>
        <w:ind w:left="567" w:firstLine="851"/>
        <w:jc w:val="both"/>
        <w:rPr>
          <w:sz w:val="22"/>
          <w:szCs w:val="22"/>
        </w:rPr>
      </w:pPr>
      <w:r w:rsidRPr="00C11E6F">
        <w:rPr>
          <w:sz w:val="22"/>
          <w:szCs w:val="22"/>
        </w:rPr>
        <w:t xml:space="preserve">Metalai suvirinami el. </w:t>
      </w:r>
      <w:proofErr w:type="spellStart"/>
      <w:r w:rsidRPr="00C11E6F">
        <w:rPr>
          <w:sz w:val="22"/>
          <w:szCs w:val="22"/>
        </w:rPr>
        <w:t>suv</w:t>
      </w:r>
      <w:proofErr w:type="spellEnd"/>
      <w:r w:rsidRPr="00C11E6F">
        <w:rPr>
          <w:sz w:val="22"/>
          <w:szCs w:val="22"/>
        </w:rPr>
        <w:t xml:space="preserve">. aparatais, suvirinimo </w:t>
      </w:r>
      <w:proofErr w:type="spellStart"/>
      <w:r w:rsidRPr="00C11E6F">
        <w:rPr>
          <w:sz w:val="22"/>
          <w:szCs w:val="22"/>
        </w:rPr>
        <w:t>pusautomačiais</w:t>
      </w:r>
      <w:proofErr w:type="spellEnd"/>
      <w:r w:rsidRPr="00C11E6F">
        <w:rPr>
          <w:sz w:val="22"/>
          <w:szCs w:val="22"/>
        </w:rPr>
        <w:t xml:space="preserve">. Suvirinimui naudojami OK tipo elektrodai ir SV tipo viela. Taip pat naudojamas dujinis suvirinimo aparatas, tokiam suvirinimui naudojamas propanas ir acetilenas.  Į aplinkos orą išsiskiria anglies </w:t>
      </w:r>
      <w:proofErr w:type="spellStart"/>
      <w:r w:rsidRPr="00C11E6F">
        <w:rPr>
          <w:sz w:val="22"/>
          <w:szCs w:val="22"/>
        </w:rPr>
        <w:t>monoksidas</w:t>
      </w:r>
      <w:proofErr w:type="spellEnd"/>
      <w:r w:rsidRPr="00C11E6F">
        <w:rPr>
          <w:sz w:val="22"/>
          <w:szCs w:val="22"/>
        </w:rPr>
        <w:t>, azoto oksidai, fluoridai, fluoro vandenilis, geležis ir jos junginiai, kietosios dalelės, mangano oksidai (</w:t>
      </w:r>
      <w:proofErr w:type="spellStart"/>
      <w:r w:rsidRPr="00C11E6F">
        <w:rPr>
          <w:sz w:val="22"/>
          <w:szCs w:val="22"/>
        </w:rPr>
        <w:t>a.t.š</w:t>
      </w:r>
      <w:proofErr w:type="spellEnd"/>
      <w:r w:rsidRPr="00C11E6F">
        <w:rPr>
          <w:sz w:val="22"/>
          <w:szCs w:val="22"/>
        </w:rPr>
        <w:t>. 005; 024). Išsiskyru</w:t>
      </w:r>
      <w:r w:rsidR="001C4ABD" w:rsidRPr="00C11E6F">
        <w:rPr>
          <w:sz w:val="22"/>
          <w:szCs w:val="22"/>
        </w:rPr>
        <w:t>sių</w:t>
      </w:r>
      <w:r w:rsidR="0090194A" w:rsidRPr="00C11E6F">
        <w:rPr>
          <w:sz w:val="22"/>
          <w:szCs w:val="22"/>
        </w:rPr>
        <w:t xml:space="preserve"> </w:t>
      </w:r>
      <w:r w:rsidR="001C4ABD" w:rsidRPr="00C11E6F">
        <w:rPr>
          <w:sz w:val="22"/>
          <w:szCs w:val="22"/>
        </w:rPr>
        <w:t>teršalų kiekis apskaičiuojamas</w:t>
      </w:r>
      <w:r w:rsidRPr="00C11E6F">
        <w:rPr>
          <w:sz w:val="22"/>
          <w:szCs w:val="22"/>
        </w:rPr>
        <w:t xml:space="preserve"> balans</w:t>
      </w:r>
      <w:r w:rsidR="00E6686D" w:rsidRPr="00C11E6F">
        <w:rPr>
          <w:sz w:val="22"/>
          <w:szCs w:val="22"/>
        </w:rPr>
        <w:t xml:space="preserve">iniais skaičiavimais. </w:t>
      </w:r>
    </w:p>
    <w:p w14:paraId="399B3E95" w14:textId="2D19BFB0" w:rsidR="001C4ABD" w:rsidRPr="00C11E6F" w:rsidRDefault="001C4ABD" w:rsidP="0085003D">
      <w:pPr>
        <w:tabs>
          <w:tab w:val="left" w:pos="284"/>
        </w:tabs>
        <w:spacing w:line="276" w:lineRule="auto"/>
        <w:ind w:left="567" w:firstLine="851"/>
        <w:jc w:val="both"/>
        <w:rPr>
          <w:sz w:val="22"/>
          <w:szCs w:val="22"/>
        </w:rPr>
      </w:pPr>
      <w:r w:rsidRPr="00C11E6F">
        <w:rPr>
          <w:sz w:val="22"/>
          <w:szCs w:val="22"/>
          <w:u w:val="single"/>
        </w:rPr>
        <w:t>Stalių dirbtuvės</w:t>
      </w:r>
      <w:r w:rsidRPr="00C11E6F">
        <w:rPr>
          <w:sz w:val="22"/>
          <w:szCs w:val="22"/>
        </w:rPr>
        <w:t>. Stalių dirbtuvėse apdirbama mediena. Nuo staklių išsiskiriančios kietosios dalelės nutraukiamos į dirbtuvių viduje įrengtą oro valymo įrenginį Kadis. Išvalytas oras grąžinamas į dirb</w:t>
      </w:r>
      <w:r w:rsidR="00D457F6" w:rsidRPr="00C11E6F">
        <w:rPr>
          <w:sz w:val="22"/>
          <w:szCs w:val="22"/>
        </w:rPr>
        <w:t>t</w:t>
      </w:r>
      <w:r w:rsidRPr="00C11E6F">
        <w:rPr>
          <w:sz w:val="22"/>
          <w:szCs w:val="22"/>
        </w:rPr>
        <w:t xml:space="preserve">uvių patalpas. Taršos į aplinkos orą nėra. </w:t>
      </w:r>
    </w:p>
    <w:p w14:paraId="13BCB552" w14:textId="215165C2" w:rsidR="00121297" w:rsidRPr="00C11E6F" w:rsidRDefault="00121297" w:rsidP="001D7E8B">
      <w:pPr>
        <w:tabs>
          <w:tab w:val="left" w:pos="284"/>
        </w:tabs>
        <w:spacing w:line="276" w:lineRule="auto"/>
        <w:ind w:left="567" w:firstLine="851"/>
        <w:jc w:val="both"/>
        <w:rPr>
          <w:sz w:val="22"/>
          <w:szCs w:val="22"/>
        </w:rPr>
      </w:pPr>
      <w:r w:rsidRPr="00C11E6F">
        <w:rPr>
          <w:sz w:val="22"/>
          <w:szCs w:val="22"/>
          <w:u w:val="single"/>
        </w:rPr>
        <w:lastRenderedPageBreak/>
        <w:t>Katilinės mechaninės dirbtuvės.</w:t>
      </w:r>
      <w:r w:rsidRPr="00C11E6F">
        <w:rPr>
          <w:sz w:val="22"/>
          <w:szCs w:val="22"/>
        </w:rPr>
        <w:t xml:space="preserve"> Dirbtuvėse metalas suvirinamas el. </w:t>
      </w:r>
      <w:proofErr w:type="spellStart"/>
      <w:r w:rsidRPr="00C11E6F">
        <w:rPr>
          <w:sz w:val="22"/>
          <w:szCs w:val="22"/>
        </w:rPr>
        <w:t>suv</w:t>
      </w:r>
      <w:proofErr w:type="spellEnd"/>
      <w:r w:rsidRPr="00C11E6F">
        <w:rPr>
          <w:sz w:val="22"/>
          <w:szCs w:val="22"/>
        </w:rPr>
        <w:t>. aparatais, kur suvirinimas atliekamas naudojant OK tipo elektrodus. Taip pat naudojamas dujinio suvirinimo aparatas su propano ir acetileno dujomis. Į aplinkos orą išsiskiria azoto oksidai, fluoridai, fluoro vandenilis, geležis ir jos junginiai, kietosios dalelės, mangano oksidai (</w:t>
      </w:r>
      <w:proofErr w:type="spellStart"/>
      <w:r w:rsidRPr="00C11E6F">
        <w:rPr>
          <w:sz w:val="22"/>
          <w:szCs w:val="22"/>
        </w:rPr>
        <w:t>a.t.š</w:t>
      </w:r>
      <w:proofErr w:type="spellEnd"/>
      <w:r w:rsidRPr="00C11E6F">
        <w:rPr>
          <w:sz w:val="22"/>
          <w:szCs w:val="22"/>
        </w:rPr>
        <w:t>. 006). Išsiskyru</w:t>
      </w:r>
      <w:r w:rsidR="001C4ABD" w:rsidRPr="00C11E6F">
        <w:rPr>
          <w:sz w:val="22"/>
          <w:szCs w:val="22"/>
        </w:rPr>
        <w:t>sių teršalų kiekis apskaičiuojamas</w:t>
      </w:r>
      <w:r w:rsidRPr="00C11E6F">
        <w:rPr>
          <w:sz w:val="22"/>
          <w:szCs w:val="22"/>
        </w:rPr>
        <w:t xml:space="preserve"> balansiniais skaičiavimais</w:t>
      </w:r>
      <w:r w:rsidR="0090194A" w:rsidRPr="00C11E6F">
        <w:rPr>
          <w:sz w:val="22"/>
          <w:szCs w:val="22"/>
        </w:rPr>
        <w:t>.</w:t>
      </w:r>
      <w:r w:rsidRPr="00C11E6F">
        <w:rPr>
          <w:sz w:val="22"/>
          <w:szCs w:val="22"/>
        </w:rPr>
        <w:t xml:space="preserve"> </w:t>
      </w:r>
    </w:p>
    <w:p w14:paraId="4984C070" w14:textId="08FB3C28" w:rsidR="00121297" w:rsidRPr="00C11E6F" w:rsidRDefault="00121297" w:rsidP="001D7E8B">
      <w:pPr>
        <w:tabs>
          <w:tab w:val="left" w:pos="284"/>
        </w:tabs>
        <w:spacing w:line="276" w:lineRule="auto"/>
        <w:ind w:left="567" w:firstLine="851"/>
        <w:jc w:val="both"/>
        <w:rPr>
          <w:sz w:val="22"/>
          <w:szCs w:val="22"/>
        </w:rPr>
      </w:pPr>
      <w:r w:rsidRPr="00C11E6F">
        <w:rPr>
          <w:rFonts w:eastAsia="Calibri"/>
          <w:sz w:val="22"/>
          <w:szCs w:val="22"/>
          <w:u w:val="single"/>
        </w:rPr>
        <w:t>Elektrotechnikos tarnyba</w:t>
      </w:r>
      <w:r w:rsidRPr="00C11E6F">
        <w:rPr>
          <w:rFonts w:eastAsia="Calibri"/>
          <w:sz w:val="22"/>
          <w:szCs w:val="22"/>
        </w:rPr>
        <w:t xml:space="preserve">. </w:t>
      </w:r>
      <w:r w:rsidRPr="00C11E6F">
        <w:rPr>
          <w:sz w:val="22"/>
          <w:szCs w:val="22"/>
        </w:rPr>
        <w:t xml:space="preserve">Tarnybos dirbtuvėse taisomi įvairūs prietaisai ir įrenginiai, atliekami suvirinimo ir litavimo darbai. Suvirinimui naudojami OK tipo elektrodai, metalai suvirinami el. </w:t>
      </w:r>
      <w:proofErr w:type="spellStart"/>
      <w:r w:rsidRPr="00C11E6F">
        <w:rPr>
          <w:sz w:val="22"/>
          <w:szCs w:val="22"/>
        </w:rPr>
        <w:t>suv</w:t>
      </w:r>
      <w:proofErr w:type="spellEnd"/>
      <w:r w:rsidRPr="00C11E6F">
        <w:rPr>
          <w:sz w:val="22"/>
          <w:szCs w:val="22"/>
        </w:rPr>
        <w:t>. aparatais. Į aplinkos orą išsiskiria fluoridai, fluoro vandenilis, geležis ir jos junginiai, kietosios dalelės, mangano oksidai (</w:t>
      </w:r>
      <w:proofErr w:type="spellStart"/>
      <w:r w:rsidRPr="00C11E6F">
        <w:rPr>
          <w:sz w:val="22"/>
          <w:szCs w:val="22"/>
        </w:rPr>
        <w:t>a.t.š</w:t>
      </w:r>
      <w:proofErr w:type="spellEnd"/>
      <w:r w:rsidRPr="00C11E6F">
        <w:rPr>
          <w:sz w:val="22"/>
          <w:szCs w:val="22"/>
        </w:rPr>
        <w:t>. 007; 008). Litavimo metu į aplinkos orą išsiskiria nedideli kiekiai švino neorganinių junginių (</w:t>
      </w:r>
      <w:proofErr w:type="spellStart"/>
      <w:r w:rsidRPr="00C11E6F">
        <w:rPr>
          <w:sz w:val="22"/>
          <w:szCs w:val="22"/>
        </w:rPr>
        <w:t>a.t.š</w:t>
      </w:r>
      <w:proofErr w:type="spellEnd"/>
      <w:r w:rsidRPr="00C11E6F">
        <w:rPr>
          <w:sz w:val="22"/>
          <w:szCs w:val="22"/>
        </w:rPr>
        <w:t>. 008; 023).  Išsiskyru</w:t>
      </w:r>
      <w:r w:rsidR="001C4ABD" w:rsidRPr="00C11E6F">
        <w:rPr>
          <w:sz w:val="22"/>
          <w:szCs w:val="22"/>
        </w:rPr>
        <w:t>sių teršalų kiekis apskaičiuojamas</w:t>
      </w:r>
      <w:r w:rsidR="0090194A" w:rsidRPr="00C11E6F">
        <w:rPr>
          <w:sz w:val="22"/>
          <w:szCs w:val="22"/>
        </w:rPr>
        <w:t xml:space="preserve"> </w:t>
      </w:r>
      <w:r w:rsidRPr="00C11E6F">
        <w:rPr>
          <w:sz w:val="22"/>
          <w:szCs w:val="22"/>
        </w:rPr>
        <w:t xml:space="preserve">balansiniais skaičiavimais. </w:t>
      </w:r>
    </w:p>
    <w:p w14:paraId="04D764A1" w14:textId="750E6A56" w:rsidR="00121297" w:rsidRPr="00C11E6F" w:rsidRDefault="00121297" w:rsidP="001D7E8B">
      <w:pPr>
        <w:tabs>
          <w:tab w:val="left" w:pos="284"/>
        </w:tabs>
        <w:spacing w:line="276" w:lineRule="auto"/>
        <w:ind w:left="567" w:firstLine="851"/>
        <w:jc w:val="both"/>
        <w:rPr>
          <w:sz w:val="22"/>
          <w:szCs w:val="22"/>
        </w:rPr>
      </w:pPr>
      <w:r w:rsidRPr="00C11E6F">
        <w:rPr>
          <w:rFonts w:eastAsia="Calibri"/>
          <w:sz w:val="22"/>
          <w:szCs w:val="22"/>
          <w:u w:val="single"/>
        </w:rPr>
        <w:t>Dispečerinio valdymo ir šilumos tinklų tarnyba</w:t>
      </w:r>
      <w:r w:rsidRPr="00C11E6F">
        <w:rPr>
          <w:sz w:val="22"/>
          <w:szCs w:val="22"/>
        </w:rPr>
        <w:t xml:space="preserve">. Tarnybos dirbtuvėse metalas suvirinamas el. </w:t>
      </w:r>
      <w:proofErr w:type="spellStart"/>
      <w:r w:rsidRPr="00C11E6F">
        <w:rPr>
          <w:sz w:val="22"/>
          <w:szCs w:val="22"/>
        </w:rPr>
        <w:t>suv</w:t>
      </w:r>
      <w:proofErr w:type="spellEnd"/>
      <w:r w:rsidRPr="00C11E6F">
        <w:rPr>
          <w:sz w:val="22"/>
          <w:szCs w:val="22"/>
        </w:rPr>
        <w:t>. aparatais, suvirinimui naudojami OK tipo elektrodai. Taip pat naudojamas dujinio suvirinimo aparatas su propano ir acetileno dujomis. Į aplinkos orą išsiskiria azoto oksidai, fluoridai, fluoro vandenilis, geležis ir jos junginiai, kietosios dalelės, mangano oksidai (</w:t>
      </w:r>
      <w:proofErr w:type="spellStart"/>
      <w:r w:rsidRPr="00C11E6F">
        <w:rPr>
          <w:sz w:val="22"/>
          <w:szCs w:val="22"/>
        </w:rPr>
        <w:t>a.t.š</w:t>
      </w:r>
      <w:proofErr w:type="spellEnd"/>
      <w:r w:rsidRPr="00C11E6F">
        <w:rPr>
          <w:sz w:val="22"/>
          <w:szCs w:val="22"/>
        </w:rPr>
        <w:t>. 009). Išsiskyru</w:t>
      </w:r>
      <w:r w:rsidR="001C4ABD" w:rsidRPr="00C11E6F">
        <w:rPr>
          <w:sz w:val="22"/>
          <w:szCs w:val="22"/>
        </w:rPr>
        <w:t>sių teršalų kiekis apskaičiuojamas</w:t>
      </w:r>
      <w:r w:rsidRPr="00C11E6F">
        <w:rPr>
          <w:sz w:val="22"/>
          <w:szCs w:val="22"/>
        </w:rPr>
        <w:t xml:space="preserve"> balansiniais skaičiavimais</w:t>
      </w:r>
      <w:r w:rsidR="0090194A" w:rsidRPr="00C11E6F">
        <w:rPr>
          <w:sz w:val="22"/>
          <w:szCs w:val="22"/>
        </w:rPr>
        <w:t>.</w:t>
      </w:r>
      <w:r w:rsidRPr="00C11E6F">
        <w:rPr>
          <w:sz w:val="22"/>
          <w:szCs w:val="22"/>
        </w:rPr>
        <w:t xml:space="preserve"> </w:t>
      </w:r>
    </w:p>
    <w:p w14:paraId="563C2318" w14:textId="77777777" w:rsidR="00121297" w:rsidRPr="00C11E6F" w:rsidRDefault="00121297" w:rsidP="001D7E8B">
      <w:pPr>
        <w:tabs>
          <w:tab w:val="left" w:pos="284"/>
        </w:tabs>
        <w:spacing w:line="276" w:lineRule="auto"/>
        <w:ind w:left="567" w:firstLine="851"/>
        <w:jc w:val="both"/>
        <w:rPr>
          <w:sz w:val="22"/>
          <w:szCs w:val="22"/>
        </w:rPr>
      </w:pPr>
      <w:r w:rsidRPr="00C11E6F">
        <w:rPr>
          <w:sz w:val="22"/>
          <w:szCs w:val="22"/>
          <w:u w:val="single"/>
        </w:rPr>
        <w:t>Veiklos aptarnavimo skyrius (garažas).</w:t>
      </w:r>
      <w:r w:rsidRPr="00C11E6F">
        <w:rPr>
          <w:sz w:val="22"/>
          <w:szCs w:val="22"/>
        </w:rPr>
        <w:t xml:space="preserve"> Įmonės garaže įrengtas automobilių variklių išbandymo stendas, akumuliatorinė ir suvirinimo postas. Išbandant variklius sudeginamas benzinas ir </w:t>
      </w:r>
      <w:proofErr w:type="spellStart"/>
      <w:r w:rsidRPr="00C11E6F">
        <w:rPr>
          <w:sz w:val="22"/>
          <w:szCs w:val="22"/>
        </w:rPr>
        <w:t>dyzelinas</w:t>
      </w:r>
      <w:proofErr w:type="spellEnd"/>
      <w:r w:rsidRPr="00C11E6F">
        <w:rPr>
          <w:sz w:val="22"/>
          <w:szCs w:val="22"/>
        </w:rPr>
        <w:t xml:space="preserve">, į aplinkos orą skiriasi anglies </w:t>
      </w:r>
      <w:proofErr w:type="spellStart"/>
      <w:r w:rsidRPr="00C11E6F">
        <w:rPr>
          <w:sz w:val="22"/>
          <w:szCs w:val="22"/>
        </w:rPr>
        <w:t>monoksidas</w:t>
      </w:r>
      <w:proofErr w:type="spellEnd"/>
      <w:r w:rsidRPr="00C11E6F">
        <w:rPr>
          <w:sz w:val="22"/>
          <w:szCs w:val="22"/>
        </w:rPr>
        <w:t>, azoto oksidai, kietosios dalelės (</w:t>
      </w:r>
      <w:proofErr w:type="spellStart"/>
      <w:r w:rsidRPr="00C11E6F">
        <w:rPr>
          <w:sz w:val="22"/>
          <w:szCs w:val="22"/>
        </w:rPr>
        <w:t>a.t.š</w:t>
      </w:r>
      <w:proofErr w:type="spellEnd"/>
      <w:r w:rsidRPr="00C11E6F">
        <w:rPr>
          <w:sz w:val="22"/>
          <w:szCs w:val="22"/>
        </w:rPr>
        <w:t>. 010). Išsisk</w:t>
      </w:r>
      <w:r w:rsidR="001C4ABD" w:rsidRPr="00C11E6F">
        <w:rPr>
          <w:sz w:val="22"/>
          <w:szCs w:val="22"/>
        </w:rPr>
        <w:t>yrusių teršalų kiekis įvertinamas</w:t>
      </w:r>
      <w:r w:rsidRPr="00C11E6F">
        <w:rPr>
          <w:sz w:val="22"/>
          <w:szCs w:val="22"/>
        </w:rPr>
        <w:t xml:space="preserve"> balansiniais skaičiavimais. </w:t>
      </w:r>
    </w:p>
    <w:p w14:paraId="5C1B28CF" w14:textId="77777777" w:rsidR="00121297" w:rsidRPr="00C11E6F" w:rsidRDefault="00121297" w:rsidP="001D7E8B">
      <w:pPr>
        <w:tabs>
          <w:tab w:val="left" w:pos="284"/>
        </w:tabs>
        <w:spacing w:line="276" w:lineRule="auto"/>
        <w:ind w:left="567" w:firstLine="851"/>
        <w:jc w:val="both"/>
        <w:rPr>
          <w:sz w:val="22"/>
          <w:szCs w:val="22"/>
        </w:rPr>
      </w:pPr>
      <w:r w:rsidRPr="00C11E6F">
        <w:rPr>
          <w:sz w:val="22"/>
          <w:szCs w:val="22"/>
        </w:rPr>
        <w:t>Akumuliatorinėje kraunami rūgštinai akumuliatoriai, ruošiamas elektrolitas, kuriuo papildomi eksploatuojami akumuliatoriai. Į aplinkos orą išsiskiria nedideli kiekiai sieros rūgšties (</w:t>
      </w:r>
      <w:proofErr w:type="spellStart"/>
      <w:r w:rsidRPr="00C11E6F">
        <w:rPr>
          <w:sz w:val="22"/>
          <w:szCs w:val="22"/>
        </w:rPr>
        <w:t>a.t.š</w:t>
      </w:r>
      <w:proofErr w:type="spellEnd"/>
      <w:r w:rsidRPr="00C11E6F">
        <w:rPr>
          <w:sz w:val="22"/>
          <w:szCs w:val="22"/>
        </w:rPr>
        <w:t xml:space="preserve">. 011, 012). Išsiskyrusių </w:t>
      </w:r>
      <w:r w:rsidR="001C4ABD" w:rsidRPr="00C11E6F">
        <w:rPr>
          <w:sz w:val="22"/>
          <w:szCs w:val="22"/>
        </w:rPr>
        <w:t>teršalų kiekis įvertinamas</w:t>
      </w:r>
      <w:r w:rsidRPr="00C11E6F">
        <w:rPr>
          <w:sz w:val="22"/>
          <w:szCs w:val="22"/>
        </w:rPr>
        <w:t xml:space="preserve"> balansiniais skaičia</w:t>
      </w:r>
      <w:r w:rsidR="00E6686D" w:rsidRPr="00C11E6F">
        <w:rPr>
          <w:sz w:val="22"/>
          <w:szCs w:val="22"/>
        </w:rPr>
        <w:t xml:space="preserve">vimais. </w:t>
      </w:r>
    </w:p>
    <w:p w14:paraId="18F965EB" w14:textId="77777777" w:rsidR="00121297" w:rsidRPr="00C11E6F" w:rsidRDefault="00121297" w:rsidP="001D7E8B">
      <w:pPr>
        <w:tabs>
          <w:tab w:val="left" w:pos="284"/>
        </w:tabs>
        <w:spacing w:line="276" w:lineRule="auto"/>
        <w:ind w:left="567" w:firstLine="851"/>
        <w:jc w:val="both"/>
        <w:rPr>
          <w:sz w:val="22"/>
          <w:szCs w:val="22"/>
        </w:rPr>
      </w:pPr>
      <w:r w:rsidRPr="00C11E6F">
        <w:rPr>
          <w:sz w:val="22"/>
          <w:szCs w:val="22"/>
        </w:rPr>
        <w:t xml:space="preserve">Suvirinimo poste metalai suvirinami el. </w:t>
      </w:r>
      <w:proofErr w:type="spellStart"/>
      <w:r w:rsidRPr="00C11E6F">
        <w:rPr>
          <w:sz w:val="22"/>
          <w:szCs w:val="22"/>
        </w:rPr>
        <w:t>suv</w:t>
      </w:r>
      <w:proofErr w:type="spellEnd"/>
      <w:r w:rsidRPr="00C11E6F">
        <w:rPr>
          <w:sz w:val="22"/>
          <w:szCs w:val="22"/>
        </w:rPr>
        <w:t>. aparatais. Į aplinkos orą išsiskiria fluoridai, fluoro vandenilis, geležis ir jos junginiai, kietosios dalelės, mangano oksidai (</w:t>
      </w:r>
      <w:proofErr w:type="spellStart"/>
      <w:r w:rsidRPr="00C11E6F">
        <w:rPr>
          <w:sz w:val="22"/>
          <w:szCs w:val="22"/>
        </w:rPr>
        <w:t>a.t.š</w:t>
      </w:r>
      <w:proofErr w:type="spellEnd"/>
      <w:r w:rsidRPr="00C11E6F">
        <w:rPr>
          <w:sz w:val="22"/>
          <w:szCs w:val="22"/>
        </w:rPr>
        <w:t>. 013). Išsiskyru</w:t>
      </w:r>
      <w:r w:rsidR="001C4ABD" w:rsidRPr="00C11E6F">
        <w:rPr>
          <w:sz w:val="22"/>
          <w:szCs w:val="22"/>
        </w:rPr>
        <w:t>sių teršalų kiekis apskaičiuojamas</w:t>
      </w:r>
      <w:r w:rsidRPr="00C11E6F">
        <w:rPr>
          <w:sz w:val="22"/>
          <w:szCs w:val="22"/>
        </w:rPr>
        <w:t xml:space="preserve"> balansiniais skaiči</w:t>
      </w:r>
      <w:r w:rsidR="00E6686D" w:rsidRPr="00C11E6F">
        <w:rPr>
          <w:sz w:val="22"/>
          <w:szCs w:val="22"/>
        </w:rPr>
        <w:t xml:space="preserve">avimais. </w:t>
      </w:r>
    </w:p>
    <w:p w14:paraId="32C79E3F" w14:textId="223D3841" w:rsidR="00121297" w:rsidRPr="00C11E6F" w:rsidRDefault="00121297" w:rsidP="001D7E8B">
      <w:pPr>
        <w:tabs>
          <w:tab w:val="left" w:pos="284"/>
        </w:tabs>
        <w:spacing w:line="276" w:lineRule="auto"/>
        <w:ind w:left="567" w:firstLine="851"/>
        <w:jc w:val="both"/>
        <w:rPr>
          <w:sz w:val="22"/>
          <w:szCs w:val="22"/>
        </w:rPr>
      </w:pPr>
      <w:r w:rsidRPr="00C11E6F">
        <w:rPr>
          <w:sz w:val="22"/>
          <w:szCs w:val="22"/>
          <w:u w:val="single"/>
        </w:rPr>
        <w:t>Mazuto saugojimas.</w:t>
      </w:r>
      <w:r w:rsidRPr="00C11E6F">
        <w:rPr>
          <w:sz w:val="22"/>
          <w:szCs w:val="22"/>
        </w:rPr>
        <w:t xml:space="preserve"> Pietinėje katilinėje yra 4 rezervuarai mazutui. Mazutas saugomas trijuose (2000 m</w:t>
      </w:r>
      <w:r w:rsidRPr="00C11E6F">
        <w:rPr>
          <w:sz w:val="22"/>
          <w:szCs w:val="22"/>
          <w:vertAlign w:val="superscript"/>
        </w:rPr>
        <w:t>3</w:t>
      </w:r>
      <w:r w:rsidRPr="00C11E6F">
        <w:rPr>
          <w:sz w:val="22"/>
          <w:szCs w:val="22"/>
        </w:rPr>
        <w:t xml:space="preserve"> talpos kiekvienas) šildomuose rezervuaruose, kurie apdengti cinkuota ir aliuminio skarda, turinčia </w:t>
      </w:r>
      <w:proofErr w:type="spellStart"/>
      <w:r w:rsidRPr="00C11E6F">
        <w:rPr>
          <w:sz w:val="22"/>
          <w:szCs w:val="22"/>
        </w:rPr>
        <w:t>vakuminius</w:t>
      </w:r>
      <w:proofErr w:type="spellEnd"/>
      <w:r w:rsidRPr="00C11E6F">
        <w:rPr>
          <w:sz w:val="22"/>
          <w:szCs w:val="22"/>
        </w:rPr>
        <w:t xml:space="preserve"> vožtuvus. 10000 m</w:t>
      </w:r>
      <w:r w:rsidRPr="00C11E6F">
        <w:rPr>
          <w:sz w:val="22"/>
          <w:szCs w:val="22"/>
          <w:vertAlign w:val="superscript"/>
        </w:rPr>
        <w:t>3</w:t>
      </w:r>
      <w:r w:rsidRPr="00C11E6F">
        <w:rPr>
          <w:sz w:val="22"/>
          <w:szCs w:val="22"/>
        </w:rPr>
        <w:t xml:space="preserve"> talpos rezervuaras išvalytas ir neeksploatuojamas. Į įmonę mazutas atvežamas geležinkelio vagonais</w:t>
      </w:r>
      <w:r w:rsidR="00FF4BAB" w:rsidRPr="00C11E6F">
        <w:rPr>
          <w:sz w:val="22"/>
          <w:szCs w:val="22"/>
        </w:rPr>
        <w:t xml:space="preserve"> arba vilkikais su cisterna</w:t>
      </w:r>
      <w:r w:rsidRPr="00C11E6F">
        <w:rPr>
          <w:sz w:val="22"/>
          <w:szCs w:val="22"/>
        </w:rPr>
        <w:t>, iškraunamas pašildant garu. Saugant mazutą išsis</w:t>
      </w:r>
      <w:r w:rsidR="00E6686D" w:rsidRPr="00C11E6F">
        <w:rPr>
          <w:sz w:val="22"/>
          <w:szCs w:val="22"/>
        </w:rPr>
        <w:t>kiria LOJ. Rezervuaruose saugoma iki</w:t>
      </w:r>
      <w:r w:rsidRPr="00C11E6F">
        <w:rPr>
          <w:sz w:val="22"/>
          <w:szCs w:val="22"/>
        </w:rPr>
        <w:t xml:space="preserve"> </w:t>
      </w:r>
      <w:r w:rsidR="00E6686D" w:rsidRPr="00C11E6F">
        <w:rPr>
          <w:sz w:val="22"/>
          <w:szCs w:val="22"/>
        </w:rPr>
        <w:t>4800</w:t>
      </w:r>
      <w:r w:rsidRPr="00C11E6F">
        <w:rPr>
          <w:sz w:val="22"/>
          <w:szCs w:val="22"/>
        </w:rPr>
        <w:t xml:space="preserve"> t mazuto. Saugant ir paskirstant mazutą, į aplinkos orą išsiskiria LOJ (</w:t>
      </w:r>
      <w:proofErr w:type="spellStart"/>
      <w:r w:rsidRPr="00C11E6F">
        <w:rPr>
          <w:sz w:val="22"/>
          <w:szCs w:val="22"/>
        </w:rPr>
        <w:t>a.t</w:t>
      </w:r>
      <w:r w:rsidR="001C4ABD" w:rsidRPr="00C11E6F">
        <w:rPr>
          <w:sz w:val="22"/>
          <w:szCs w:val="22"/>
        </w:rPr>
        <w:t>.š</w:t>
      </w:r>
      <w:proofErr w:type="spellEnd"/>
      <w:r w:rsidR="001C4ABD" w:rsidRPr="00C11E6F">
        <w:rPr>
          <w:sz w:val="22"/>
          <w:szCs w:val="22"/>
        </w:rPr>
        <w:t>. 601), kurių kiekis įvertinamas</w:t>
      </w:r>
      <w:r w:rsidRPr="00C11E6F">
        <w:rPr>
          <w:sz w:val="22"/>
          <w:szCs w:val="22"/>
        </w:rPr>
        <w:t xml:space="preserve"> balansiniais skaiči</w:t>
      </w:r>
      <w:r w:rsidR="00E6686D" w:rsidRPr="00C11E6F">
        <w:rPr>
          <w:sz w:val="22"/>
          <w:szCs w:val="22"/>
        </w:rPr>
        <w:t xml:space="preserve">avimais. </w:t>
      </w:r>
      <w:r w:rsidR="00CA3369" w:rsidRPr="00C11E6F">
        <w:rPr>
          <w:sz w:val="22"/>
          <w:szCs w:val="22"/>
        </w:rPr>
        <w:t>Faktinis LOJ išsiskyrimas yra minimalus, nes talpykl</w:t>
      </w:r>
      <w:r w:rsidR="00F65119" w:rsidRPr="00C11E6F">
        <w:rPr>
          <w:sz w:val="22"/>
          <w:szCs w:val="22"/>
        </w:rPr>
        <w:t>os alsuokliai yra su slėginiais vožtuvais.</w:t>
      </w:r>
    </w:p>
    <w:p w14:paraId="0A2565F1" w14:textId="6151BEC7" w:rsidR="00F65119" w:rsidRPr="00C11E6F" w:rsidRDefault="00121297" w:rsidP="00F65119">
      <w:pPr>
        <w:tabs>
          <w:tab w:val="left" w:pos="284"/>
        </w:tabs>
        <w:spacing w:line="276" w:lineRule="auto"/>
        <w:ind w:left="567" w:firstLine="851"/>
        <w:jc w:val="both"/>
        <w:rPr>
          <w:sz w:val="22"/>
          <w:szCs w:val="22"/>
        </w:rPr>
      </w:pPr>
      <w:r w:rsidRPr="00C11E6F">
        <w:rPr>
          <w:sz w:val="22"/>
          <w:szCs w:val="22"/>
          <w:u w:val="single"/>
        </w:rPr>
        <w:t>Degalinė</w:t>
      </w:r>
      <w:r w:rsidRPr="00C11E6F">
        <w:rPr>
          <w:sz w:val="22"/>
          <w:szCs w:val="22"/>
        </w:rPr>
        <w:t xml:space="preserve">. Įmonės teritorijoje įrengta žinybinė degalinė, kurioje </w:t>
      </w:r>
      <w:r w:rsidR="00C31664" w:rsidRPr="00C11E6F">
        <w:rPr>
          <w:sz w:val="22"/>
          <w:szCs w:val="22"/>
        </w:rPr>
        <w:t xml:space="preserve">benzinas </w:t>
      </w:r>
      <w:r w:rsidR="0090194A" w:rsidRPr="00C11E6F">
        <w:rPr>
          <w:sz w:val="22"/>
          <w:szCs w:val="22"/>
        </w:rPr>
        <w:t xml:space="preserve">ir </w:t>
      </w:r>
      <w:proofErr w:type="spellStart"/>
      <w:r w:rsidR="0090194A" w:rsidRPr="00C11E6F">
        <w:rPr>
          <w:sz w:val="22"/>
          <w:szCs w:val="22"/>
        </w:rPr>
        <w:t>dyzelinas</w:t>
      </w:r>
      <w:proofErr w:type="spellEnd"/>
      <w:r w:rsidR="0090194A" w:rsidRPr="00C11E6F">
        <w:rPr>
          <w:sz w:val="22"/>
          <w:szCs w:val="22"/>
        </w:rPr>
        <w:t xml:space="preserve"> saugomi</w:t>
      </w:r>
      <w:r w:rsidR="00C31664" w:rsidRPr="00C11E6F">
        <w:rPr>
          <w:sz w:val="22"/>
          <w:szCs w:val="22"/>
        </w:rPr>
        <w:t xml:space="preserve"> </w:t>
      </w:r>
      <w:r w:rsidR="0090194A" w:rsidRPr="00C11E6F">
        <w:rPr>
          <w:sz w:val="22"/>
          <w:szCs w:val="22"/>
        </w:rPr>
        <w:t>(</w:t>
      </w:r>
      <w:r w:rsidR="00C31664" w:rsidRPr="00C11E6F">
        <w:rPr>
          <w:sz w:val="22"/>
          <w:szCs w:val="22"/>
        </w:rPr>
        <w:t>10m</w:t>
      </w:r>
      <w:r w:rsidR="00C31664" w:rsidRPr="00C11E6F">
        <w:rPr>
          <w:sz w:val="22"/>
          <w:szCs w:val="22"/>
          <w:vertAlign w:val="superscript"/>
        </w:rPr>
        <w:t>3</w:t>
      </w:r>
      <w:r w:rsidR="00C31664" w:rsidRPr="00C11E6F">
        <w:rPr>
          <w:sz w:val="22"/>
          <w:szCs w:val="22"/>
        </w:rPr>
        <w:t xml:space="preserve"> tūrio</w:t>
      </w:r>
      <w:r w:rsidR="0090194A" w:rsidRPr="00C11E6F">
        <w:rPr>
          <w:sz w:val="22"/>
          <w:szCs w:val="22"/>
        </w:rPr>
        <w:t xml:space="preserve"> kiekviena)</w:t>
      </w:r>
      <w:r w:rsidR="00C31664" w:rsidRPr="00C11E6F">
        <w:rPr>
          <w:sz w:val="22"/>
          <w:szCs w:val="22"/>
        </w:rPr>
        <w:t xml:space="preserve"> </w:t>
      </w:r>
      <w:r w:rsidR="0090194A" w:rsidRPr="00C11E6F">
        <w:rPr>
          <w:sz w:val="22"/>
          <w:szCs w:val="22"/>
        </w:rPr>
        <w:t>požeminės</w:t>
      </w:r>
      <w:r w:rsidR="00C31664" w:rsidRPr="00C11E6F">
        <w:rPr>
          <w:sz w:val="22"/>
          <w:szCs w:val="22"/>
        </w:rPr>
        <w:t xml:space="preserve">e </w:t>
      </w:r>
      <w:r w:rsidR="0090194A" w:rsidRPr="00C11E6F">
        <w:rPr>
          <w:sz w:val="22"/>
          <w:szCs w:val="22"/>
        </w:rPr>
        <w:t xml:space="preserve">(3 vnt.) </w:t>
      </w:r>
      <w:r w:rsidR="00C31664" w:rsidRPr="00C11E6F">
        <w:rPr>
          <w:sz w:val="22"/>
          <w:szCs w:val="22"/>
        </w:rPr>
        <w:t>talp</w:t>
      </w:r>
      <w:r w:rsidR="0090194A" w:rsidRPr="00C11E6F">
        <w:rPr>
          <w:sz w:val="22"/>
          <w:szCs w:val="22"/>
        </w:rPr>
        <w:t xml:space="preserve">yklose. </w:t>
      </w:r>
      <w:r w:rsidRPr="00C11E6F">
        <w:rPr>
          <w:sz w:val="22"/>
          <w:szCs w:val="22"/>
        </w:rPr>
        <w:t>Saugant ir paskirstant šviesiuosius naftos pr</w:t>
      </w:r>
      <w:r w:rsidR="00AB16A3" w:rsidRPr="00C11E6F">
        <w:rPr>
          <w:sz w:val="22"/>
          <w:szCs w:val="22"/>
        </w:rPr>
        <w:t>oduktus į aplinkos orą išsiskiria LOJ [naftos angliavandeniliai</w:t>
      </w:r>
      <w:r w:rsidRPr="00C11E6F">
        <w:rPr>
          <w:sz w:val="22"/>
          <w:szCs w:val="22"/>
        </w:rPr>
        <w:t>], kurių kiekis įvertinamas skaičiavimo būdu (</w:t>
      </w:r>
      <w:proofErr w:type="spellStart"/>
      <w:r w:rsidRPr="00C11E6F">
        <w:rPr>
          <w:sz w:val="22"/>
          <w:szCs w:val="22"/>
        </w:rPr>
        <w:t>a.t.</w:t>
      </w:r>
      <w:r w:rsidR="0090194A" w:rsidRPr="00C11E6F">
        <w:rPr>
          <w:sz w:val="22"/>
          <w:szCs w:val="22"/>
        </w:rPr>
        <w:t>š</w:t>
      </w:r>
      <w:proofErr w:type="spellEnd"/>
      <w:r w:rsidR="0090194A" w:rsidRPr="00C11E6F">
        <w:rPr>
          <w:sz w:val="22"/>
          <w:szCs w:val="22"/>
        </w:rPr>
        <w:t>. 602).</w:t>
      </w:r>
      <w:r w:rsidRPr="00C11E6F">
        <w:rPr>
          <w:sz w:val="22"/>
          <w:szCs w:val="22"/>
        </w:rPr>
        <w:t xml:space="preserve"> </w:t>
      </w:r>
      <w:r w:rsidR="00F65119" w:rsidRPr="00C11E6F">
        <w:rPr>
          <w:sz w:val="22"/>
          <w:szCs w:val="22"/>
        </w:rPr>
        <w:t>Faktinis LOJ išsiskyrimas yra minimalus, nes talpyklos alsuokliai yra su slėginiais vožtuvais. Talpyklų pildymo metu oras surenkamas į kurą atvežusius benzovežius.</w:t>
      </w:r>
    </w:p>
    <w:p w14:paraId="5F515BC1" w14:textId="2F37F8E5" w:rsidR="00121297" w:rsidRPr="00C11E6F" w:rsidRDefault="00121297" w:rsidP="001D7E8B">
      <w:pPr>
        <w:tabs>
          <w:tab w:val="left" w:pos="284"/>
        </w:tabs>
        <w:spacing w:line="276" w:lineRule="auto"/>
        <w:ind w:left="567" w:firstLine="851"/>
        <w:jc w:val="both"/>
        <w:rPr>
          <w:sz w:val="22"/>
          <w:szCs w:val="22"/>
        </w:rPr>
      </w:pPr>
      <w:r w:rsidRPr="00C11E6F">
        <w:rPr>
          <w:sz w:val="22"/>
          <w:szCs w:val="22"/>
          <w:u w:val="single"/>
        </w:rPr>
        <w:t xml:space="preserve">Mobili katilinė. </w:t>
      </w:r>
      <w:r w:rsidRPr="00C11E6F">
        <w:rPr>
          <w:sz w:val="22"/>
          <w:szCs w:val="22"/>
        </w:rPr>
        <w:t xml:space="preserve">Prie Pietinės katilinės yra priskirta ir kilnojama (mobili) katilinė. Ši katilinė atsitikus avarijai t.y. sutrikus šilumos energijos tiekimui, gali būti pristatoma į bet kurį miesto mikrorajoną arba už miesto ribų. Kilnojama (mobili) katilinė turi autonominę kuro talpą. Atvežta į reikiamą vietą katilinė lanksčiomis jungtimis sujungiama su esamomis šiluminėmis trasomis ir tiekia gaminamą šilumą. Šioje mobilioje katilinėje sumontuotas vienas vandens šildymo katilas </w:t>
      </w:r>
      <w:proofErr w:type="spellStart"/>
      <w:r w:rsidRPr="00C11E6F">
        <w:rPr>
          <w:sz w:val="22"/>
          <w:szCs w:val="22"/>
        </w:rPr>
        <w:t>Superac</w:t>
      </w:r>
      <w:proofErr w:type="spellEnd"/>
      <w:r w:rsidRPr="00C11E6F">
        <w:rPr>
          <w:sz w:val="22"/>
          <w:szCs w:val="22"/>
        </w:rPr>
        <w:t xml:space="preserve"> 1860. Jo</w:t>
      </w:r>
      <w:r w:rsidR="0009746A" w:rsidRPr="00C11E6F">
        <w:rPr>
          <w:sz w:val="22"/>
          <w:szCs w:val="22"/>
        </w:rPr>
        <w:t>s</w:t>
      </w:r>
      <w:r w:rsidRPr="00C11E6F">
        <w:rPr>
          <w:sz w:val="22"/>
          <w:szCs w:val="22"/>
        </w:rPr>
        <w:t xml:space="preserve"> šiluminis našumas – 1,890 MW. Katilinės kaminas 5,5 m aukščio, 0,45 m diametro. Kuras – </w:t>
      </w:r>
      <w:proofErr w:type="spellStart"/>
      <w:r w:rsidRPr="00C11E6F">
        <w:rPr>
          <w:sz w:val="22"/>
          <w:szCs w:val="22"/>
        </w:rPr>
        <w:t>dyzelinas</w:t>
      </w:r>
      <w:proofErr w:type="spellEnd"/>
      <w:r w:rsidRPr="00C11E6F">
        <w:rPr>
          <w:sz w:val="22"/>
          <w:szCs w:val="22"/>
        </w:rPr>
        <w:t xml:space="preserve">. </w:t>
      </w:r>
      <w:r w:rsidR="00AB16A3" w:rsidRPr="00C11E6F">
        <w:rPr>
          <w:sz w:val="22"/>
          <w:szCs w:val="22"/>
        </w:rPr>
        <w:t>Į aplinkos orą išsisk</w:t>
      </w:r>
      <w:r w:rsidR="00D457F6" w:rsidRPr="00C11E6F">
        <w:rPr>
          <w:sz w:val="22"/>
          <w:szCs w:val="22"/>
        </w:rPr>
        <w:t>i</w:t>
      </w:r>
      <w:r w:rsidR="00AB16A3" w:rsidRPr="00C11E6F">
        <w:rPr>
          <w:sz w:val="22"/>
          <w:szCs w:val="22"/>
        </w:rPr>
        <w:t>ria</w:t>
      </w:r>
      <w:r w:rsidRPr="00C11E6F">
        <w:rPr>
          <w:sz w:val="22"/>
          <w:szCs w:val="22"/>
        </w:rPr>
        <w:t xml:space="preserve"> anglies </w:t>
      </w:r>
      <w:proofErr w:type="spellStart"/>
      <w:r w:rsidRPr="00C11E6F">
        <w:rPr>
          <w:sz w:val="22"/>
          <w:szCs w:val="22"/>
        </w:rPr>
        <w:t>monoksidas</w:t>
      </w:r>
      <w:proofErr w:type="spellEnd"/>
      <w:r w:rsidRPr="00C11E6F">
        <w:rPr>
          <w:sz w:val="22"/>
          <w:szCs w:val="22"/>
        </w:rPr>
        <w:t>, azoto oksidai, kietosios dalelės, sieros dioksidas (</w:t>
      </w:r>
      <w:proofErr w:type="spellStart"/>
      <w:r w:rsidRPr="00C11E6F">
        <w:rPr>
          <w:sz w:val="22"/>
          <w:szCs w:val="22"/>
        </w:rPr>
        <w:t>a.t</w:t>
      </w:r>
      <w:r w:rsidR="00AB16A3" w:rsidRPr="00C11E6F">
        <w:rPr>
          <w:sz w:val="22"/>
          <w:szCs w:val="22"/>
        </w:rPr>
        <w:t>.š</w:t>
      </w:r>
      <w:proofErr w:type="spellEnd"/>
      <w:r w:rsidR="00AB16A3" w:rsidRPr="00C11E6F">
        <w:rPr>
          <w:sz w:val="22"/>
          <w:szCs w:val="22"/>
        </w:rPr>
        <w:t>. 603), kurių kiekis įvertinamas</w:t>
      </w:r>
      <w:r w:rsidRPr="00C11E6F">
        <w:rPr>
          <w:sz w:val="22"/>
          <w:szCs w:val="22"/>
        </w:rPr>
        <w:t xml:space="preserve"> balansiniais skaičiavimais.</w:t>
      </w:r>
    </w:p>
    <w:p w14:paraId="4F39D554" w14:textId="67156630" w:rsidR="00121297" w:rsidRPr="00C11E6F" w:rsidRDefault="00121297" w:rsidP="001D7E8B">
      <w:pPr>
        <w:pStyle w:val="Pagrindinistekstas1"/>
        <w:tabs>
          <w:tab w:val="left" w:pos="284"/>
        </w:tabs>
        <w:spacing w:line="276" w:lineRule="auto"/>
        <w:ind w:left="567" w:firstLine="851"/>
        <w:rPr>
          <w:rFonts w:ascii="Times New Roman" w:hAnsi="Times New Roman"/>
          <w:sz w:val="22"/>
          <w:szCs w:val="22"/>
          <w:lang w:val="lt-LT"/>
        </w:rPr>
      </w:pPr>
      <w:r w:rsidRPr="00C11E6F">
        <w:rPr>
          <w:rFonts w:ascii="Times New Roman" w:hAnsi="Times New Roman"/>
          <w:sz w:val="22"/>
          <w:szCs w:val="22"/>
          <w:lang w:val="lt-LT"/>
        </w:rPr>
        <w:t>Remontuojant</w:t>
      </w:r>
      <w:r w:rsidR="0090194A" w:rsidRPr="00C11E6F">
        <w:rPr>
          <w:rFonts w:ascii="Times New Roman" w:hAnsi="Times New Roman"/>
          <w:sz w:val="22"/>
          <w:szCs w:val="22"/>
          <w:lang w:val="lt-LT"/>
        </w:rPr>
        <w:t xml:space="preserve"> </w:t>
      </w:r>
      <w:r w:rsidRPr="00C11E6F">
        <w:rPr>
          <w:rFonts w:ascii="Times New Roman" w:hAnsi="Times New Roman"/>
          <w:sz w:val="22"/>
          <w:szCs w:val="22"/>
          <w:lang w:val="lt-LT"/>
        </w:rPr>
        <w:t>įrangą įmonės teritorijoje atliekami</w:t>
      </w:r>
      <w:r w:rsidR="00AB16A3" w:rsidRPr="00C11E6F">
        <w:rPr>
          <w:rFonts w:ascii="Times New Roman" w:hAnsi="Times New Roman"/>
          <w:sz w:val="22"/>
          <w:szCs w:val="22"/>
          <w:lang w:val="lt-LT"/>
        </w:rPr>
        <w:t xml:space="preserve"> dažymo darbai. Dažymui naudojamas</w:t>
      </w:r>
      <w:r w:rsidRPr="00C11E6F">
        <w:rPr>
          <w:rFonts w:ascii="Times New Roman" w:hAnsi="Times New Roman"/>
          <w:sz w:val="22"/>
          <w:szCs w:val="22"/>
          <w:lang w:val="lt-LT"/>
        </w:rPr>
        <w:t xml:space="preserve"> </w:t>
      </w:r>
      <w:proofErr w:type="spellStart"/>
      <w:r w:rsidRPr="00C11E6F">
        <w:rPr>
          <w:rFonts w:ascii="Times New Roman" w:hAnsi="Times New Roman"/>
          <w:sz w:val="22"/>
          <w:szCs w:val="22"/>
          <w:lang w:val="lt-LT"/>
        </w:rPr>
        <w:t>alkidinis</w:t>
      </w:r>
      <w:proofErr w:type="spellEnd"/>
      <w:r w:rsidRPr="00C11E6F">
        <w:rPr>
          <w:rFonts w:ascii="Times New Roman" w:hAnsi="Times New Roman"/>
          <w:sz w:val="22"/>
          <w:szCs w:val="22"/>
          <w:lang w:val="lt-LT"/>
        </w:rPr>
        <w:t xml:space="preserve"> gruntas GF-021</w:t>
      </w:r>
      <w:r w:rsidR="00A1197D" w:rsidRPr="00C11E6F">
        <w:rPr>
          <w:rFonts w:ascii="Times New Roman" w:hAnsi="Times New Roman"/>
          <w:sz w:val="22"/>
          <w:szCs w:val="22"/>
          <w:lang w:val="lt-LT"/>
        </w:rPr>
        <w:t>,</w:t>
      </w:r>
      <w:r w:rsidR="00C152FB" w:rsidRPr="00C11E6F">
        <w:rPr>
          <w:rFonts w:ascii="Times New Roman" w:hAnsi="Times New Roman"/>
          <w:sz w:val="22"/>
          <w:szCs w:val="22"/>
          <w:lang w:val="lt-LT"/>
        </w:rPr>
        <w:t xml:space="preserve"> </w:t>
      </w:r>
      <w:r w:rsidR="00A1197D" w:rsidRPr="00C11E6F">
        <w:rPr>
          <w:rFonts w:ascii="Times New Roman" w:hAnsi="Times New Roman"/>
          <w:sz w:val="22"/>
          <w:szCs w:val="22"/>
          <w:lang w:val="lt-LT"/>
        </w:rPr>
        <w:t xml:space="preserve">gruntas </w:t>
      </w:r>
      <w:proofErr w:type="spellStart"/>
      <w:r w:rsidR="00C152FB" w:rsidRPr="00C11E6F">
        <w:rPr>
          <w:rFonts w:ascii="Times New Roman" w:hAnsi="Times New Roman"/>
          <w:sz w:val="22"/>
          <w:szCs w:val="22"/>
          <w:lang w:val="lt-LT"/>
        </w:rPr>
        <w:t>Novakor</w:t>
      </w:r>
      <w:proofErr w:type="spellEnd"/>
      <w:r w:rsidR="00A1197D" w:rsidRPr="00C11E6F">
        <w:rPr>
          <w:rFonts w:ascii="Times New Roman" w:hAnsi="Times New Roman"/>
          <w:sz w:val="22"/>
          <w:szCs w:val="22"/>
          <w:lang w:val="lt-LT"/>
        </w:rPr>
        <w:t>, emalė ,,</w:t>
      </w:r>
      <w:proofErr w:type="spellStart"/>
      <w:r w:rsidR="00A1197D" w:rsidRPr="00C11E6F">
        <w:rPr>
          <w:rFonts w:ascii="Times New Roman" w:hAnsi="Times New Roman"/>
          <w:sz w:val="22"/>
          <w:szCs w:val="22"/>
          <w:lang w:val="lt-LT"/>
        </w:rPr>
        <w:t>Pentaprim</w:t>
      </w:r>
      <w:proofErr w:type="spellEnd"/>
      <w:r w:rsidR="00A1197D" w:rsidRPr="00C11E6F">
        <w:rPr>
          <w:rFonts w:ascii="Times New Roman" w:hAnsi="Times New Roman"/>
          <w:sz w:val="22"/>
          <w:szCs w:val="22"/>
          <w:lang w:val="lt-LT"/>
        </w:rPr>
        <w:t>“,</w:t>
      </w:r>
      <w:r w:rsidRPr="00C11E6F">
        <w:rPr>
          <w:rFonts w:ascii="Times New Roman" w:hAnsi="Times New Roman"/>
          <w:sz w:val="22"/>
          <w:szCs w:val="22"/>
          <w:lang w:val="lt-LT"/>
        </w:rPr>
        <w:t xml:space="preserve"> skiediklis ,,646“, </w:t>
      </w:r>
      <w:proofErr w:type="spellStart"/>
      <w:r w:rsidRPr="00C11E6F">
        <w:rPr>
          <w:rFonts w:ascii="Times New Roman" w:hAnsi="Times New Roman"/>
          <w:sz w:val="22"/>
          <w:szCs w:val="22"/>
          <w:lang w:val="lt-LT"/>
        </w:rPr>
        <w:t>vaitspiritas</w:t>
      </w:r>
      <w:proofErr w:type="spellEnd"/>
      <w:r w:rsidR="00C152FB" w:rsidRPr="00C11E6F">
        <w:rPr>
          <w:rFonts w:ascii="Times New Roman" w:hAnsi="Times New Roman"/>
          <w:sz w:val="22"/>
          <w:szCs w:val="22"/>
          <w:lang w:val="lt-LT"/>
        </w:rPr>
        <w:t>, acetonas</w:t>
      </w:r>
      <w:r w:rsidR="00AB16A3" w:rsidRPr="00C11E6F">
        <w:rPr>
          <w:rFonts w:ascii="Times New Roman" w:hAnsi="Times New Roman"/>
          <w:sz w:val="22"/>
          <w:szCs w:val="22"/>
          <w:lang w:val="lt-LT"/>
        </w:rPr>
        <w:t xml:space="preserve"> </w:t>
      </w:r>
      <w:r w:rsidRPr="00C11E6F">
        <w:rPr>
          <w:rFonts w:ascii="Times New Roman" w:hAnsi="Times New Roman"/>
          <w:sz w:val="22"/>
          <w:szCs w:val="22"/>
          <w:lang w:val="lt-LT"/>
        </w:rPr>
        <w:t xml:space="preserve">ir </w:t>
      </w:r>
      <w:proofErr w:type="spellStart"/>
      <w:r w:rsidRPr="00C11E6F">
        <w:rPr>
          <w:rFonts w:ascii="Times New Roman" w:hAnsi="Times New Roman"/>
          <w:sz w:val="22"/>
          <w:szCs w:val="22"/>
          <w:lang w:val="lt-LT"/>
        </w:rPr>
        <w:t>nefrasas</w:t>
      </w:r>
      <w:proofErr w:type="spellEnd"/>
      <w:r w:rsidRPr="00C11E6F">
        <w:rPr>
          <w:rFonts w:ascii="Times New Roman" w:hAnsi="Times New Roman"/>
          <w:sz w:val="22"/>
          <w:szCs w:val="22"/>
          <w:lang w:val="lt-LT"/>
        </w:rPr>
        <w:t xml:space="preserve">. </w:t>
      </w:r>
      <w:r w:rsidRPr="00C11E6F">
        <w:rPr>
          <w:rFonts w:ascii="Times New Roman" w:hAnsi="Times New Roman"/>
          <w:sz w:val="22"/>
          <w:szCs w:val="22"/>
          <w:lang w:val="lt-LT"/>
        </w:rPr>
        <w:lastRenderedPageBreak/>
        <w:t>Daž</w:t>
      </w:r>
      <w:r w:rsidR="00AB16A3" w:rsidRPr="00C11E6F">
        <w:rPr>
          <w:rFonts w:ascii="Times New Roman" w:hAnsi="Times New Roman"/>
          <w:sz w:val="22"/>
          <w:szCs w:val="22"/>
          <w:lang w:val="lt-LT"/>
        </w:rPr>
        <w:t>oma</w:t>
      </w:r>
      <w:r w:rsidRPr="00C11E6F">
        <w:rPr>
          <w:rFonts w:ascii="Times New Roman" w:hAnsi="Times New Roman"/>
          <w:sz w:val="22"/>
          <w:szCs w:val="22"/>
          <w:lang w:val="lt-LT"/>
        </w:rPr>
        <w:t xml:space="preserve"> teptuku ar voleliu. Dažy</w:t>
      </w:r>
      <w:r w:rsidR="00AB16A3" w:rsidRPr="00C11E6F">
        <w:rPr>
          <w:rFonts w:ascii="Times New Roman" w:hAnsi="Times New Roman"/>
          <w:sz w:val="22"/>
          <w:szCs w:val="22"/>
          <w:lang w:val="lt-LT"/>
        </w:rPr>
        <w:t>mo metu į aplinkos orą išsiskiria</w:t>
      </w:r>
      <w:r w:rsidRPr="00C11E6F">
        <w:rPr>
          <w:rFonts w:ascii="Times New Roman" w:hAnsi="Times New Roman"/>
          <w:sz w:val="22"/>
          <w:szCs w:val="22"/>
          <w:lang w:val="lt-LT"/>
        </w:rPr>
        <w:t xml:space="preserve"> acetonas, butanolis, </w:t>
      </w:r>
      <w:proofErr w:type="spellStart"/>
      <w:r w:rsidRPr="00C11E6F">
        <w:rPr>
          <w:rFonts w:ascii="Times New Roman" w:hAnsi="Times New Roman"/>
          <w:sz w:val="22"/>
          <w:szCs w:val="22"/>
          <w:lang w:val="lt-LT"/>
        </w:rPr>
        <w:t>butilacetatas</w:t>
      </w:r>
      <w:proofErr w:type="spellEnd"/>
      <w:r w:rsidRPr="00C11E6F">
        <w:rPr>
          <w:rFonts w:ascii="Times New Roman" w:hAnsi="Times New Roman"/>
          <w:sz w:val="22"/>
          <w:szCs w:val="22"/>
          <w:lang w:val="lt-LT"/>
        </w:rPr>
        <w:t xml:space="preserve">, etanolis, </w:t>
      </w:r>
      <w:proofErr w:type="spellStart"/>
      <w:r w:rsidRPr="00C11E6F">
        <w:rPr>
          <w:rFonts w:ascii="Times New Roman" w:hAnsi="Times New Roman"/>
          <w:sz w:val="22"/>
          <w:szCs w:val="22"/>
          <w:lang w:val="lt-LT"/>
        </w:rPr>
        <w:t>ksilenas</w:t>
      </w:r>
      <w:proofErr w:type="spellEnd"/>
      <w:r w:rsidRPr="00C11E6F">
        <w:rPr>
          <w:rFonts w:ascii="Times New Roman" w:hAnsi="Times New Roman"/>
          <w:sz w:val="22"/>
          <w:szCs w:val="22"/>
          <w:lang w:val="lt-LT"/>
        </w:rPr>
        <w:t xml:space="preserve">, LOJ ir </w:t>
      </w:r>
      <w:proofErr w:type="spellStart"/>
      <w:r w:rsidRPr="00C11E6F">
        <w:rPr>
          <w:rFonts w:ascii="Times New Roman" w:hAnsi="Times New Roman"/>
          <w:sz w:val="22"/>
          <w:szCs w:val="22"/>
          <w:lang w:val="lt-LT"/>
        </w:rPr>
        <w:t>toluenas</w:t>
      </w:r>
      <w:proofErr w:type="spellEnd"/>
      <w:r w:rsidRPr="00C11E6F">
        <w:rPr>
          <w:rFonts w:ascii="Times New Roman" w:hAnsi="Times New Roman"/>
          <w:sz w:val="22"/>
          <w:szCs w:val="22"/>
          <w:lang w:val="lt-LT"/>
        </w:rPr>
        <w:t>. Išsisk</w:t>
      </w:r>
      <w:r w:rsidR="00AB16A3" w:rsidRPr="00C11E6F">
        <w:rPr>
          <w:rFonts w:ascii="Times New Roman" w:hAnsi="Times New Roman"/>
          <w:sz w:val="22"/>
          <w:szCs w:val="22"/>
          <w:lang w:val="lt-LT"/>
        </w:rPr>
        <w:t>yrusių teršalų kiekis įvertinamas</w:t>
      </w:r>
      <w:r w:rsidRPr="00C11E6F">
        <w:rPr>
          <w:rFonts w:ascii="Times New Roman" w:hAnsi="Times New Roman"/>
          <w:sz w:val="22"/>
          <w:szCs w:val="22"/>
          <w:lang w:val="lt-LT"/>
        </w:rPr>
        <w:t xml:space="preserve"> balansiniais skaiči</w:t>
      </w:r>
      <w:r w:rsidR="00E6686D" w:rsidRPr="00C11E6F">
        <w:rPr>
          <w:rFonts w:ascii="Times New Roman" w:hAnsi="Times New Roman"/>
          <w:sz w:val="22"/>
          <w:szCs w:val="22"/>
          <w:lang w:val="lt-LT"/>
        </w:rPr>
        <w:t xml:space="preserve">avimais. </w:t>
      </w:r>
    </w:p>
    <w:p w14:paraId="5ACFBB72" w14:textId="6CA95EDC" w:rsidR="00CD08F9" w:rsidRPr="00C11E6F" w:rsidRDefault="00CD08F9" w:rsidP="001D7E8B">
      <w:pPr>
        <w:pStyle w:val="Pagrindinistekstas1"/>
        <w:tabs>
          <w:tab w:val="left" w:pos="284"/>
        </w:tabs>
        <w:spacing w:line="276" w:lineRule="auto"/>
        <w:ind w:left="567" w:firstLine="851"/>
        <w:rPr>
          <w:rFonts w:ascii="Times New Roman" w:hAnsi="Times New Roman"/>
          <w:sz w:val="22"/>
          <w:szCs w:val="22"/>
          <w:lang w:val="lt-LT"/>
        </w:rPr>
      </w:pPr>
      <w:r w:rsidRPr="00C11E6F">
        <w:rPr>
          <w:rFonts w:ascii="Times New Roman" w:hAnsi="Times New Roman"/>
          <w:sz w:val="22"/>
          <w:szCs w:val="22"/>
          <w:lang w:val="lt-LT"/>
        </w:rPr>
        <w:t>20</w:t>
      </w:r>
      <w:r w:rsidR="00CE0ECD" w:rsidRPr="00C11E6F">
        <w:rPr>
          <w:rFonts w:ascii="Times New Roman" w:hAnsi="Times New Roman"/>
          <w:sz w:val="22"/>
          <w:szCs w:val="22"/>
          <w:lang w:val="lt-LT"/>
        </w:rPr>
        <w:t>2</w:t>
      </w:r>
      <w:r w:rsidR="001D7E8B" w:rsidRPr="00C11E6F">
        <w:rPr>
          <w:rFonts w:ascii="Times New Roman" w:hAnsi="Times New Roman"/>
          <w:sz w:val="22"/>
          <w:szCs w:val="22"/>
          <w:lang w:val="lt-LT"/>
        </w:rPr>
        <w:t>0 metais buvo atlikti</w:t>
      </w:r>
      <w:r w:rsidR="00CE0ECD" w:rsidRPr="00C11E6F">
        <w:rPr>
          <w:rFonts w:ascii="Times New Roman" w:hAnsi="Times New Roman"/>
          <w:sz w:val="22"/>
          <w:szCs w:val="22"/>
          <w:lang w:val="lt-LT"/>
        </w:rPr>
        <w:t xml:space="preserve"> Pietinės katilinės aplinkos oro taršos šaltinių </w:t>
      </w:r>
      <w:r w:rsidR="001D7E8B" w:rsidRPr="00C11E6F">
        <w:rPr>
          <w:rFonts w:ascii="Times New Roman" w:hAnsi="Times New Roman"/>
          <w:sz w:val="22"/>
          <w:szCs w:val="22"/>
          <w:lang w:val="lt-LT"/>
        </w:rPr>
        <w:t xml:space="preserve">matavimai, parengta ir su AAA suderinta inventorizacijos ataskaita. 2021-02-03 d. rašto Nr. (30.3)-A4E-1376 kopija pateikiama </w:t>
      </w:r>
    </w:p>
    <w:p w14:paraId="78B9C5AA" w14:textId="0E44CE13" w:rsidR="00E6686D" w:rsidRPr="00C11E6F" w:rsidRDefault="00E6686D" w:rsidP="001D7E8B">
      <w:pPr>
        <w:pStyle w:val="Pagrindinistekstas1"/>
        <w:tabs>
          <w:tab w:val="left" w:pos="284"/>
        </w:tabs>
        <w:spacing w:line="276" w:lineRule="auto"/>
        <w:ind w:left="567" w:firstLine="851"/>
        <w:rPr>
          <w:rFonts w:ascii="Times New Roman" w:hAnsi="Times New Roman"/>
          <w:sz w:val="22"/>
          <w:szCs w:val="22"/>
          <w:lang w:val="lt-LT"/>
        </w:rPr>
      </w:pPr>
      <w:r w:rsidRPr="00C11E6F">
        <w:rPr>
          <w:rFonts w:ascii="Times New Roman" w:hAnsi="Times New Roman"/>
          <w:sz w:val="22"/>
          <w:szCs w:val="22"/>
          <w:lang w:val="lt-LT"/>
        </w:rPr>
        <w:t xml:space="preserve">Planuojamų išsiskirti teršalų kiekių skaičiavimai pridedami </w:t>
      </w:r>
      <w:r w:rsidR="001D7E8B" w:rsidRPr="00C11E6F">
        <w:rPr>
          <w:rFonts w:ascii="Times New Roman" w:hAnsi="Times New Roman"/>
          <w:sz w:val="22"/>
          <w:szCs w:val="22"/>
          <w:lang w:val="lt-LT"/>
        </w:rPr>
        <w:t>3</w:t>
      </w:r>
      <w:r w:rsidR="00CD08F9" w:rsidRPr="00C11E6F">
        <w:rPr>
          <w:rFonts w:ascii="Times New Roman" w:hAnsi="Times New Roman"/>
          <w:sz w:val="22"/>
          <w:szCs w:val="22"/>
          <w:lang w:val="lt-LT"/>
        </w:rPr>
        <w:t xml:space="preserve"> </w:t>
      </w:r>
      <w:r w:rsidRPr="00C11E6F">
        <w:rPr>
          <w:rFonts w:ascii="Times New Roman" w:hAnsi="Times New Roman"/>
          <w:sz w:val="22"/>
          <w:szCs w:val="22"/>
          <w:lang w:val="lt-LT"/>
        </w:rPr>
        <w:t>priede.</w:t>
      </w:r>
    </w:p>
    <w:p w14:paraId="09E0F5E9" w14:textId="5A730F43" w:rsidR="00121297" w:rsidRPr="00C11E6F" w:rsidRDefault="00121297" w:rsidP="001D7E8B">
      <w:pPr>
        <w:pStyle w:val="Pagrindinistekstas1"/>
        <w:tabs>
          <w:tab w:val="left" w:pos="284"/>
        </w:tabs>
        <w:spacing w:line="276" w:lineRule="auto"/>
        <w:ind w:left="567" w:firstLine="851"/>
        <w:rPr>
          <w:rFonts w:ascii="Times New Roman" w:hAnsi="Times New Roman"/>
          <w:sz w:val="22"/>
          <w:szCs w:val="22"/>
          <w:lang w:val="lt-LT"/>
        </w:rPr>
      </w:pPr>
      <w:r w:rsidRPr="00C11E6F">
        <w:rPr>
          <w:rFonts w:ascii="Times New Roman" w:hAnsi="Times New Roman"/>
          <w:sz w:val="22"/>
          <w:szCs w:val="22"/>
          <w:lang w:val="lt-LT"/>
        </w:rPr>
        <w:t>Aplinkos oro tar</w:t>
      </w:r>
      <w:r w:rsidR="00AB16A3" w:rsidRPr="00C11E6F">
        <w:rPr>
          <w:rFonts w:ascii="Times New Roman" w:hAnsi="Times New Roman"/>
          <w:sz w:val="22"/>
          <w:szCs w:val="22"/>
          <w:lang w:val="lt-LT"/>
        </w:rPr>
        <w:t xml:space="preserve">šos šaltiniai pažymėti schemoje, schema pridedama </w:t>
      </w:r>
      <w:r w:rsidR="001D7E8B" w:rsidRPr="00C11E6F">
        <w:rPr>
          <w:rFonts w:ascii="Times New Roman" w:hAnsi="Times New Roman"/>
          <w:sz w:val="22"/>
          <w:szCs w:val="22"/>
          <w:lang w:val="lt-LT"/>
        </w:rPr>
        <w:t>4</w:t>
      </w:r>
      <w:r w:rsidR="00AB16A3" w:rsidRPr="00C11E6F">
        <w:rPr>
          <w:rFonts w:ascii="Times New Roman" w:hAnsi="Times New Roman"/>
          <w:sz w:val="22"/>
          <w:szCs w:val="22"/>
          <w:lang w:val="lt-LT"/>
        </w:rPr>
        <w:t xml:space="preserve"> priede.</w:t>
      </w:r>
    </w:p>
    <w:p w14:paraId="16469588" w14:textId="11543CF7" w:rsidR="00070771" w:rsidRPr="00C11E6F" w:rsidRDefault="00070771" w:rsidP="001D7E8B">
      <w:pPr>
        <w:pStyle w:val="Pagrindinistekstas1"/>
        <w:tabs>
          <w:tab w:val="left" w:pos="284"/>
        </w:tabs>
        <w:spacing w:line="276" w:lineRule="auto"/>
        <w:ind w:left="567" w:firstLine="851"/>
        <w:rPr>
          <w:rFonts w:ascii="Times New Roman" w:hAnsi="Times New Roman"/>
          <w:sz w:val="22"/>
          <w:szCs w:val="22"/>
          <w:lang w:val="lt-LT"/>
        </w:rPr>
      </w:pPr>
      <w:r w:rsidRPr="00C11E6F">
        <w:rPr>
          <w:rFonts w:ascii="Times New Roman" w:hAnsi="Times New Roman"/>
          <w:sz w:val="22"/>
          <w:szCs w:val="22"/>
          <w:lang w:val="lt-LT"/>
        </w:rPr>
        <w:t xml:space="preserve">AB „Šiaulių energija“ Pietinėje katilinėje eksploatuojama požeminio vandens vandenvietė. Išgautas požeminis </w:t>
      </w:r>
      <w:r w:rsidR="00C31664" w:rsidRPr="00C11E6F">
        <w:rPr>
          <w:rFonts w:ascii="Times New Roman" w:hAnsi="Times New Roman"/>
          <w:sz w:val="22"/>
          <w:szCs w:val="22"/>
          <w:lang w:val="lt-LT"/>
        </w:rPr>
        <w:t xml:space="preserve">gamybinis </w:t>
      </w:r>
      <w:r w:rsidRPr="00C11E6F">
        <w:rPr>
          <w:rFonts w:ascii="Times New Roman" w:hAnsi="Times New Roman"/>
          <w:sz w:val="22"/>
          <w:szCs w:val="22"/>
          <w:lang w:val="lt-LT"/>
        </w:rPr>
        <w:t xml:space="preserve">vanduo naudojamas tinklų papildymui ir kitoms technologinėms reikmėms. </w:t>
      </w:r>
      <w:r w:rsidR="00C31664" w:rsidRPr="00C11E6F">
        <w:rPr>
          <w:rFonts w:ascii="Times New Roman" w:hAnsi="Times New Roman"/>
          <w:sz w:val="22"/>
          <w:szCs w:val="22"/>
          <w:lang w:val="lt-LT"/>
        </w:rPr>
        <w:t>Vanduo, įsigytas iš UAB „Šiaulių vandenys“, naudojamas bu</w:t>
      </w:r>
      <w:r w:rsidR="00D457F6" w:rsidRPr="00C11E6F">
        <w:rPr>
          <w:rFonts w:ascii="Times New Roman" w:hAnsi="Times New Roman"/>
          <w:sz w:val="22"/>
          <w:szCs w:val="22"/>
          <w:lang w:val="lt-LT"/>
        </w:rPr>
        <w:t>i</w:t>
      </w:r>
      <w:r w:rsidR="00C31664" w:rsidRPr="00C11E6F">
        <w:rPr>
          <w:rFonts w:ascii="Times New Roman" w:hAnsi="Times New Roman"/>
          <w:sz w:val="22"/>
          <w:szCs w:val="22"/>
          <w:lang w:val="lt-LT"/>
        </w:rPr>
        <w:t>tinėms ir technologinėms reikmėms</w:t>
      </w:r>
      <w:r w:rsidRPr="00C11E6F">
        <w:rPr>
          <w:rFonts w:ascii="Times New Roman" w:hAnsi="Times New Roman"/>
          <w:sz w:val="22"/>
          <w:szCs w:val="22"/>
          <w:lang w:val="lt-LT"/>
        </w:rPr>
        <w:t xml:space="preserve">. </w:t>
      </w:r>
      <w:r w:rsidR="00C31664" w:rsidRPr="00C11E6F">
        <w:rPr>
          <w:rFonts w:ascii="Times New Roman" w:hAnsi="Times New Roman"/>
          <w:sz w:val="22"/>
          <w:szCs w:val="22"/>
          <w:lang w:val="lt-LT"/>
        </w:rPr>
        <w:t>Požeminio gamybinio vandens kiekio a</w:t>
      </w:r>
      <w:r w:rsidRPr="00C11E6F">
        <w:rPr>
          <w:rFonts w:ascii="Times New Roman" w:hAnsi="Times New Roman"/>
          <w:sz w:val="22"/>
          <w:szCs w:val="22"/>
          <w:lang w:val="lt-LT"/>
        </w:rPr>
        <w:t xml:space="preserve">pskaitos mazgas įrengtas gaisrinės siurblinės patalpoje. </w:t>
      </w:r>
      <w:r w:rsidR="009B06C1" w:rsidRPr="00C11E6F">
        <w:rPr>
          <w:rFonts w:ascii="Times New Roman" w:hAnsi="Times New Roman"/>
          <w:sz w:val="22"/>
          <w:szCs w:val="22"/>
          <w:lang w:val="lt-LT"/>
        </w:rPr>
        <w:t>Įsigyto iš UAB „Šiaulių vandenys“ vandens kiekio apskaitai į</w:t>
      </w:r>
      <w:r w:rsidRPr="00C11E6F">
        <w:rPr>
          <w:rFonts w:ascii="Times New Roman" w:hAnsi="Times New Roman"/>
          <w:sz w:val="22"/>
          <w:szCs w:val="22"/>
          <w:lang w:val="lt-LT"/>
        </w:rPr>
        <w:t xml:space="preserve">rengti </w:t>
      </w:r>
      <w:r w:rsidR="008F7C41" w:rsidRPr="00C11E6F">
        <w:rPr>
          <w:rFonts w:ascii="Times New Roman" w:hAnsi="Times New Roman"/>
          <w:sz w:val="22"/>
          <w:szCs w:val="22"/>
          <w:lang w:val="lt-LT"/>
        </w:rPr>
        <w:t xml:space="preserve">trys </w:t>
      </w:r>
      <w:r w:rsidRPr="00C11E6F">
        <w:rPr>
          <w:rFonts w:ascii="Times New Roman" w:hAnsi="Times New Roman"/>
          <w:sz w:val="22"/>
          <w:szCs w:val="22"/>
          <w:lang w:val="lt-LT"/>
        </w:rPr>
        <w:t>vandens skaitikliai</w:t>
      </w:r>
      <w:r w:rsidR="008F7C41" w:rsidRPr="00C11E6F">
        <w:rPr>
          <w:rFonts w:ascii="Times New Roman" w:hAnsi="Times New Roman"/>
          <w:sz w:val="22"/>
          <w:szCs w:val="22"/>
          <w:lang w:val="lt-LT"/>
        </w:rPr>
        <w:t xml:space="preserve"> (eksploatuojami UAB „Šiaulių vandenys)</w:t>
      </w:r>
      <w:r w:rsidRPr="00C11E6F">
        <w:rPr>
          <w:rFonts w:ascii="Times New Roman" w:hAnsi="Times New Roman"/>
          <w:sz w:val="22"/>
          <w:szCs w:val="22"/>
          <w:lang w:val="lt-LT"/>
        </w:rPr>
        <w:t>, vienas DN100 su duomenų nuskaitymu, kitas DN150 ant apvedimo linijos be nuskaitymo su elektrifikuota sklende</w:t>
      </w:r>
      <w:r w:rsidR="008F7C41" w:rsidRPr="00C11E6F">
        <w:rPr>
          <w:rFonts w:ascii="Times New Roman" w:hAnsi="Times New Roman"/>
          <w:sz w:val="22"/>
          <w:szCs w:val="22"/>
          <w:lang w:val="lt-LT"/>
        </w:rPr>
        <w:t xml:space="preserve"> ir dar vienas (DN40) ant kitos vandentiekio įvado linijos</w:t>
      </w:r>
      <w:r w:rsidRPr="00C11E6F">
        <w:rPr>
          <w:rFonts w:ascii="Times New Roman" w:hAnsi="Times New Roman"/>
          <w:sz w:val="22"/>
          <w:szCs w:val="22"/>
          <w:lang w:val="lt-LT"/>
        </w:rPr>
        <w:t>.</w:t>
      </w:r>
    </w:p>
    <w:p w14:paraId="26AD6D36" w14:textId="2B542AD4" w:rsidR="0081348D" w:rsidRPr="00C11E6F" w:rsidRDefault="007D3E34" w:rsidP="0085003D">
      <w:pPr>
        <w:widowControl w:val="0"/>
        <w:tabs>
          <w:tab w:val="left" w:pos="284"/>
        </w:tabs>
        <w:ind w:left="567" w:firstLine="851"/>
        <w:jc w:val="both"/>
        <w:rPr>
          <w:b/>
          <w:iCs/>
          <w:sz w:val="22"/>
          <w:szCs w:val="22"/>
          <w:lang w:eastAsia="lt-LT"/>
        </w:rPr>
      </w:pPr>
      <w:r w:rsidRPr="00C11E6F">
        <w:rPr>
          <w:b/>
          <w:iCs/>
          <w:sz w:val="22"/>
          <w:szCs w:val="22"/>
          <w:lang w:eastAsia="lt-LT"/>
        </w:rPr>
        <w:t>11. Planuojama naudoti technologija ir kiti gamybos būdai, skirti teršalų išmetimo iš įrenginio (-</w:t>
      </w:r>
      <w:proofErr w:type="spellStart"/>
      <w:r w:rsidRPr="00C11E6F">
        <w:rPr>
          <w:b/>
          <w:iCs/>
          <w:sz w:val="22"/>
          <w:szCs w:val="22"/>
          <w:lang w:eastAsia="lt-LT"/>
        </w:rPr>
        <w:t>ių</w:t>
      </w:r>
      <w:proofErr w:type="spellEnd"/>
      <w:r w:rsidRPr="00C11E6F">
        <w:rPr>
          <w:b/>
          <w:iCs/>
          <w:sz w:val="22"/>
          <w:szCs w:val="22"/>
          <w:lang w:eastAsia="lt-LT"/>
        </w:rPr>
        <w:t xml:space="preserve">) prevencijai arba, jeigu tai neįmanoma, išmetamų teršalų kiekiui mažinti. </w:t>
      </w:r>
    </w:p>
    <w:p w14:paraId="66437540" w14:textId="77777777" w:rsidR="00AB16A3" w:rsidRPr="00C11E6F" w:rsidRDefault="00AB16A3" w:rsidP="001D7E8B">
      <w:pPr>
        <w:tabs>
          <w:tab w:val="left" w:pos="284"/>
        </w:tabs>
        <w:spacing w:line="276" w:lineRule="auto"/>
        <w:ind w:left="567" w:firstLine="851"/>
        <w:jc w:val="both"/>
        <w:rPr>
          <w:sz w:val="22"/>
          <w:szCs w:val="22"/>
        </w:rPr>
      </w:pPr>
      <w:r w:rsidRPr="00C11E6F">
        <w:rPr>
          <w:sz w:val="22"/>
          <w:szCs w:val="22"/>
        </w:rPr>
        <w:t>Siekiant sumažinti ūkinės veiklos poveikį aplinkai įmonėje įdiegta eilė techninių priemonių aplinkos taršai mažinti:</w:t>
      </w:r>
    </w:p>
    <w:p w14:paraId="44F600C6" w14:textId="77777777" w:rsidR="00AB16A3" w:rsidRPr="00C11E6F" w:rsidRDefault="00AB16A3" w:rsidP="001D7E8B">
      <w:pPr>
        <w:tabs>
          <w:tab w:val="left" w:pos="284"/>
        </w:tabs>
        <w:spacing w:line="276" w:lineRule="auto"/>
        <w:ind w:left="567" w:firstLine="851"/>
        <w:jc w:val="both"/>
        <w:rPr>
          <w:sz w:val="22"/>
          <w:szCs w:val="22"/>
        </w:rPr>
      </w:pPr>
      <w:proofErr w:type="spellStart"/>
      <w:r w:rsidRPr="00C11E6F">
        <w:rPr>
          <w:sz w:val="22"/>
          <w:szCs w:val="22"/>
        </w:rPr>
        <w:t>a.t.š</w:t>
      </w:r>
      <w:proofErr w:type="spellEnd"/>
      <w:r w:rsidRPr="00C11E6F">
        <w:rPr>
          <w:sz w:val="22"/>
          <w:szCs w:val="22"/>
        </w:rPr>
        <w:t xml:space="preserve">. 001 Dūmų kanalo linijoje sumontuotas kondensacinis </w:t>
      </w:r>
      <w:proofErr w:type="spellStart"/>
      <w:r w:rsidRPr="00C11E6F">
        <w:rPr>
          <w:sz w:val="22"/>
          <w:szCs w:val="22"/>
        </w:rPr>
        <w:t>ekonomaizeris</w:t>
      </w:r>
      <w:proofErr w:type="spellEnd"/>
      <w:r w:rsidRPr="00C11E6F">
        <w:rPr>
          <w:sz w:val="22"/>
          <w:szCs w:val="22"/>
        </w:rPr>
        <w:t>, kuris leidžia iš dūmų susigrąžinti dalį energijos, mažėja kuro sąnaudos. Modernizuojant k</w:t>
      </w:r>
      <w:r w:rsidRPr="00C11E6F">
        <w:rPr>
          <w:rFonts w:cs="Arial"/>
          <w:sz w:val="22"/>
          <w:szCs w:val="22"/>
        </w:rPr>
        <w:t>atilus</w:t>
      </w:r>
      <w:r w:rsidR="000B77AF" w:rsidRPr="00C11E6F">
        <w:rPr>
          <w:rFonts w:cs="Arial"/>
          <w:sz w:val="22"/>
          <w:szCs w:val="22"/>
        </w:rPr>
        <w:t xml:space="preserve"> yra</w:t>
      </w:r>
      <w:r w:rsidRPr="00C11E6F">
        <w:rPr>
          <w:rFonts w:cs="Arial"/>
          <w:sz w:val="22"/>
          <w:szCs w:val="22"/>
        </w:rPr>
        <w:t xml:space="preserve"> </w:t>
      </w:r>
      <w:r w:rsidR="000B77AF" w:rsidRPr="00C11E6F">
        <w:rPr>
          <w:rFonts w:cs="Arial"/>
          <w:sz w:val="22"/>
          <w:szCs w:val="22"/>
        </w:rPr>
        <w:t xml:space="preserve">keičiami degikliai, </w:t>
      </w:r>
      <w:r w:rsidRPr="00C11E6F">
        <w:rPr>
          <w:rFonts w:cs="Arial"/>
          <w:sz w:val="22"/>
          <w:szCs w:val="22"/>
        </w:rPr>
        <w:t xml:space="preserve">rekonstruojamos degiklių </w:t>
      </w:r>
      <w:r w:rsidR="00070771" w:rsidRPr="00C11E6F">
        <w:rPr>
          <w:rFonts w:cs="Arial"/>
          <w:sz w:val="22"/>
          <w:szCs w:val="22"/>
        </w:rPr>
        <w:t>valdymo sistemos, parengiamos</w:t>
      </w:r>
      <w:r w:rsidRPr="00C11E6F">
        <w:rPr>
          <w:rFonts w:cs="Arial"/>
          <w:sz w:val="22"/>
          <w:szCs w:val="22"/>
        </w:rPr>
        <w:t xml:space="preserve"> patikslintos atitinkamos technologinės ir matavimo priemonių bendrosios schemos (P&amp;ID).</w:t>
      </w:r>
    </w:p>
    <w:p w14:paraId="2C8894AE" w14:textId="77777777" w:rsidR="00AE1194" w:rsidRPr="00C11E6F" w:rsidRDefault="00AB16A3" w:rsidP="001D7E8B">
      <w:pPr>
        <w:tabs>
          <w:tab w:val="left" w:pos="284"/>
        </w:tabs>
        <w:autoSpaceDE w:val="0"/>
        <w:autoSpaceDN w:val="0"/>
        <w:spacing w:line="276" w:lineRule="auto"/>
        <w:ind w:left="567" w:firstLine="851"/>
        <w:jc w:val="both"/>
        <w:rPr>
          <w:rFonts w:eastAsia="SimSun"/>
          <w:sz w:val="22"/>
          <w:szCs w:val="22"/>
          <w:lang w:eastAsia="zh-CN"/>
        </w:rPr>
      </w:pPr>
      <w:proofErr w:type="spellStart"/>
      <w:r w:rsidRPr="00C11E6F">
        <w:rPr>
          <w:sz w:val="22"/>
          <w:szCs w:val="22"/>
        </w:rPr>
        <w:t>a.t.š</w:t>
      </w:r>
      <w:proofErr w:type="spellEnd"/>
      <w:r w:rsidRPr="00C11E6F">
        <w:rPr>
          <w:sz w:val="22"/>
          <w:szCs w:val="22"/>
        </w:rPr>
        <w:t xml:space="preserve">. 014. Termofikacinėje katilinėje </w:t>
      </w:r>
      <w:r w:rsidR="00AE1194" w:rsidRPr="00C11E6F">
        <w:rPr>
          <w:sz w:val="22"/>
          <w:szCs w:val="22"/>
        </w:rPr>
        <w:t xml:space="preserve">įrengta </w:t>
      </w:r>
      <w:r w:rsidR="00AE1194" w:rsidRPr="00C11E6F">
        <w:rPr>
          <w:rFonts w:eastAsia="SimSun"/>
          <w:sz w:val="22"/>
          <w:szCs w:val="22"/>
          <w:lang w:eastAsia="zh-CN"/>
        </w:rPr>
        <w:t>dviejų pakopų valymo sistema, skirta kietųjų dalelių (pelenų) pašalinimui iš garo katilo dūmų</w:t>
      </w:r>
      <w:r w:rsidR="00420868" w:rsidRPr="00C11E6F">
        <w:rPr>
          <w:rFonts w:eastAsia="SimSun"/>
          <w:sz w:val="22"/>
          <w:szCs w:val="22"/>
          <w:lang w:eastAsia="zh-CN"/>
        </w:rPr>
        <w:t xml:space="preserve">. Sistema sudaryta iš </w:t>
      </w:r>
      <w:proofErr w:type="spellStart"/>
      <w:r w:rsidR="00420868" w:rsidRPr="00C11E6F">
        <w:rPr>
          <w:rFonts w:eastAsia="SimSun"/>
          <w:sz w:val="22"/>
          <w:szCs w:val="22"/>
          <w:lang w:eastAsia="zh-CN"/>
        </w:rPr>
        <w:t>elektrostatinio</w:t>
      </w:r>
      <w:proofErr w:type="spellEnd"/>
      <w:r w:rsidR="00420868" w:rsidRPr="00C11E6F">
        <w:rPr>
          <w:rFonts w:eastAsia="SimSun"/>
          <w:sz w:val="22"/>
          <w:szCs w:val="22"/>
          <w:lang w:eastAsia="zh-CN"/>
        </w:rPr>
        <w:t xml:space="preserve"> filtro ir degimo produktų kondensatoriaus.</w:t>
      </w:r>
    </w:p>
    <w:p w14:paraId="0EBCAE81" w14:textId="77777777" w:rsidR="00AE1194" w:rsidRPr="00C11E6F" w:rsidRDefault="00AE1194" w:rsidP="001D7E8B">
      <w:pPr>
        <w:tabs>
          <w:tab w:val="left" w:pos="284"/>
        </w:tabs>
        <w:autoSpaceDE w:val="0"/>
        <w:autoSpaceDN w:val="0"/>
        <w:spacing w:line="276" w:lineRule="auto"/>
        <w:ind w:left="567" w:firstLine="851"/>
        <w:jc w:val="both"/>
        <w:rPr>
          <w:rFonts w:eastAsia="SimSun"/>
          <w:sz w:val="22"/>
          <w:szCs w:val="22"/>
          <w:u w:val="single"/>
          <w:lang w:eastAsia="zh-CN"/>
        </w:rPr>
      </w:pPr>
      <w:proofErr w:type="spellStart"/>
      <w:r w:rsidRPr="00C11E6F">
        <w:rPr>
          <w:rFonts w:eastAsia="SimSun"/>
          <w:sz w:val="22"/>
          <w:szCs w:val="22"/>
          <w:u w:val="single"/>
          <w:lang w:eastAsia="zh-CN"/>
        </w:rPr>
        <w:t>Elektrostatinis</w:t>
      </w:r>
      <w:proofErr w:type="spellEnd"/>
      <w:r w:rsidRPr="00C11E6F">
        <w:rPr>
          <w:rFonts w:eastAsia="SimSun"/>
          <w:sz w:val="22"/>
          <w:szCs w:val="22"/>
          <w:u w:val="single"/>
          <w:lang w:eastAsia="zh-CN"/>
        </w:rPr>
        <w:t xml:space="preserve"> dūmų valymo filtras</w:t>
      </w:r>
    </w:p>
    <w:p w14:paraId="777F55CA" w14:textId="0D350F6E" w:rsidR="00AE1194" w:rsidRPr="00C11E6F" w:rsidRDefault="00AE1194" w:rsidP="001D7E8B">
      <w:pPr>
        <w:tabs>
          <w:tab w:val="left" w:pos="284"/>
        </w:tabs>
        <w:autoSpaceDE w:val="0"/>
        <w:autoSpaceDN w:val="0"/>
        <w:spacing w:line="276" w:lineRule="auto"/>
        <w:ind w:left="567" w:firstLine="851"/>
        <w:jc w:val="both"/>
        <w:rPr>
          <w:rFonts w:eastAsia="SimSun"/>
          <w:sz w:val="22"/>
          <w:szCs w:val="22"/>
          <w:lang w:eastAsia="zh-CN"/>
        </w:rPr>
      </w:pPr>
      <w:r w:rsidRPr="00C11E6F">
        <w:rPr>
          <w:rFonts w:eastAsia="SimSun"/>
          <w:sz w:val="22"/>
          <w:szCs w:val="22"/>
          <w:lang w:eastAsia="zh-CN"/>
        </w:rPr>
        <w:t xml:space="preserve">Siekiant užtikrinti iš katilo į atmosferą išmetamuose dūmuose minimalų </w:t>
      </w:r>
      <w:proofErr w:type="spellStart"/>
      <w:r w:rsidRPr="00C11E6F">
        <w:rPr>
          <w:rFonts w:eastAsia="SimSun"/>
          <w:sz w:val="22"/>
          <w:szCs w:val="22"/>
          <w:lang w:eastAsia="zh-CN"/>
        </w:rPr>
        <w:t>kietjų</w:t>
      </w:r>
      <w:proofErr w:type="spellEnd"/>
      <w:r w:rsidRPr="00C11E6F">
        <w:rPr>
          <w:rFonts w:eastAsia="SimSun"/>
          <w:sz w:val="22"/>
          <w:szCs w:val="22"/>
          <w:lang w:eastAsia="zh-CN"/>
        </w:rPr>
        <w:t xml:space="preserve"> dalelių (pelenų) kiekį, už katilo, lauke, projektuojamas </w:t>
      </w:r>
      <w:proofErr w:type="spellStart"/>
      <w:r w:rsidRPr="00C11E6F">
        <w:rPr>
          <w:rFonts w:eastAsia="SimSun"/>
          <w:sz w:val="22"/>
          <w:szCs w:val="22"/>
          <w:lang w:eastAsia="zh-CN"/>
        </w:rPr>
        <w:t>elektrostatinis</w:t>
      </w:r>
      <w:proofErr w:type="spellEnd"/>
      <w:r w:rsidRPr="00C11E6F">
        <w:rPr>
          <w:rFonts w:eastAsia="SimSun"/>
          <w:sz w:val="22"/>
          <w:szCs w:val="22"/>
          <w:lang w:eastAsia="zh-CN"/>
        </w:rPr>
        <w:t xml:space="preserve"> filtras (ESF). Kietųjų dalelių kiekis po ESF – ne daugiau kaip 100 mg/Nm³. </w:t>
      </w:r>
      <w:proofErr w:type="spellStart"/>
      <w:r w:rsidRPr="00C11E6F">
        <w:rPr>
          <w:rFonts w:eastAsia="SimSun"/>
          <w:sz w:val="22"/>
          <w:szCs w:val="22"/>
          <w:lang w:eastAsia="zh-CN"/>
        </w:rPr>
        <w:t>Dūmsiurbio</w:t>
      </w:r>
      <w:proofErr w:type="spellEnd"/>
      <w:r w:rsidRPr="00C11E6F">
        <w:rPr>
          <w:rFonts w:eastAsia="SimSun"/>
          <w:sz w:val="22"/>
          <w:szCs w:val="22"/>
          <w:lang w:eastAsia="zh-CN"/>
        </w:rPr>
        <w:t xml:space="preserve">, montuojamo už ESF, našumas  reguliuojamas dažnio keitiklio pagalba. Įrengiamo </w:t>
      </w:r>
      <w:proofErr w:type="spellStart"/>
      <w:r w:rsidRPr="00C11E6F">
        <w:rPr>
          <w:rFonts w:eastAsia="SimSun"/>
          <w:sz w:val="22"/>
          <w:szCs w:val="22"/>
          <w:lang w:eastAsia="zh-CN"/>
        </w:rPr>
        <w:t>elektrostatinio</w:t>
      </w:r>
      <w:proofErr w:type="spellEnd"/>
      <w:r w:rsidRPr="00C11E6F">
        <w:rPr>
          <w:rFonts w:eastAsia="SimSun"/>
          <w:sz w:val="22"/>
          <w:szCs w:val="22"/>
          <w:lang w:eastAsia="zh-CN"/>
        </w:rPr>
        <w:t xml:space="preserve"> filtro efektyvumas - ne mažiau kaip 99 %. </w:t>
      </w:r>
      <w:proofErr w:type="spellStart"/>
      <w:r w:rsidRPr="00C11E6F">
        <w:rPr>
          <w:rFonts w:eastAsia="SimSun"/>
          <w:sz w:val="22"/>
          <w:szCs w:val="22"/>
          <w:lang w:eastAsia="zh-CN"/>
        </w:rPr>
        <w:t>Elektrostatiniame</w:t>
      </w:r>
      <w:proofErr w:type="spellEnd"/>
      <w:r w:rsidRPr="00C11E6F">
        <w:rPr>
          <w:rFonts w:eastAsia="SimSun"/>
          <w:sz w:val="22"/>
          <w:szCs w:val="22"/>
          <w:lang w:eastAsia="zh-CN"/>
        </w:rPr>
        <w:t xml:space="preserve"> filtre degimo produktai su kietosiomis dalelėmis (pelenais) juda kanalais, kuriuose įrengti kietųjų dalelių nusodinimo elektrodai. Tarp jų tam tikrais atstumais įrengti įkrovimo elektrodai. Elektrodai jungiami prie nuolatinės aukštos įtampos srovės. Teigiamas polius jungiamas prie nusodinimo elektrodų, neigiamas – prie įkrovimo elektrodų. Esant tarp elektrodų pakankamai įtampai, sukuriamas </w:t>
      </w:r>
      <w:proofErr w:type="spellStart"/>
      <w:r w:rsidRPr="00C11E6F">
        <w:rPr>
          <w:rFonts w:eastAsia="SimSun"/>
          <w:sz w:val="22"/>
          <w:szCs w:val="22"/>
          <w:lang w:eastAsia="zh-CN"/>
        </w:rPr>
        <w:t>elektrostatinis</w:t>
      </w:r>
      <w:proofErr w:type="spellEnd"/>
      <w:r w:rsidRPr="00C11E6F">
        <w:rPr>
          <w:rFonts w:eastAsia="SimSun"/>
          <w:sz w:val="22"/>
          <w:szCs w:val="22"/>
          <w:lang w:eastAsia="zh-CN"/>
        </w:rPr>
        <w:t xml:space="preserve"> laukas, degimo produktų dalelės jonizuojamos, </w:t>
      </w:r>
      <w:r w:rsidR="00DE228F" w:rsidRPr="00C11E6F">
        <w:rPr>
          <w:rFonts w:eastAsia="SimSun"/>
          <w:sz w:val="22"/>
          <w:szCs w:val="22"/>
          <w:lang w:eastAsia="zh-CN"/>
        </w:rPr>
        <w:t xml:space="preserve">jas </w:t>
      </w:r>
      <w:proofErr w:type="spellStart"/>
      <w:r w:rsidR="00DE228F" w:rsidRPr="00C11E6F">
        <w:rPr>
          <w:rFonts w:eastAsia="SimSun"/>
          <w:sz w:val="22"/>
          <w:szCs w:val="22"/>
          <w:lang w:eastAsia="zh-CN"/>
        </w:rPr>
        <w:t>adsorbuoja</w:t>
      </w:r>
      <w:proofErr w:type="spellEnd"/>
      <w:r w:rsidR="00DE228F" w:rsidRPr="00C11E6F">
        <w:rPr>
          <w:rFonts w:eastAsia="SimSun"/>
          <w:sz w:val="22"/>
          <w:szCs w:val="22"/>
          <w:lang w:eastAsia="zh-CN"/>
        </w:rPr>
        <w:t xml:space="preserve"> kietosios dalelė</w:t>
      </w:r>
      <w:r w:rsidRPr="00C11E6F">
        <w:rPr>
          <w:rFonts w:eastAsia="SimSun"/>
          <w:sz w:val="22"/>
          <w:szCs w:val="22"/>
          <w:lang w:eastAsia="zh-CN"/>
        </w:rPr>
        <w:t xml:space="preserve">s ir įgauna neigiamą krūvį. Veikiant elektrostatinėms jėgoms, atsiranda dalelių dreifo greitis į nusodinimo elektrodų pusę ir elektrostatinių jėgų dalelės pritraukiamos, išskiriamos iš degimo produktų srauto. Vėliau kietosios dalelės nukratomos, ir veikiamos savo svorio jėgos, subyra į bunkerius. </w:t>
      </w:r>
      <w:proofErr w:type="spellStart"/>
      <w:r w:rsidRPr="00C11E6F">
        <w:rPr>
          <w:rFonts w:eastAsia="SimSun"/>
          <w:sz w:val="22"/>
          <w:szCs w:val="22"/>
          <w:lang w:eastAsia="zh-CN"/>
        </w:rPr>
        <w:t>Elektrostatinis</w:t>
      </w:r>
      <w:proofErr w:type="spellEnd"/>
      <w:r w:rsidRPr="00C11E6F">
        <w:rPr>
          <w:rFonts w:eastAsia="SimSun"/>
          <w:sz w:val="22"/>
          <w:szCs w:val="22"/>
          <w:lang w:eastAsia="zh-CN"/>
        </w:rPr>
        <w:t xml:space="preserve"> filtras yra tuo efektyvesnis, kuo stambesnės kietosios dalelės, didesnis </w:t>
      </w:r>
      <w:proofErr w:type="spellStart"/>
      <w:r w:rsidRPr="00C11E6F">
        <w:rPr>
          <w:rFonts w:eastAsia="SimSun"/>
          <w:sz w:val="22"/>
          <w:szCs w:val="22"/>
          <w:lang w:eastAsia="zh-CN"/>
        </w:rPr>
        <w:t>elektrostatinio</w:t>
      </w:r>
      <w:proofErr w:type="spellEnd"/>
      <w:r w:rsidRPr="00C11E6F">
        <w:rPr>
          <w:rFonts w:eastAsia="SimSun"/>
          <w:sz w:val="22"/>
          <w:szCs w:val="22"/>
          <w:lang w:eastAsia="zh-CN"/>
        </w:rPr>
        <w:t xml:space="preserve"> lauko ilgis, mažesnis srauto greitis ir mažesni atstumai tarp elektrodų. Šiuo atveju, degimo produktų greitis – apie 1 m/s. Efektyvumo padidinimui numatytas filtras yra iš dviejų nuosekliai komponuotų elektrostatinių laukų. Efektyvumas taip pat priklauso ir nuo degimo produktų greičio vienodumo filtro skerspjūvyje. Tuo tikslu, pirmoje pagal srauto judėjimo kryptį kameroje įrengiamos grotelės, paskirstančios srautą skerspjūvyje. ESF izoliuotas ir padengtas apsaugine skardos danga. ESF aptarnavimui įrengtos aikštelės ir užlipimo laiptai. Pelenų surinkimui </w:t>
      </w:r>
      <w:proofErr w:type="spellStart"/>
      <w:r w:rsidRPr="00C11E6F">
        <w:rPr>
          <w:rFonts w:eastAsia="SimSun"/>
          <w:sz w:val="22"/>
          <w:szCs w:val="22"/>
          <w:lang w:eastAsia="zh-CN"/>
        </w:rPr>
        <w:t>elektrostatinio</w:t>
      </w:r>
      <w:proofErr w:type="spellEnd"/>
      <w:r w:rsidRPr="00C11E6F">
        <w:rPr>
          <w:rFonts w:eastAsia="SimSun"/>
          <w:sz w:val="22"/>
          <w:szCs w:val="22"/>
          <w:lang w:eastAsia="zh-CN"/>
        </w:rPr>
        <w:t xml:space="preserve"> filtro apatinėje dalyje įrengti du kūginiai pelenų bunkeriai („hoperiai“), kurių apačiose sumontuoti elektros pavaromis pasukami </w:t>
      </w:r>
      <w:proofErr w:type="spellStart"/>
      <w:r w:rsidRPr="00C11E6F">
        <w:rPr>
          <w:rFonts w:eastAsia="SimSun"/>
          <w:sz w:val="22"/>
          <w:szCs w:val="22"/>
          <w:lang w:eastAsia="zh-CN"/>
        </w:rPr>
        <w:t>maitintuvai-dozatoriai.</w:t>
      </w:r>
      <w:proofErr w:type="spellEnd"/>
      <w:r w:rsidRPr="00C11E6F">
        <w:rPr>
          <w:rFonts w:eastAsia="SimSun"/>
          <w:sz w:val="22"/>
          <w:szCs w:val="22"/>
          <w:lang w:eastAsia="zh-CN"/>
        </w:rPr>
        <w:t xml:space="preserve"> </w:t>
      </w:r>
      <w:proofErr w:type="spellStart"/>
      <w:r w:rsidRPr="00C11E6F">
        <w:rPr>
          <w:rFonts w:eastAsia="SimSun"/>
          <w:sz w:val="22"/>
          <w:szCs w:val="22"/>
          <w:lang w:eastAsia="zh-CN"/>
        </w:rPr>
        <w:t>Ju</w:t>
      </w:r>
      <w:proofErr w:type="spellEnd"/>
      <w:r w:rsidRPr="00C11E6F">
        <w:rPr>
          <w:rFonts w:eastAsia="SimSun"/>
          <w:sz w:val="22"/>
          <w:szCs w:val="22"/>
          <w:lang w:eastAsia="zh-CN"/>
        </w:rPr>
        <w:t xml:space="preserve"> paskirtis – užduotais laiko intervalais paduoti pelenus į sraigtinius transporterius, tuo pačiu sandariai uždarant </w:t>
      </w:r>
      <w:proofErr w:type="spellStart"/>
      <w:r w:rsidRPr="00C11E6F">
        <w:rPr>
          <w:rFonts w:eastAsia="SimSun"/>
          <w:sz w:val="22"/>
          <w:szCs w:val="22"/>
          <w:lang w:eastAsia="zh-CN"/>
        </w:rPr>
        <w:t>elektrostatinį</w:t>
      </w:r>
      <w:proofErr w:type="spellEnd"/>
      <w:r w:rsidRPr="00C11E6F">
        <w:rPr>
          <w:rFonts w:eastAsia="SimSun"/>
          <w:sz w:val="22"/>
          <w:szCs w:val="22"/>
          <w:lang w:eastAsia="zh-CN"/>
        </w:rPr>
        <w:t xml:space="preserve"> filtrą ir apsaugant nuo oro prisiurbimų į degimo produktus. Sraigtiniais transporteriais pelenai transportuojami į </w:t>
      </w:r>
      <w:smartTag w:uri="urn:schemas-microsoft-com:office:smarttags" w:element="metricconverter">
        <w:smartTagPr>
          <w:attr w:name="ProductID" w:val="17,5 mﾳ"/>
        </w:smartTagPr>
        <w:r w:rsidRPr="00C11E6F">
          <w:rPr>
            <w:rFonts w:eastAsia="SimSun"/>
            <w:sz w:val="22"/>
            <w:szCs w:val="22"/>
            <w:lang w:eastAsia="zh-CN"/>
          </w:rPr>
          <w:t>17,5 m³</w:t>
        </w:r>
      </w:smartTag>
      <w:r w:rsidRPr="00C11E6F">
        <w:rPr>
          <w:rFonts w:eastAsia="SimSun"/>
          <w:sz w:val="22"/>
          <w:szCs w:val="22"/>
          <w:lang w:eastAsia="zh-CN"/>
        </w:rPr>
        <w:t xml:space="preserve"> talpos pelenų konteinerius. Įrengti du pelenų transporteriai, kuriais pelenai transportuojami į du konteinerius</w:t>
      </w:r>
      <w:r w:rsidR="00027809" w:rsidRPr="00C11E6F">
        <w:rPr>
          <w:rFonts w:eastAsia="SimSun"/>
          <w:sz w:val="22"/>
          <w:szCs w:val="22"/>
          <w:lang w:eastAsia="zh-CN"/>
        </w:rPr>
        <w:t xml:space="preserve"> (pelenai iš pakuros patenka į </w:t>
      </w:r>
      <w:r w:rsidR="00027809" w:rsidRPr="00C11E6F">
        <w:rPr>
          <w:rFonts w:eastAsia="SimSun"/>
          <w:sz w:val="22"/>
          <w:szCs w:val="22"/>
          <w:lang w:eastAsia="zh-CN"/>
        </w:rPr>
        <w:lastRenderedPageBreak/>
        <w:t>kitus du konteinerius)</w:t>
      </w:r>
      <w:r w:rsidRPr="00C11E6F">
        <w:rPr>
          <w:rFonts w:eastAsia="SimSun"/>
          <w:sz w:val="22"/>
          <w:szCs w:val="22"/>
          <w:lang w:eastAsia="zh-CN"/>
        </w:rPr>
        <w:t>. Pelenų srauto perjungimui į vieną iš sraigtinių kompresorių įrengtos pasukamos sklendės su elektros pavaromis. Perjungimas atliekamas automatiškai, pagal pelenų lygį konteineryje – prisipildžius vienam konteineriui, pildomas kitas.</w:t>
      </w:r>
    </w:p>
    <w:p w14:paraId="6B0B18CC" w14:textId="77777777" w:rsidR="00AE1194" w:rsidRPr="00C11E6F" w:rsidRDefault="00AE1194" w:rsidP="001D7E8B">
      <w:pPr>
        <w:tabs>
          <w:tab w:val="left" w:pos="284"/>
        </w:tabs>
        <w:autoSpaceDE w:val="0"/>
        <w:autoSpaceDN w:val="0"/>
        <w:spacing w:line="276" w:lineRule="auto"/>
        <w:ind w:left="567" w:firstLine="851"/>
        <w:jc w:val="both"/>
        <w:rPr>
          <w:rFonts w:eastAsia="SimSun"/>
          <w:sz w:val="22"/>
          <w:szCs w:val="22"/>
          <w:u w:val="single"/>
          <w:lang w:eastAsia="zh-CN"/>
        </w:rPr>
      </w:pPr>
      <w:r w:rsidRPr="00C11E6F">
        <w:rPr>
          <w:rFonts w:eastAsia="SimSun"/>
          <w:sz w:val="22"/>
          <w:szCs w:val="22"/>
          <w:u w:val="single"/>
          <w:lang w:eastAsia="zh-CN"/>
        </w:rPr>
        <w:t>Degimo produktu kondensatorius</w:t>
      </w:r>
    </w:p>
    <w:p w14:paraId="23C33209" w14:textId="679D8EB3" w:rsidR="00AE1194" w:rsidRPr="00C11E6F" w:rsidRDefault="00AE1194" w:rsidP="001D7E8B">
      <w:pPr>
        <w:tabs>
          <w:tab w:val="left" w:pos="284"/>
        </w:tabs>
        <w:autoSpaceDE w:val="0"/>
        <w:autoSpaceDN w:val="0"/>
        <w:spacing w:line="276" w:lineRule="auto"/>
        <w:ind w:left="567" w:firstLine="851"/>
        <w:jc w:val="both"/>
        <w:rPr>
          <w:rFonts w:eastAsia="SimSun"/>
          <w:sz w:val="22"/>
          <w:szCs w:val="22"/>
          <w:lang w:eastAsia="zh-CN"/>
        </w:rPr>
      </w:pPr>
      <w:r w:rsidRPr="00C11E6F">
        <w:rPr>
          <w:rFonts w:eastAsia="SimSun"/>
          <w:sz w:val="22"/>
          <w:szCs w:val="22"/>
          <w:lang w:eastAsia="zh-CN"/>
        </w:rPr>
        <w:t xml:space="preserve">Viena kondensacinio </w:t>
      </w:r>
      <w:proofErr w:type="spellStart"/>
      <w:r w:rsidRPr="00C11E6F">
        <w:rPr>
          <w:rFonts w:eastAsia="SimSun"/>
          <w:sz w:val="22"/>
          <w:szCs w:val="22"/>
          <w:lang w:eastAsia="zh-CN"/>
        </w:rPr>
        <w:t>ekonomaizerio</w:t>
      </w:r>
      <w:proofErr w:type="spellEnd"/>
      <w:r w:rsidRPr="00C11E6F">
        <w:rPr>
          <w:rFonts w:eastAsia="SimSun"/>
          <w:sz w:val="22"/>
          <w:szCs w:val="22"/>
          <w:lang w:eastAsia="zh-CN"/>
        </w:rPr>
        <w:t xml:space="preserve"> bloką sudaro šie pagrindiniai įrenginiai: nuožulnūs nerūdijančio plieno dūmų kanalai Ø1200 mm, po kanalais esančios balansinės kondensato talpos – po dvi vienam </w:t>
      </w:r>
      <w:proofErr w:type="spellStart"/>
      <w:r w:rsidRPr="00C11E6F">
        <w:rPr>
          <w:rFonts w:eastAsia="SimSun"/>
          <w:sz w:val="22"/>
          <w:szCs w:val="22"/>
          <w:lang w:eastAsia="zh-CN"/>
        </w:rPr>
        <w:t>ekonomaizerių</w:t>
      </w:r>
      <w:proofErr w:type="spellEnd"/>
      <w:r w:rsidRPr="00C11E6F">
        <w:rPr>
          <w:rFonts w:eastAsia="SimSun"/>
          <w:sz w:val="22"/>
          <w:szCs w:val="22"/>
          <w:lang w:eastAsia="zh-CN"/>
        </w:rPr>
        <w:t xml:space="preserve"> blokui, kondensato išpurškimo siurbliai - po keturis vienam </w:t>
      </w:r>
      <w:proofErr w:type="spellStart"/>
      <w:r w:rsidRPr="00C11E6F">
        <w:rPr>
          <w:rFonts w:eastAsia="SimSun"/>
          <w:sz w:val="22"/>
          <w:szCs w:val="22"/>
          <w:lang w:eastAsia="zh-CN"/>
        </w:rPr>
        <w:t>ekonomaizerių</w:t>
      </w:r>
      <w:proofErr w:type="spellEnd"/>
      <w:r w:rsidRPr="00C11E6F">
        <w:rPr>
          <w:rFonts w:eastAsia="SimSun"/>
          <w:sz w:val="22"/>
          <w:szCs w:val="22"/>
          <w:lang w:eastAsia="zh-CN"/>
        </w:rPr>
        <w:t xml:space="preserve"> blokui, </w:t>
      </w:r>
      <w:proofErr w:type="spellStart"/>
      <w:r w:rsidRPr="00C11E6F">
        <w:rPr>
          <w:rFonts w:eastAsia="SimSun"/>
          <w:sz w:val="22"/>
          <w:szCs w:val="22"/>
          <w:lang w:eastAsia="zh-CN"/>
        </w:rPr>
        <w:t>plokštelinis</w:t>
      </w:r>
      <w:proofErr w:type="spellEnd"/>
      <w:r w:rsidRPr="00C11E6F">
        <w:rPr>
          <w:rFonts w:eastAsia="SimSun"/>
          <w:sz w:val="22"/>
          <w:szCs w:val="22"/>
          <w:lang w:eastAsia="zh-CN"/>
        </w:rPr>
        <w:t xml:space="preserve"> šilumokaitis, kondensato </w:t>
      </w:r>
      <w:proofErr w:type="spellStart"/>
      <w:r w:rsidRPr="00C11E6F">
        <w:rPr>
          <w:rFonts w:eastAsia="SimSun"/>
          <w:sz w:val="22"/>
          <w:szCs w:val="22"/>
          <w:lang w:eastAsia="zh-CN"/>
        </w:rPr>
        <w:t>pH</w:t>
      </w:r>
      <w:proofErr w:type="spellEnd"/>
      <w:r w:rsidRPr="00C11E6F">
        <w:rPr>
          <w:rFonts w:eastAsia="SimSun"/>
          <w:sz w:val="22"/>
          <w:szCs w:val="22"/>
          <w:lang w:eastAsia="zh-CN"/>
        </w:rPr>
        <w:t xml:space="preserve"> sureguliavimo įranga (cheminių reagentų bakeliai ir siurbliai dozatoriai) - po du komplektus vienam </w:t>
      </w:r>
      <w:proofErr w:type="spellStart"/>
      <w:r w:rsidRPr="00C11E6F">
        <w:rPr>
          <w:rFonts w:eastAsia="SimSun"/>
          <w:sz w:val="22"/>
          <w:szCs w:val="22"/>
          <w:lang w:eastAsia="zh-CN"/>
        </w:rPr>
        <w:t>ekonomaizerių</w:t>
      </w:r>
      <w:proofErr w:type="spellEnd"/>
      <w:r w:rsidRPr="00C11E6F">
        <w:rPr>
          <w:rFonts w:eastAsia="SimSun"/>
          <w:sz w:val="22"/>
          <w:szCs w:val="22"/>
          <w:lang w:eastAsia="zh-CN"/>
        </w:rPr>
        <w:t xml:space="preserve"> blokui, automatinio darbo valdymo blokai. Po kiekvieno kondensacinio </w:t>
      </w:r>
      <w:proofErr w:type="spellStart"/>
      <w:r w:rsidRPr="00C11E6F">
        <w:rPr>
          <w:rFonts w:eastAsia="SimSun"/>
          <w:sz w:val="22"/>
          <w:szCs w:val="22"/>
          <w:lang w:eastAsia="zh-CN"/>
        </w:rPr>
        <w:t>ekonomaizerio</w:t>
      </w:r>
      <w:proofErr w:type="spellEnd"/>
      <w:r w:rsidRPr="00C11E6F">
        <w:rPr>
          <w:rFonts w:eastAsia="SimSun"/>
          <w:sz w:val="22"/>
          <w:szCs w:val="22"/>
          <w:lang w:eastAsia="zh-CN"/>
        </w:rPr>
        <w:t xml:space="preserve"> įrengti lašų gaudytuvai. Dūmų cirkuliacija per </w:t>
      </w:r>
      <w:proofErr w:type="spellStart"/>
      <w:r w:rsidRPr="00C11E6F">
        <w:rPr>
          <w:rFonts w:eastAsia="SimSun"/>
          <w:sz w:val="22"/>
          <w:szCs w:val="22"/>
          <w:lang w:eastAsia="zh-CN"/>
        </w:rPr>
        <w:t>ekonomaizerių</w:t>
      </w:r>
      <w:proofErr w:type="spellEnd"/>
      <w:r w:rsidRPr="00C11E6F">
        <w:rPr>
          <w:rFonts w:eastAsia="SimSun"/>
          <w:sz w:val="22"/>
          <w:szCs w:val="22"/>
          <w:lang w:eastAsia="zh-CN"/>
        </w:rPr>
        <w:t xml:space="preserve"> ir lašų gaudytuvų traktą užtikrina </w:t>
      </w:r>
      <w:proofErr w:type="spellStart"/>
      <w:r w:rsidRPr="00C11E6F">
        <w:rPr>
          <w:rFonts w:eastAsia="SimSun"/>
          <w:sz w:val="22"/>
          <w:szCs w:val="22"/>
          <w:lang w:eastAsia="zh-CN"/>
        </w:rPr>
        <w:t>dūmsiurbiai</w:t>
      </w:r>
      <w:proofErr w:type="spellEnd"/>
      <w:r w:rsidRPr="00C11E6F">
        <w:rPr>
          <w:rFonts w:eastAsia="SimSun"/>
          <w:sz w:val="22"/>
          <w:szCs w:val="22"/>
          <w:lang w:eastAsia="zh-CN"/>
        </w:rPr>
        <w:t xml:space="preserve"> su dažnio keitikliais. Karšti dūmai pereina per lygiagrečiai sujungtus du dūmų kanalus, intensyviai apipurškiami proceso vandeniu (kondensatu) purkštuku pagalba. Proceso vanduo pašyla ir nuteka į dūmu kanalų apačią bei atgal į balansinę talpą. Kondensato išpurškimo siurbliai perpumpuoja pašildyta proceso</w:t>
      </w:r>
      <w:r w:rsidR="00DE228F" w:rsidRPr="00C11E6F">
        <w:rPr>
          <w:rFonts w:eastAsia="SimSun"/>
          <w:sz w:val="22"/>
          <w:szCs w:val="22"/>
          <w:lang w:eastAsia="zh-CN"/>
        </w:rPr>
        <w:t xml:space="preserve"> vandenį iš balansinės talpos į</w:t>
      </w:r>
      <w:r w:rsidRPr="00C11E6F">
        <w:rPr>
          <w:rFonts w:eastAsia="SimSun"/>
          <w:sz w:val="22"/>
          <w:szCs w:val="22"/>
          <w:lang w:eastAsia="zh-CN"/>
        </w:rPr>
        <w:t xml:space="preserve"> </w:t>
      </w:r>
      <w:proofErr w:type="spellStart"/>
      <w:r w:rsidRPr="00C11E6F">
        <w:rPr>
          <w:rFonts w:eastAsia="SimSun"/>
          <w:sz w:val="22"/>
          <w:szCs w:val="22"/>
          <w:lang w:eastAsia="zh-CN"/>
        </w:rPr>
        <w:t>plokštelinį</w:t>
      </w:r>
      <w:proofErr w:type="spellEnd"/>
      <w:r w:rsidRPr="00C11E6F">
        <w:rPr>
          <w:rFonts w:eastAsia="SimSun"/>
          <w:sz w:val="22"/>
          <w:szCs w:val="22"/>
          <w:lang w:eastAsia="zh-CN"/>
        </w:rPr>
        <w:t xml:space="preserve"> šilumokaitį, kur šis vanduo yra ataušinamas gr</w:t>
      </w:r>
      <w:r w:rsidR="00DE228F" w:rsidRPr="00C11E6F">
        <w:rPr>
          <w:rFonts w:eastAsia="SimSun"/>
          <w:sz w:val="22"/>
          <w:szCs w:val="22"/>
          <w:lang w:eastAsia="zh-CN"/>
        </w:rPr>
        <w:t>į</w:t>
      </w:r>
      <w:r w:rsidRPr="00C11E6F">
        <w:rPr>
          <w:rFonts w:eastAsia="SimSun"/>
          <w:sz w:val="22"/>
          <w:szCs w:val="22"/>
          <w:lang w:eastAsia="zh-CN"/>
        </w:rPr>
        <w:t>žtamu termofikaciniu vandeniu. Po šilumokaičio proceso vanduo vėl paduodamas į purkštukus, esančius dūmų kanaluose. Toliau dūmai pereina per lašų gaudytuvus, taip praktiškai netekdami visos savo drėgmės, ir išmetami į dūmtrauki.</w:t>
      </w:r>
    </w:p>
    <w:p w14:paraId="12635AB7" w14:textId="7DC210DB" w:rsidR="00AE1194" w:rsidRPr="00C11E6F" w:rsidRDefault="00AE1194" w:rsidP="001D7E8B">
      <w:pPr>
        <w:tabs>
          <w:tab w:val="left" w:pos="284"/>
        </w:tabs>
        <w:autoSpaceDE w:val="0"/>
        <w:autoSpaceDN w:val="0"/>
        <w:spacing w:line="276" w:lineRule="auto"/>
        <w:ind w:left="567" w:firstLine="851"/>
        <w:jc w:val="both"/>
        <w:rPr>
          <w:rFonts w:eastAsia="SimSun"/>
          <w:sz w:val="22"/>
          <w:szCs w:val="22"/>
          <w:lang w:eastAsia="zh-CN"/>
        </w:rPr>
      </w:pPr>
      <w:r w:rsidRPr="00C11E6F">
        <w:rPr>
          <w:rFonts w:eastAsia="SimSun"/>
          <w:sz w:val="22"/>
          <w:szCs w:val="22"/>
          <w:lang w:eastAsia="zh-CN"/>
        </w:rPr>
        <w:t xml:space="preserve">Šilumos mainų paviršiaus plotas tarp dūmų ir proceso vandens </w:t>
      </w:r>
      <w:proofErr w:type="spellStart"/>
      <w:r w:rsidRPr="00C11E6F">
        <w:rPr>
          <w:rFonts w:eastAsia="SimSun"/>
          <w:sz w:val="22"/>
          <w:szCs w:val="22"/>
          <w:lang w:eastAsia="zh-CN"/>
        </w:rPr>
        <w:t>ekonomaizeryje</w:t>
      </w:r>
      <w:proofErr w:type="spellEnd"/>
      <w:r w:rsidRPr="00C11E6F">
        <w:rPr>
          <w:rFonts w:eastAsia="SimSun"/>
          <w:sz w:val="22"/>
          <w:szCs w:val="22"/>
          <w:lang w:eastAsia="zh-CN"/>
        </w:rPr>
        <w:t xml:space="preserve"> susideda iš smulkių vandens lašeliu, sukurtų purkštukų pagalba. Tuo metu, kai lašeliai dideliu greičiu patenka į dūmus, bendras vandens lašelių paviršiau plotas yra be galo didelis. Šilumą sugeriantis vandens lašelių paviršius atlieka mechaninio šilumos nešėjo vaidmen</w:t>
      </w:r>
      <w:r w:rsidR="00027809" w:rsidRPr="00C11E6F">
        <w:rPr>
          <w:rFonts w:eastAsia="SimSun"/>
          <w:sz w:val="22"/>
          <w:szCs w:val="22"/>
          <w:lang w:eastAsia="zh-CN"/>
        </w:rPr>
        <w:t>į</w:t>
      </w:r>
      <w:r w:rsidRPr="00C11E6F">
        <w:rPr>
          <w:rFonts w:eastAsia="SimSun"/>
          <w:sz w:val="22"/>
          <w:szCs w:val="22"/>
          <w:lang w:eastAsia="zh-CN"/>
        </w:rPr>
        <w:t xml:space="preserve">. Dūmų šilumą sugeria proceso vanduo ir toliau ši energija proceso vandeniu perduodama į vandens surinkimo talpą, iš jos per šilumokaičius į termofikacinio vandens sistemai. Kai drėgni dūmai tokiu būdu aušinami, pasiekiamas rasos taškas ir dūmuose esantys vandens garai kondensuojasi, t.y. iškrenta kaip skystis. Kuo daugiau dūmai yra aušinami, tuo daugiau kondensato yra sukuriama. Kondensatas naudojamas kaip technologinis vanduo, kuris aušina dūmus uždaroje sistemoje. Perteklinis kondensatas </w:t>
      </w:r>
      <w:r w:rsidR="00027809" w:rsidRPr="00C11E6F">
        <w:rPr>
          <w:rFonts w:eastAsia="SimSun"/>
          <w:sz w:val="22"/>
          <w:szCs w:val="22"/>
          <w:lang w:eastAsia="zh-CN"/>
        </w:rPr>
        <w:t>patenka į šilumos siurblius (panaudojama šiluma</w:t>
      </w:r>
      <w:r w:rsidR="00AB0FDC" w:rsidRPr="00C11E6F">
        <w:rPr>
          <w:rFonts w:eastAsia="SimSun"/>
          <w:sz w:val="22"/>
          <w:szCs w:val="22"/>
          <w:lang w:eastAsia="zh-CN"/>
        </w:rPr>
        <w:t>)</w:t>
      </w:r>
      <w:r w:rsidR="00027809" w:rsidRPr="00C11E6F">
        <w:rPr>
          <w:rFonts w:eastAsia="SimSun"/>
          <w:sz w:val="22"/>
          <w:szCs w:val="22"/>
          <w:lang w:eastAsia="zh-CN"/>
        </w:rPr>
        <w:t xml:space="preserve"> ir panaudojamas katilinės technologinėms reikmėms arba gali būti</w:t>
      </w:r>
      <w:r w:rsidRPr="00C11E6F">
        <w:rPr>
          <w:rFonts w:eastAsia="SimSun"/>
          <w:sz w:val="22"/>
          <w:szCs w:val="22"/>
          <w:lang w:eastAsia="zh-CN"/>
        </w:rPr>
        <w:t xml:space="preserve"> pašalinamas iš sistemos, išvalomas kondensato valymo įrenginiuose ir išleidžiamas į miesto fekalinės kanalizacijos tinklus.</w:t>
      </w:r>
    </w:p>
    <w:p w14:paraId="089BD0FC" w14:textId="77777777" w:rsidR="00AE1194" w:rsidRPr="00C11E6F" w:rsidRDefault="00AE1194" w:rsidP="001D7E8B">
      <w:pPr>
        <w:tabs>
          <w:tab w:val="left" w:pos="284"/>
        </w:tabs>
        <w:autoSpaceDE w:val="0"/>
        <w:autoSpaceDN w:val="0"/>
        <w:spacing w:line="276" w:lineRule="auto"/>
        <w:ind w:left="567" w:firstLine="851"/>
        <w:jc w:val="both"/>
        <w:rPr>
          <w:rFonts w:eastAsia="SimSun"/>
          <w:sz w:val="22"/>
          <w:szCs w:val="22"/>
          <w:lang w:eastAsia="zh-CN"/>
        </w:rPr>
      </w:pPr>
      <w:r w:rsidRPr="00C11E6F">
        <w:rPr>
          <w:rFonts w:eastAsia="SimSun"/>
          <w:sz w:val="22"/>
          <w:szCs w:val="22"/>
          <w:lang w:eastAsia="zh-CN"/>
        </w:rPr>
        <w:t xml:space="preserve">Dėl intensyvaus dūmų apipurškimo vandeniu, proceso vanduo taip pat veikia kaip valantis filtras. Stambesnės po </w:t>
      </w:r>
      <w:proofErr w:type="spellStart"/>
      <w:r w:rsidRPr="00C11E6F">
        <w:rPr>
          <w:rFonts w:eastAsia="SimSun"/>
          <w:sz w:val="22"/>
          <w:szCs w:val="22"/>
          <w:lang w:eastAsia="zh-CN"/>
        </w:rPr>
        <w:t>elektrostatinio</w:t>
      </w:r>
      <w:proofErr w:type="spellEnd"/>
      <w:r w:rsidRPr="00C11E6F">
        <w:rPr>
          <w:rFonts w:eastAsia="SimSun"/>
          <w:sz w:val="22"/>
          <w:szCs w:val="22"/>
          <w:lang w:eastAsia="zh-CN"/>
        </w:rPr>
        <w:t xml:space="preserve"> filtro dūmuose likusios kietosios dalelės yra pašalinamos iš dūmų kartu su proceso vandeniu ir nukreipiamos į vandens valymo įrenginius.</w:t>
      </w:r>
    </w:p>
    <w:p w14:paraId="5CAD175B" w14:textId="003BD02E" w:rsidR="00AE1194" w:rsidRPr="00C11E6F" w:rsidRDefault="00AE1194" w:rsidP="001D7E8B">
      <w:pPr>
        <w:tabs>
          <w:tab w:val="left" w:pos="284"/>
        </w:tabs>
        <w:autoSpaceDE w:val="0"/>
        <w:autoSpaceDN w:val="0"/>
        <w:spacing w:line="276" w:lineRule="auto"/>
        <w:ind w:left="567" w:firstLine="851"/>
        <w:jc w:val="both"/>
        <w:rPr>
          <w:rFonts w:eastAsia="SimSun"/>
          <w:sz w:val="22"/>
          <w:szCs w:val="22"/>
          <w:lang w:eastAsia="zh-CN"/>
        </w:rPr>
      </w:pPr>
      <w:r w:rsidRPr="00C11E6F">
        <w:rPr>
          <w:rFonts w:eastAsia="SimSun"/>
          <w:sz w:val="22"/>
          <w:szCs w:val="22"/>
          <w:lang w:eastAsia="zh-CN"/>
        </w:rPr>
        <w:t xml:space="preserve">Proceso vandens surinkimo talpoje turi būti reguliuojama </w:t>
      </w:r>
      <w:proofErr w:type="spellStart"/>
      <w:r w:rsidRPr="00C11E6F">
        <w:rPr>
          <w:rFonts w:eastAsia="SimSun"/>
          <w:sz w:val="22"/>
          <w:szCs w:val="22"/>
          <w:lang w:eastAsia="zh-CN"/>
        </w:rPr>
        <w:t>pH</w:t>
      </w:r>
      <w:proofErr w:type="spellEnd"/>
      <w:r w:rsidRPr="00C11E6F">
        <w:rPr>
          <w:rFonts w:eastAsia="SimSun"/>
          <w:sz w:val="22"/>
          <w:szCs w:val="22"/>
          <w:lang w:eastAsia="zh-CN"/>
        </w:rPr>
        <w:t xml:space="preserve"> reikšmė. Kadangi šis vanduo yra pumpuojamas į </w:t>
      </w:r>
      <w:proofErr w:type="spellStart"/>
      <w:r w:rsidRPr="00C11E6F">
        <w:rPr>
          <w:rFonts w:eastAsia="SimSun"/>
          <w:sz w:val="22"/>
          <w:szCs w:val="22"/>
          <w:lang w:eastAsia="zh-CN"/>
        </w:rPr>
        <w:t>plokštelinį</w:t>
      </w:r>
      <w:proofErr w:type="spellEnd"/>
      <w:r w:rsidRPr="00C11E6F">
        <w:rPr>
          <w:rFonts w:eastAsia="SimSun"/>
          <w:sz w:val="22"/>
          <w:szCs w:val="22"/>
          <w:lang w:eastAsia="zh-CN"/>
        </w:rPr>
        <w:t xml:space="preserve"> šilumokaitį, kuris perduoda šilumą grįžtamam termofikaciniam vandeniui, kad būtų išvengta šilumokai</w:t>
      </w:r>
      <w:r w:rsidR="00DE228F" w:rsidRPr="00C11E6F">
        <w:rPr>
          <w:rFonts w:eastAsia="SimSun"/>
          <w:sz w:val="22"/>
          <w:szCs w:val="22"/>
          <w:lang w:eastAsia="zh-CN"/>
        </w:rPr>
        <w:t>č</w:t>
      </w:r>
      <w:r w:rsidRPr="00C11E6F">
        <w:rPr>
          <w:rFonts w:eastAsia="SimSun"/>
          <w:sz w:val="22"/>
          <w:szCs w:val="22"/>
          <w:lang w:eastAsia="zh-CN"/>
        </w:rPr>
        <w:t xml:space="preserve">io užsinešimo kalkėmis, proceso vanduo yra minkštinamas ir, esant dideliam proceso vandens srautui per </w:t>
      </w:r>
      <w:proofErr w:type="spellStart"/>
      <w:r w:rsidRPr="00C11E6F">
        <w:rPr>
          <w:rFonts w:eastAsia="SimSun"/>
          <w:sz w:val="22"/>
          <w:szCs w:val="22"/>
          <w:lang w:eastAsia="zh-CN"/>
        </w:rPr>
        <w:t>plokštelinį</w:t>
      </w:r>
      <w:proofErr w:type="spellEnd"/>
      <w:r w:rsidRPr="00C11E6F">
        <w:rPr>
          <w:rFonts w:eastAsia="SimSun"/>
          <w:sz w:val="22"/>
          <w:szCs w:val="22"/>
          <w:lang w:eastAsia="zh-CN"/>
        </w:rPr>
        <w:t xml:space="preserve"> šilumokaitį, vyksta savaiminis prasiplovimas, nes suminkštintos dalelės negali kauptis ant </w:t>
      </w:r>
      <w:proofErr w:type="spellStart"/>
      <w:r w:rsidRPr="00C11E6F">
        <w:rPr>
          <w:rFonts w:eastAsia="SimSun"/>
          <w:sz w:val="22"/>
          <w:szCs w:val="22"/>
          <w:lang w:eastAsia="zh-CN"/>
        </w:rPr>
        <w:t>plokštelinių</w:t>
      </w:r>
      <w:proofErr w:type="spellEnd"/>
      <w:r w:rsidRPr="00C11E6F">
        <w:rPr>
          <w:rFonts w:eastAsia="SimSun"/>
          <w:sz w:val="22"/>
          <w:szCs w:val="22"/>
          <w:lang w:eastAsia="zh-CN"/>
        </w:rPr>
        <w:t xml:space="preserve"> šilumokaičių sienelių. Visas procesas vyksta uždaroje sistemoje, kur tik perteklinis kondensato kiekis yra išleidžiamas į kondensato valymo įrengimus.</w:t>
      </w:r>
    </w:p>
    <w:p w14:paraId="7765E6A8" w14:textId="5F995E82" w:rsidR="00034136" w:rsidRPr="00C11E6F" w:rsidRDefault="00AB0FDC" w:rsidP="001D7E8B">
      <w:pPr>
        <w:tabs>
          <w:tab w:val="left" w:pos="284"/>
        </w:tabs>
        <w:spacing w:line="276" w:lineRule="auto"/>
        <w:ind w:left="567" w:firstLine="851"/>
        <w:jc w:val="both"/>
        <w:rPr>
          <w:sz w:val="22"/>
          <w:szCs w:val="22"/>
        </w:rPr>
      </w:pPr>
      <w:r w:rsidRPr="00C11E6F">
        <w:rPr>
          <w:sz w:val="22"/>
          <w:szCs w:val="22"/>
        </w:rPr>
        <w:t>K</w:t>
      </w:r>
      <w:r w:rsidR="00034136" w:rsidRPr="00C11E6F">
        <w:rPr>
          <w:sz w:val="22"/>
          <w:szCs w:val="22"/>
        </w:rPr>
        <w:t xml:space="preserve">atilinėje įrengti 7 kompresoriniai šilumos siurbliai KŠS6 (vanduo-vanduo). Siurbliai naudodami kondensato šilumą po </w:t>
      </w:r>
      <w:proofErr w:type="spellStart"/>
      <w:r w:rsidR="00034136" w:rsidRPr="00C11E6F">
        <w:rPr>
          <w:sz w:val="22"/>
          <w:szCs w:val="22"/>
        </w:rPr>
        <w:t>ekonomaizerio</w:t>
      </w:r>
      <w:proofErr w:type="spellEnd"/>
      <w:r w:rsidR="00034136" w:rsidRPr="00C11E6F">
        <w:rPr>
          <w:sz w:val="22"/>
          <w:szCs w:val="22"/>
        </w:rPr>
        <w:t>, pašildo grįžtamą termofikacinį vandenį. Ataušintą kondens</w:t>
      </w:r>
      <w:r w:rsidR="00DE228F" w:rsidRPr="00C11E6F">
        <w:rPr>
          <w:sz w:val="22"/>
          <w:szCs w:val="22"/>
        </w:rPr>
        <w:t>at</w:t>
      </w:r>
      <w:r w:rsidR="00034136" w:rsidRPr="00C11E6F">
        <w:rPr>
          <w:sz w:val="22"/>
          <w:szCs w:val="22"/>
        </w:rPr>
        <w:t xml:space="preserve">ą, po šilumokaičio, </w:t>
      </w:r>
      <w:r w:rsidR="0098701C" w:rsidRPr="00C11E6F">
        <w:rPr>
          <w:sz w:val="22"/>
          <w:szCs w:val="22"/>
        </w:rPr>
        <w:t xml:space="preserve">mėginių aušinimui skirtą vandenį </w:t>
      </w:r>
      <w:r w:rsidR="00034136" w:rsidRPr="00C11E6F">
        <w:rPr>
          <w:sz w:val="22"/>
          <w:szCs w:val="22"/>
        </w:rPr>
        <w:t xml:space="preserve">galima panaudoti katilinės technologiniams poreikiams. </w:t>
      </w:r>
      <w:r w:rsidR="00CD55C1" w:rsidRPr="00C11E6F">
        <w:rPr>
          <w:sz w:val="22"/>
          <w:szCs w:val="22"/>
        </w:rPr>
        <w:t>Tai leidžia dar labiau sumažinti šilumos nuostolius bei katilinės technologinėms reikmėms naudojamo vandens kiekį</w:t>
      </w:r>
      <w:r w:rsidR="004B5D8B" w:rsidRPr="00C11E6F">
        <w:rPr>
          <w:sz w:val="22"/>
          <w:szCs w:val="22"/>
        </w:rPr>
        <w:t xml:space="preserve"> (panaudojamas švarus kondensatas)</w:t>
      </w:r>
      <w:r w:rsidR="00034136" w:rsidRPr="00C11E6F">
        <w:rPr>
          <w:sz w:val="22"/>
          <w:szCs w:val="22"/>
        </w:rPr>
        <w:t>. Kompresoriniai šilumos tinklai taršos į aplinkos orą neišskiria. </w:t>
      </w:r>
    </w:p>
    <w:p w14:paraId="1B4EAAC0" w14:textId="77777777" w:rsidR="00AB16A3" w:rsidRPr="00C11E6F" w:rsidRDefault="00AB16A3" w:rsidP="001D7E8B">
      <w:pPr>
        <w:tabs>
          <w:tab w:val="left" w:pos="284"/>
        </w:tabs>
        <w:spacing w:line="276" w:lineRule="auto"/>
        <w:ind w:left="567" w:firstLine="851"/>
        <w:jc w:val="both"/>
        <w:rPr>
          <w:sz w:val="22"/>
          <w:szCs w:val="22"/>
        </w:rPr>
      </w:pPr>
      <w:proofErr w:type="spellStart"/>
      <w:r w:rsidRPr="00C11E6F">
        <w:rPr>
          <w:sz w:val="22"/>
          <w:szCs w:val="22"/>
        </w:rPr>
        <w:t>a.t.š</w:t>
      </w:r>
      <w:proofErr w:type="spellEnd"/>
      <w:r w:rsidRPr="00C11E6F">
        <w:rPr>
          <w:sz w:val="22"/>
          <w:szCs w:val="22"/>
        </w:rPr>
        <w:t>. 020.  Nuo b</w:t>
      </w:r>
      <w:r w:rsidRPr="00C11E6F">
        <w:rPr>
          <w:rFonts w:eastAsia="Calibri"/>
          <w:sz w:val="22"/>
          <w:szCs w:val="22"/>
        </w:rPr>
        <w:t xml:space="preserve">iokuro VŠK VP 18.16.6300 (2 vnt., po 10 MW galios kiekvienas) dūmai nuvedami į </w:t>
      </w:r>
      <w:r w:rsidRPr="00C11E6F">
        <w:rPr>
          <w:sz w:val="22"/>
          <w:szCs w:val="22"/>
        </w:rPr>
        <w:t xml:space="preserve">dvigubo valymo įrenginį: bateriniai </w:t>
      </w:r>
      <w:proofErr w:type="spellStart"/>
      <w:r w:rsidRPr="00C11E6F">
        <w:rPr>
          <w:sz w:val="22"/>
          <w:szCs w:val="22"/>
        </w:rPr>
        <w:t>ciklonai+kondensacinis</w:t>
      </w:r>
      <w:proofErr w:type="spellEnd"/>
      <w:r w:rsidRPr="00C11E6F">
        <w:rPr>
          <w:sz w:val="22"/>
          <w:szCs w:val="22"/>
        </w:rPr>
        <w:t xml:space="preserve"> </w:t>
      </w:r>
      <w:proofErr w:type="spellStart"/>
      <w:r w:rsidRPr="00C11E6F">
        <w:rPr>
          <w:sz w:val="22"/>
          <w:szCs w:val="22"/>
        </w:rPr>
        <w:t>ekonomaizeris</w:t>
      </w:r>
      <w:proofErr w:type="spellEnd"/>
      <w:r w:rsidRPr="00C11E6F">
        <w:rPr>
          <w:sz w:val="22"/>
          <w:szCs w:val="22"/>
        </w:rPr>
        <w:t xml:space="preserve">. Faktinis išmatuotas valymo efektyvumas – 97,1%. </w:t>
      </w:r>
    </w:p>
    <w:p w14:paraId="33F95AFF" w14:textId="30F9B558" w:rsidR="00AB16A3" w:rsidRPr="00C11E6F" w:rsidRDefault="002257B8" w:rsidP="001D7E8B">
      <w:pPr>
        <w:tabs>
          <w:tab w:val="left" w:pos="284"/>
        </w:tabs>
        <w:spacing w:line="276" w:lineRule="auto"/>
        <w:ind w:left="567" w:firstLine="851"/>
        <w:jc w:val="both"/>
        <w:rPr>
          <w:sz w:val="22"/>
          <w:szCs w:val="22"/>
        </w:rPr>
      </w:pPr>
      <w:proofErr w:type="spellStart"/>
      <w:r w:rsidRPr="00C11E6F">
        <w:rPr>
          <w:sz w:val="22"/>
          <w:szCs w:val="22"/>
        </w:rPr>
        <w:t>a.t.š</w:t>
      </w:r>
      <w:proofErr w:type="spellEnd"/>
      <w:r w:rsidRPr="00C11E6F">
        <w:rPr>
          <w:sz w:val="22"/>
          <w:szCs w:val="22"/>
        </w:rPr>
        <w:t xml:space="preserve">. 004 </w:t>
      </w:r>
      <w:r w:rsidR="00AB16A3" w:rsidRPr="00C11E6F">
        <w:rPr>
          <w:sz w:val="22"/>
          <w:szCs w:val="22"/>
        </w:rPr>
        <w:t xml:space="preserve">Įrengimų remonto dirbtuvėse nuo </w:t>
      </w:r>
      <w:proofErr w:type="spellStart"/>
      <w:r w:rsidR="00AB16A3" w:rsidRPr="00C11E6F">
        <w:rPr>
          <w:sz w:val="22"/>
          <w:szCs w:val="22"/>
        </w:rPr>
        <w:t>galandinimo</w:t>
      </w:r>
      <w:proofErr w:type="spellEnd"/>
      <w:r w:rsidR="00AB16A3" w:rsidRPr="00C11E6F">
        <w:rPr>
          <w:sz w:val="22"/>
          <w:szCs w:val="22"/>
        </w:rPr>
        <w:t xml:space="preserve"> staklių išsiskiriančios kietosios dalelės sulaikomos dulkių gau</w:t>
      </w:r>
      <w:r w:rsidR="00DE228F" w:rsidRPr="00C11E6F">
        <w:rPr>
          <w:sz w:val="22"/>
          <w:szCs w:val="22"/>
        </w:rPr>
        <w:t>d</w:t>
      </w:r>
      <w:r w:rsidR="00AB16A3" w:rsidRPr="00C11E6F">
        <w:rPr>
          <w:sz w:val="22"/>
          <w:szCs w:val="22"/>
        </w:rPr>
        <w:t>ytuve ZIL - 900M. Gaudytuvo Faktinis išmatuotas valymo efektyvumas – 71,6%.</w:t>
      </w:r>
      <w:r w:rsidR="003A42ED" w:rsidRPr="00C11E6F">
        <w:rPr>
          <w:sz w:val="22"/>
          <w:szCs w:val="22"/>
        </w:rPr>
        <w:t xml:space="preserve"> </w:t>
      </w:r>
    </w:p>
    <w:p w14:paraId="0024BAEA" w14:textId="0ED6C285" w:rsidR="00AB16A3" w:rsidRPr="00C11E6F" w:rsidRDefault="00070771" w:rsidP="001D7E8B">
      <w:pPr>
        <w:tabs>
          <w:tab w:val="left" w:pos="284"/>
        </w:tabs>
        <w:spacing w:line="276" w:lineRule="auto"/>
        <w:ind w:left="567" w:firstLine="851"/>
        <w:jc w:val="both"/>
        <w:rPr>
          <w:iCs/>
          <w:sz w:val="22"/>
          <w:szCs w:val="24"/>
          <w:lang w:eastAsia="lt-LT"/>
        </w:rPr>
      </w:pPr>
      <w:r w:rsidRPr="00C11E6F">
        <w:rPr>
          <w:sz w:val="22"/>
          <w:szCs w:val="22"/>
        </w:rPr>
        <w:lastRenderedPageBreak/>
        <w:t>Pietinėje katilinėje ūkinės veiklos metu susidaro ūkio (gamybos)</w:t>
      </w:r>
      <w:r w:rsidR="00AB0FDC" w:rsidRPr="00C11E6F">
        <w:rPr>
          <w:sz w:val="22"/>
          <w:szCs w:val="22"/>
        </w:rPr>
        <w:t xml:space="preserve">, </w:t>
      </w:r>
      <w:r w:rsidRPr="00C11E6F">
        <w:rPr>
          <w:sz w:val="22"/>
          <w:szCs w:val="22"/>
        </w:rPr>
        <w:t xml:space="preserve">buities bei paviršinės (lietaus) nuotekos. </w:t>
      </w:r>
      <w:r w:rsidRPr="00C11E6F">
        <w:rPr>
          <w:iCs/>
          <w:sz w:val="22"/>
          <w:szCs w:val="22"/>
        </w:rPr>
        <w:t>Visos Pietinėje katilinėje susidariusios nuotekos išleidžiamos į UAB „Šiaulių vandenys“ eksploatuojamus fekalinės arba lietaus kanalizacijos tinklus.</w:t>
      </w:r>
      <w:r w:rsidR="006A4340" w:rsidRPr="00C11E6F">
        <w:rPr>
          <w:iCs/>
          <w:sz w:val="22"/>
          <w:szCs w:val="22"/>
        </w:rPr>
        <w:t xml:space="preserve"> Įmonėje įrengti </w:t>
      </w:r>
      <w:r w:rsidR="00574B89" w:rsidRPr="00C11E6F">
        <w:rPr>
          <w:iCs/>
          <w:sz w:val="22"/>
          <w:szCs w:val="22"/>
        </w:rPr>
        <w:t>4</w:t>
      </w:r>
      <w:r w:rsidR="006A4340" w:rsidRPr="00C11E6F">
        <w:rPr>
          <w:iCs/>
          <w:sz w:val="22"/>
          <w:szCs w:val="22"/>
        </w:rPr>
        <w:t xml:space="preserve"> nuotekų valymo įrenginiai, kuriuose paviršinės nuotekos apvalomos prieš jas išleidžiant į centralizuotus nuotekų tinklus.</w:t>
      </w:r>
    </w:p>
    <w:p w14:paraId="6F3C1521" w14:textId="77777777" w:rsidR="008E3B95" w:rsidRPr="00C11E6F" w:rsidRDefault="008E3B95" w:rsidP="0085003D">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851"/>
        <w:jc w:val="both"/>
        <w:textAlignment w:val="baseline"/>
        <w:rPr>
          <w:b/>
          <w:iCs/>
          <w:sz w:val="22"/>
          <w:szCs w:val="22"/>
          <w:lang w:eastAsia="lt-LT"/>
        </w:rPr>
      </w:pPr>
    </w:p>
    <w:p w14:paraId="0F8389B6" w14:textId="77777777" w:rsidR="0081348D" w:rsidRPr="00C11E6F" w:rsidRDefault="007D3E34" w:rsidP="0085003D">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851"/>
        <w:jc w:val="both"/>
        <w:textAlignment w:val="baseline"/>
        <w:rPr>
          <w:b/>
          <w:iCs/>
          <w:sz w:val="22"/>
          <w:szCs w:val="22"/>
          <w:lang w:eastAsia="lt-LT"/>
        </w:rPr>
      </w:pPr>
      <w:r w:rsidRPr="00C11E6F">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C11E6F">
        <w:rPr>
          <w:b/>
          <w:sz w:val="22"/>
          <w:szCs w:val="22"/>
        </w:rPr>
        <w:t xml:space="preserve"> </w:t>
      </w:r>
    </w:p>
    <w:p w14:paraId="4446C1E4" w14:textId="32D43598" w:rsidR="00E6686D" w:rsidRPr="00C11E6F" w:rsidRDefault="004F0F65" w:rsidP="001D7E8B">
      <w:pPr>
        <w:tabs>
          <w:tab w:val="left" w:pos="284"/>
        </w:tabs>
        <w:autoSpaceDE w:val="0"/>
        <w:autoSpaceDN w:val="0"/>
        <w:adjustRightInd w:val="0"/>
        <w:spacing w:line="276" w:lineRule="auto"/>
        <w:ind w:left="567" w:firstLine="851"/>
        <w:jc w:val="both"/>
        <w:rPr>
          <w:sz w:val="22"/>
          <w:szCs w:val="22"/>
        </w:rPr>
      </w:pPr>
      <w:r w:rsidRPr="00C11E6F">
        <w:rPr>
          <w:sz w:val="22"/>
          <w:szCs w:val="22"/>
        </w:rPr>
        <w:t xml:space="preserve">Įmonėje vykdoma veikla daro poveikį aplinkos oro kokybei. </w:t>
      </w:r>
      <w:r w:rsidR="00070771" w:rsidRPr="00C11E6F">
        <w:rPr>
          <w:sz w:val="22"/>
          <w:szCs w:val="22"/>
        </w:rPr>
        <w:t>Pov</w:t>
      </w:r>
      <w:r w:rsidR="0085003D" w:rsidRPr="00C11E6F">
        <w:rPr>
          <w:sz w:val="22"/>
          <w:szCs w:val="22"/>
        </w:rPr>
        <w:t>eikio aplinkos orui vertinimui t</w:t>
      </w:r>
      <w:r w:rsidR="00070771" w:rsidRPr="00C11E6F">
        <w:rPr>
          <w:sz w:val="22"/>
          <w:szCs w:val="22"/>
        </w:rPr>
        <w:t>aikomas šiuo metu galiojantis Aplinkos ministro ir sveikatos ministro 2000 m. spalio 30 d. įsakymas Nr. 471/582 „</w:t>
      </w:r>
      <w:r w:rsidR="00070771" w:rsidRPr="00C11E6F">
        <w:rPr>
          <w:bCs/>
          <w:sz w:val="22"/>
          <w:szCs w:val="22"/>
        </w:rPr>
        <w:t>Dėl teršalų, kurių kiekis aplinkos ore ribojamas pagal Europos sąjungos kriterijus, sąrašo ir teršalų, kurių kiekis aplinkos ore ribojamas pagal nacionalinius kriterijus, sąrašo ir ribinių aplinkos oro užterštumo verčių patvirtinimo</w:t>
      </w:r>
      <w:r w:rsidR="00070771" w:rsidRPr="00C11E6F">
        <w:rPr>
          <w:sz w:val="22"/>
          <w:szCs w:val="22"/>
        </w:rPr>
        <w:t xml:space="preserve">“ bei „Aplinkos oro užterštumo sieros dioksidu, azoto dioksidu, azoto oksidais, </w:t>
      </w:r>
      <w:proofErr w:type="spellStart"/>
      <w:r w:rsidR="00070771" w:rsidRPr="00C11E6F">
        <w:rPr>
          <w:sz w:val="22"/>
          <w:szCs w:val="22"/>
        </w:rPr>
        <w:t>benzenu</w:t>
      </w:r>
      <w:proofErr w:type="spellEnd"/>
      <w:r w:rsidR="00070771" w:rsidRPr="00C11E6F">
        <w:rPr>
          <w:sz w:val="22"/>
          <w:szCs w:val="22"/>
        </w:rPr>
        <w:t xml:space="preserve">, anglies </w:t>
      </w:r>
      <w:proofErr w:type="spellStart"/>
      <w:r w:rsidR="00070771" w:rsidRPr="00C11E6F">
        <w:rPr>
          <w:sz w:val="22"/>
          <w:szCs w:val="22"/>
        </w:rPr>
        <w:t>monoksidu</w:t>
      </w:r>
      <w:proofErr w:type="spellEnd"/>
      <w:r w:rsidR="00070771" w:rsidRPr="00C11E6F">
        <w:rPr>
          <w:sz w:val="22"/>
          <w:szCs w:val="22"/>
        </w:rPr>
        <w:t xml:space="preserve">, švinu, kietosiomis dalelėmis ir ozonu normos“, patvirtintos Aplinkos ministro ir Sveikatos apsaugos ministro įsakymu </w:t>
      </w:r>
      <w:r w:rsidR="00070771" w:rsidRPr="00C11E6F">
        <w:rPr>
          <w:color w:val="000000"/>
          <w:sz w:val="22"/>
          <w:szCs w:val="22"/>
        </w:rPr>
        <w:t xml:space="preserve">2001 m. gruodžio 11 d. </w:t>
      </w:r>
      <w:r w:rsidR="00070771" w:rsidRPr="00C11E6F">
        <w:rPr>
          <w:bCs/>
          <w:color w:val="000000"/>
          <w:sz w:val="22"/>
          <w:szCs w:val="22"/>
        </w:rPr>
        <w:t xml:space="preserve">įsakymu </w:t>
      </w:r>
      <w:r w:rsidR="00070771" w:rsidRPr="00C11E6F">
        <w:rPr>
          <w:color w:val="000000"/>
          <w:sz w:val="22"/>
          <w:szCs w:val="22"/>
        </w:rPr>
        <w:t>Nr. 591/640</w:t>
      </w:r>
      <w:r w:rsidR="00070771" w:rsidRPr="00C11E6F">
        <w:rPr>
          <w:sz w:val="22"/>
          <w:szCs w:val="22"/>
        </w:rPr>
        <w:t>.</w:t>
      </w:r>
      <w:r w:rsidR="00D97D40" w:rsidRPr="00C11E6F">
        <w:rPr>
          <w:sz w:val="22"/>
          <w:szCs w:val="22"/>
        </w:rPr>
        <w:t xml:space="preserve"> </w:t>
      </w:r>
      <w:r w:rsidR="00070771" w:rsidRPr="00C11E6F">
        <w:rPr>
          <w:sz w:val="22"/>
          <w:szCs w:val="22"/>
        </w:rPr>
        <w:t>LOJ, kurių sudėtyje yra įvairūs organiniai junginiai, neturi nustatytos koncentracijos aplinkos ore ribinės vertės, todėl LOJ sklaida neskaičiuojama.</w:t>
      </w:r>
      <w:r w:rsidR="00E6686D" w:rsidRPr="00C11E6F">
        <w:rPr>
          <w:sz w:val="22"/>
          <w:szCs w:val="22"/>
        </w:rPr>
        <w:t xml:space="preserve"> </w:t>
      </w:r>
    </w:p>
    <w:p w14:paraId="69891933" w14:textId="7827511E" w:rsidR="00070771" w:rsidRPr="00C11E6F" w:rsidRDefault="00070771" w:rsidP="001D7E8B">
      <w:pPr>
        <w:tabs>
          <w:tab w:val="left" w:pos="284"/>
        </w:tabs>
        <w:autoSpaceDE w:val="0"/>
        <w:autoSpaceDN w:val="0"/>
        <w:adjustRightInd w:val="0"/>
        <w:spacing w:line="276" w:lineRule="auto"/>
        <w:ind w:left="567" w:firstLine="851"/>
        <w:jc w:val="both"/>
        <w:rPr>
          <w:sz w:val="22"/>
          <w:szCs w:val="22"/>
        </w:rPr>
      </w:pPr>
      <w:r w:rsidRPr="00C11E6F">
        <w:rPr>
          <w:sz w:val="22"/>
          <w:szCs w:val="22"/>
        </w:rPr>
        <w:t>Teršalų sklaidos atmosferos ore modeliavimas atliktas programa „</w:t>
      </w:r>
      <w:proofErr w:type="spellStart"/>
      <w:r w:rsidRPr="00C11E6F">
        <w:rPr>
          <w:sz w:val="22"/>
          <w:szCs w:val="22"/>
        </w:rPr>
        <w:t>Aermod</w:t>
      </w:r>
      <w:proofErr w:type="spellEnd"/>
      <w:r w:rsidRPr="00C11E6F">
        <w:rPr>
          <w:sz w:val="22"/>
          <w:szCs w:val="22"/>
        </w:rPr>
        <w:t>“, skirta pramoninių šaltinių kompleksų išmetamų teršalų sklaidai aplinkoje modeliuoti. 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w:t>
      </w:r>
    </w:p>
    <w:p w14:paraId="4B989D68" w14:textId="77777777" w:rsidR="00070771" w:rsidRPr="00C11E6F" w:rsidRDefault="00070771" w:rsidP="001D7E8B">
      <w:pPr>
        <w:tabs>
          <w:tab w:val="left" w:pos="284"/>
        </w:tabs>
        <w:spacing w:line="276" w:lineRule="auto"/>
        <w:ind w:left="567" w:right="-1" w:firstLine="851"/>
        <w:jc w:val="both"/>
        <w:rPr>
          <w:sz w:val="22"/>
          <w:szCs w:val="22"/>
        </w:rPr>
      </w:pPr>
      <w:r w:rsidRPr="00C11E6F">
        <w:rPr>
          <w:sz w:val="22"/>
          <w:szCs w:val="22"/>
        </w:rPr>
        <w:t>Skaičiavimai atlikti pagal maksimalius teršalų išmetimus dviem variantais:</w:t>
      </w:r>
    </w:p>
    <w:p w14:paraId="38DB7D7E" w14:textId="77777777" w:rsidR="00070771" w:rsidRPr="00C11E6F" w:rsidRDefault="00070771" w:rsidP="001D7E8B">
      <w:pPr>
        <w:tabs>
          <w:tab w:val="left" w:pos="284"/>
          <w:tab w:val="left" w:pos="851"/>
        </w:tabs>
        <w:spacing w:line="276" w:lineRule="auto"/>
        <w:ind w:left="567" w:right="-1" w:firstLine="851"/>
        <w:jc w:val="both"/>
        <w:rPr>
          <w:sz w:val="22"/>
          <w:szCs w:val="22"/>
        </w:rPr>
      </w:pPr>
      <w:r w:rsidRPr="00C11E6F">
        <w:rPr>
          <w:sz w:val="22"/>
          <w:szCs w:val="22"/>
        </w:rPr>
        <w:t>1 variantas – įmonės išmetamų teršalų sklaida neįvertinant foninio užterštumo;</w:t>
      </w:r>
    </w:p>
    <w:p w14:paraId="576A1507" w14:textId="77777777" w:rsidR="00070771" w:rsidRPr="00C11E6F" w:rsidRDefault="00070771" w:rsidP="001D7E8B">
      <w:pPr>
        <w:pStyle w:val="BodyText1"/>
        <w:tabs>
          <w:tab w:val="left" w:pos="284"/>
        </w:tabs>
        <w:spacing w:line="276" w:lineRule="auto"/>
        <w:ind w:left="567" w:right="-1" w:firstLine="851"/>
        <w:rPr>
          <w:rFonts w:ascii="Times New Roman" w:hAnsi="Times New Roman"/>
          <w:sz w:val="22"/>
          <w:szCs w:val="22"/>
          <w:lang w:val="lt-LT"/>
        </w:rPr>
      </w:pPr>
      <w:r w:rsidRPr="00C11E6F">
        <w:rPr>
          <w:rFonts w:ascii="Times New Roman" w:hAnsi="Times New Roman"/>
          <w:sz w:val="22"/>
          <w:szCs w:val="22"/>
          <w:lang w:val="lt-LT"/>
        </w:rPr>
        <w:t xml:space="preserve">2 variantas – įmonės išmetamų teršalų sklaida įvertinant foninį užterštumą. Foninis aplinkos oro užterštumo įvertinimas atliekamas vadovaujantis Aplinkos apsaugos agentūros direktoriaus 2008 m. liepos 10 d. įsakymu Nr. AV-112 patvirtintomis „Foninio aplinkos oro užterštumo duomenų naudojimo ūkinės veiklos poveikiui aplinkos orui įvertinti rekomendacijomis“. </w:t>
      </w:r>
    </w:p>
    <w:p w14:paraId="1BB5879C" w14:textId="77C2D4B0" w:rsidR="00070771" w:rsidRPr="00C11E6F" w:rsidRDefault="00070771" w:rsidP="001D7E8B">
      <w:pPr>
        <w:pStyle w:val="BodyText1"/>
        <w:tabs>
          <w:tab w:val="left" w:pos="284"/>
        </w:tabs>
        <w:spacing w:line="276" w:lineRule="auto"/>
        <w:ind w:left="567" w:right="-1" w:firstLine="851"/>
        <w:rPr>
          <w:rFonts w:ascii="Times New Roman" w:hAnsi="Times New Roman"/>
          <w:sz w:val="22"/>
          <w:szCs w:val="22"/>
          <w:lang w:val="lt-LT"/>
        </w:rPr>
      </w:pPr>
      <w:r w:rsidRPr="00C11E6F">
        <w:rPr>
          <w:rFonts w:ascii="Times New Roman" w:hAnsi="Times New Roman"/>
          <w:sz w:val="22"/>
          <w:szCs w:val="22"/>
          <w:lang w:val="lt-LT"/>
        </w:rPr>
        <w:t>Foninės aplinkos oro taršos įvertinimui pagal minėtų rekomendacijų 3.3 punktą, naudojami  modeliavimo būdu nustatyti aplinkos oro užterštumo duomenys (šaltinis – aplinkos apsaugos agentūra</w:t>
      </w:r>
      <w:r w:rsidR="00F65119" w:rsidRPr="00C11E6F">
        <w:rPr>
          <w:rFonts w:ascii="Times New Roman" w:hAnsi="Times New Roman"/>
          <w:sz w:val="22"/>
          <w:szCs w:val="22"/>
          <w:lang w:val="lt-LT"/>
        </w:rPr>
        <w:t xml:space="preserve"> </w:t>
      </w:r>
      <w:proofErr w:type="spellStart"/>
      <w:r w:rsidR="00F65119" w:rsidRPr="00C11E6F">
        <w:rPr>
          <w:rFonts w:ascii="Times New Roman" w:hAnsi="Times New Roman"/>
          <w:sz w:val="22"/>
          <w:szCs w:val="22"/>
          <w:u w:val="single"/>
          <w:lang w:val="lt-LT"/>
        </w:rPr>
        <w:t>www.gamta.lt</w:t>
      </w:r>
      <w:proofErr w:type="spellEnd"/>
      <w:r w:rsidRPr="00C11E6F">
        <w:rPr>
          <w:rFonts w:ascii="Times New Roman" w:hAnsi="Times New Roman"/>
          <w:sz w:val="22"/>
          <w:szCs w:val="22"/>
          <w:lang w:val="lt-LT"/>
        </w:rPr>
        <w:t>, 2019 m. duomenys): CO – 0,26 mg/m</w:t>
      </w:r>
      <w:r w:rsidRPr="00C11E6F">
        <w:rPr>
          <w:rFonts w:ascii="Times New Roman" w:hAnsi="Times New Roman"/>
          <w:sz w:val="22"/>
          <w:szCs w:val="22"/>
          <w:vertAlign w:val="superscript"/>
          <w:lang w:val="lt-LT"/>
        </w:rPr>
        <w:t>3</w:t>
      </w:r>
      <w:r w:rsidRPr="00C11E6F">
        <w:rPr>
          <w:rFonts w:ascii="Times New Roman" w:hAnsi="Times New Roman"/>
          <w:sz w:val="22"/>
          <w:szCs w:val="22"/>
          <w:lang w:val="lt-LT"/>
        </w:rPr>
        <w:t>, NO</w:t>
      </w:r>
      <w:r w:rsidRPr="00C11E6F">
        <w:rPr>
          <w:rFonts w:ascii="Times New Roman" w:hAnsi="Times New Roman"/>
          <w:sz w:val="22"/>
          <w:szCs w:val="22"/>
          <w:vertAlign w:val="subscript"/>
          <w:lang w:val="lt-LT"/>
        </w:rPr>
        <w:t>2</w:t>
      </w:r>
      <w:r w:rsidRPr="00C11E6F">
        <w:rPr>
          <w:rFonts w:ascii="Times New Roman" w:hAnsi="Times New Roman"/>
          <w:sz w:val="22"/>
          <w:szCs w:val="22"/>
          <w:lang w:val="lt-LT"/>
        </w:rPr>
        <w:t xml:space="preserve"> – 15,0 </w:t>
      </w:r>
      <w:proofErr w:type="spellStart"/>
      <w:r w:rsidRPr="00C11E6F">
        <w:rPr>
          <w:rFonts w:ascii="Times New Roman" w:hAnsi="Times New Roman"/>
          <w:sz w:val="22"/>
          <w:szCs w:val="22"/>
          <w:lang w:val="lt-LT"/>
        </w:rPr>
        <w:t>µg</w:t>
      </w:r>
      <w:proofErr w:type="spellEnd"/>
      <w:r w:rsidRPr="00C11E6F">
        <w:rPr>
          <w:rFonts w:ascii="Times New Roman" w:hAnsi="Times New Roman"/>
          <w:sz w:val="22"/>
          <w:szCs w:val="22"/>
          <w:lang w:val="lt-LT"/>
        </w:rPr>
        <w:t>/m</w:t>
      </w:r>
      <w:r w:rsidRPr="00C11E6F">
        <w:rPr>
          <w:rFonts w:ascii="Times New Roman" w:hAnsi="Times New Roman"/>
          <w:sz w:val="22"/>
          <w:szCs w:val="22"/>
          <w:vertAlign w:val="superscript"/>
          <w:lang w:val="lt-LT"/>
        </w:rPr>
        <w:t>3</w:t>
      </w:r>
      <w:r w:rsidRPr="00C11E6F">
        <w:rPr>
          <w:rFonts w:ascii="Times New Roman" w:hAnsi="Times New Roman"/>
          <w:sz w:val="22"/>
          <w:szCs w:val="22"/>
          <w:lang w:val="lt-LT"/>
        </w:rPr>
        <w:t>, KD</w:t>
      </w:r>
      <w:r w:rsidRPr="00C11E6F">
        <w:rPr>
          <w:rFonts w:ascii="Times New Roman" w:hAnsi="Times New Roman"/>
          <w:sz w:val="22"/>
          <w:szCs w:val="22"/>
          <w:vertAlign w:val="subscript"/>
          <w:lang w:val="lt-LT"/>
        </w:rPr>
        <w:t>10</w:t>
      </w:r>
      <w:r w:rsidRPr="00C11E6F">
        <w:rPr>
          <w:rFonts w:ascii="Times New Roman" w:hAnsi="Times New Roman"/>
          <w:sz w:val="22"/>
          <w:szCs w:val="22"/>
          <w:lang w:val="lt-LT"/>
        </w:rPr>
        <w:t xml:space="preserve"> – 21,0 </w:t>
      </w:r>
      <w:proofErr w:type="spellStart"/>
      <w:r w:rsidRPr="00C11E6F">
        <w:rPr>
          <w:rFonts w:ascii="Times New Roman" w:hAnsi="Times New Roman"/>
          <w:sz w:val="22"/>
          <w:szCs w:val="22"/>
          <w:lang w:val="lt-LT"/>
        </w:rPr>
        <w:t>µg</w:t>
      </w:r>
      <w:proofErr w:type="spellEnd"/>
      <w:r w:rsidRPr="00C11E6F">
        <w:rPr>
          <w:rFonts w:ascii="Times New Roman" w:hAnsi="Times New Roman"/>
          <w:sz w:val="22"/>
          <w:szCs w:val="22"/>
          <w:lang w:val="lt-LT"/>
        </w:rPr>
        <w:t>/m</w:t>
      </w:r>
      <w:r w:rsidRPr="00C11E6F">
        <w:rPr>
          <w:rFonts w:ascii="Times New Roman" w:hAnsi="Times New Roman"/>
          <w:sz w:val="22"/>
          <w:szCs w:val="22"/>
          <w:vertAlign w:val="superscript"/>
          <w:lang w:val="lt-LT"/>
        </w:rPr>
        <w:t>3</w:t>
      </w:r>
      <w:r w:rsidRPr="00C11E6F">
        <w:rPr>
          <w:rFonts w:ascii="Times New Roman" w:hAnsi="Times New Roman"/>
          <w:sz w:val="22"/>
          <w:szCs w:val="22"/>
          <w:lang w:val="lt-LT"/>
        </w:rPr>
        <w:t>, KD</w:t>
      </w:r>
      <w:r w:rsidRPr="00C11E6F">
        <w:rPr>
          <w:rFonts w:ascii="Times New Roman" w:hAnsi="Times New Roman"/>
          <w:sz w:val="22"/>
          <w:szCs w:val="22"/>
          <w:vertAlign w:val="subscript"/>
          <w:lang w:val="lt-LT"/>
        </w:rPr>
        <w:t xml:space="preserve">2,5 </w:t>
      </w:r>
      <w:r w:rsidRPr="00C11E6F">
        <w:rPr>
          <w:rFonts w:ascii="Times New Roman" w:hAnsi="Times New Roman"/>
          <w:sz w:val="22"/>
          <w:szCs w:val="22"/>
          <w:lang w:val="lt-LT"/>
        </w:rPr>
        <w:t xml:space="preserve">– 15,0 </w:t>
      </w:r>
      <w:proofErr w:type="spellStart"/>
      <w:r w:rsidRPr="00C11E6F">
        <w:rPr>
          <w:rFonts w:ascii="Times New Roman" w:hAnsi="Times New Roman"/>
          <w:sz w:val="22"/>
          <w:szCs w:val="22"/>
          <w:lang w:val="lt-LT"/>
        </w:rPr>
        <w:t>µg</w:t>
      </w:r>
      <w:proofErr w:type="spellEnd"/>
      <w:r w:rsidRPr="00C11E6F">
        <w:rPr>
          <w:rFonts w:ascii="Times New Roman" w:hAnsi="Times New Roman"/>
          <w:sz w:val="22"/>
          <w:szCs w:val="22"/>
          <w:lang w:val="lt-LT"/>
        </w:rPr>
        <w:t>/m</w:t>
      </w:r>
      <w:r w:rsidRPr="00C11E6F">
        <w:rPr>
          <w:rFonts w:ascii="Times New Roman" w:hAnsi="Times New Roman"/>
          <w:sz w:val="22"/>
          <w:szCs w:val="22"/>
          <w:vertAlign w:val="superscript"/>
          <w:lang w:val="lt-LT"/>
        </w:rPr>
        <w:t xml:space="preserve">3 </w:t>
      </w:r>
      <w:r w:rsidRPr="00C11E6F">
        <w:rPr>
          <w:rFonts w:ascii="Times New Roman" w:hAnsi="Times New Roman"/>
          <w:sz w:val="22"/>
          <w:szCs w:val="22"/>
          <w:vertAlign w:val="subscript"/>
          <w:lang w:val="lt-LT"/>
        </w:rPr>
        <w:t xml:space="preserve">, </w:t>
      </w:r>
      <w:r w:rsidRPr="00C11E6F">
        <w:rPr>
          <w:rFonts w:ascii="Times New Roman" w:hAnsi="Times New Roman"/>
          <w:sz w:val="22"/>
          <w:szCs w:val="22"/>
          <w:lang w:val="lt-LT"/>
        </w:rPr>
        <w:t>SO</w:t>
      </w:r>
      <w:r w:rsidRPr="00C11E6F">
        <w:rPr>
          <w:rFonts w:ascii="Times New Roman" w:hAnsi="Times New Roman"/>
          <w:sz w:val="22"/>
          <w:szCs w:val="22"/>
          <w:vertAlign w:val="subscript"/>
          <w:lang w:val="lt-LT"/>
        </w:rPr>
        <w:t>2</w:t>
      </w:r>
      <w:r w:rsidRPr="00C11E6F">
        <w:rPr>
          <w:rFonts w:ascii="Times New Roman" w:hAnsi="Times New Roman"/>
          <w:sz w:val="22"/>
          <w:szCs w:val="22"/>
          <w:lang w:val="lt-LT"/>
        </w:rPr>
        <w:t xml:space="preserve"> – 4,2 </w:t>
      </w:r>
      <w:proofErr w:type="spellStart"/>
      <w:r w:rsidRPr="00C11E6F">
        <w:rPr>
          <w:rFonts w:ascii="Times New Roman" w:hAnsi="Times New Roman"/>
          <w:sz w:val="22"/>
          <w:szCs w:val="22"/>
          <w:lang w:val="lt-LT"/>
        </w:rPr>
        <w:t>µg</w:t>
      </w:r>
      <w:proofErr w:type="spellEnd"/>
      <w:r w:rsidRPr="00C11E6F">
        <w:rPr>
          <w:rFonts w:ascii="Times New Roman" w:hAnsi="Times New Roman"/>
          <w:sz w:val="22"/>
          <w:szCs w:val="22"/>
          <w:lang w:val="lt-LT"/>
        </w:rPr>
        <w:t>/m</w:t>
      </w:r>
      <w:r w:rsidRPr="00C11E6F">
        <w:rPr>
          <w:rFonts w:ascii="Times New Roman" w:hAnsi="Times New Roman"/>
          <w:sz w:val="22"/>
          <w:szCs w:val="22"/>
          <w:vertAlign w:val="superscript"/>
          <w:lang w:val="lt-LT"/>
        </w:rPr>
        <w:t>3</w:t>
      </w:r>
      <w:r w:rsidRPr="00C11E6F">
        <w:rPr>
          <w:rFonts w:ascii="Times New Roman" w:hAnsi="Times New Roman"/>
          <w:sz w:val="22"/>
          <w:szCs w:val="22"/>
          <w:lang w:val="lt-LT"/>
        </w:rPr>
        <w:t>, LOJ – 0,038 mg/m</w:t>
      </w:r>
      <w:r w:rsidRPr="00C11E6F">
        <w:rPr>
          <w:rFonts w:ascii="Times New Roman" w:hAnsi="Times New Roman"/>
          <w:sz w:val="22"/>
          <w:szCs w:val="22"/>
          <w:vertAlign w:val="superscript"/>
          <w:lang w:val="lt-LT"/>
        </w:rPr>
        <w:t>3</w:t>
      </w:r>
      <w:r w:rsidRPr="00C11E6F">
        <w:rPr>
          <w:rFonts w:ascii="Times New Roman" w:hAnsi="Times New Roman"/>
          <w:sz w:val="22"/>
          <w:szCs w:val="22"/>
          <w:lang w:val="lt-LT"/>
        </w:rPr>
        <w:t>. Foninės aplinkos oro taršos įvertinimui pagal minėtų rekomendacijų 3.4 punktą tai pat naudojami Aplinkos apsaugos agentūros Taršos prevencijos departamento 2020-09-28 raštu Nr.(30.3)-A4-1675 planuojamos ūkinės veiklos aplinkos oro taršos duomenys.</w:t>
      </w:r>
    </w:p>
    <w:p w14:paraId="1E202BE3" w14:textId="77777777" w:rsidR="00070771" w:rsidRPr="00C11E6F" w:rsidRDefault="00070771" w:rsidP="001D7E8B">
      <w:pPr>
        <w:pStyle w:val="BodyText1"/>
        <w:tabs>
          <w:tab w:val="left" w:pos="284"/>
        </w:tabs>
        <w:spacing w:line="276" w:lineRule="auto"/>
        <w:ind w:left="567" w:right="-1" w:firstLine="851"/>
        <w:rPr>
          <w:rFonts w:ascii="Times New Roman" w:hAnsi="Times New Roman"/>
          <w:sz w:val="22"/>
          <w:szCs w:val="22"/>
          <w:lang w:val="lt-LT"/>
        </w:rPr>
      </w:pPr>
      <w:r w:rsidRPr="00C11E6F">
        <w:rPr>
          <w:rFonts w:ascii="Times New Roman" w:hAnsi="Times New Roman"/>
          <w:sz w:val="22"/>
          <w:szCs w:val="22"/>
          <w:lang w:val="lt-LT"/>
        </w:rPr>
        <w:t>Atliekant kietųjų dalelių KD</w:t>
      </w:r>
      <w:r w:rsidRPr="00C11E6F">
        <w:rPr>
          <w:rFonts w:ascii="Times New Roman" w:hAnsi="Times New Roman"/>
          <w:sz w:val="22"/>
          <w:szCs w:val="22"/>
          <w:vertAlign w:val="subscript"/>
          <w:lang w:val="lt-LT"/>
        </w:rPr>
        <w:t>10</w:t>
      </w:r>
      <w:r w:rsidRPr="00C11E6F">
        <w:rPr>
          <w:rFonts w:ascii="Times New Roman" w:hAnsi="Times New Roman"/>
          <w:sz w:val="22"/>
          <w:szCs w:val="22"/>
          <w:lang w:val="lt-LT"/>
        </w:rPr>
        <w:t xml:space="preserve"> ir KD</w:t>
      </w:r>
      <w:r w:rsidRPr="00C11E6F">
        <w:rPr>
          <w:rFonts w:ascii="Times New Roman" w:hAnsi="Times New Roman"/>
          <w:sz w:val="22"/>
          <w:szCs w:val="22"/>
          <w:vertAlign w:val="subscript"/>
          <w:lang w:val="lt-LT"/>
        </w:rPr>
        <w:t>2,5</w:t>
      </w:r>
      <w:r w:rsidRPr="00C11E6F">
        <w:rPr>
          <w:rFonts w:ascii="Times New Roman" w:hAnsi="Times New Roman"/>
          <w:sz w:val="22"/>
          <w:szCs w:val="22"/>
          <w:lang w:val="lt-LT"/>
        </w:rPr>
        <w:t xml:space="preserve"> sklaidos skaičiavimą vadovaujamasi „Foninio aplinkos oro užterštumo duomenų naudojimo ūkinės veiklos poveikiui aplinkos orui įvertinti rekomendacijų„ 8 punkto nuostatomis, kad KD</w:t>
      </w:r>
      <w:r w:rsidRPr="00C11E6F">
        <w:rPr>
          <w:rFonts w:ascii="Times New Roman" w:hAnsi="Times New Roman"/>
          <w:sz w:val="22"/>
          <w:szCs w:val="22"/>
          <w:vertAlign w:val="subscript"/>
          <w:lang w:val="lt-LT"/>
        </w:rPr>
        <w:t>10</w:t>
      </w:r>
      <w:r w:rsidRPr="00C11E6F">
        <w:rPr>
          <w:rFonts w:ascii="Times New Roman" w:hAnsi="Times New Roman"/>
          <w:sz w:val="22"/>
          <w:szCs w:val="22"/>
          <w:lang w:val="lt-LT"/>
        </w:rPr>
        <w:t xml:space="preserve"> sudaro 70% suminio kietųjų dalelių kiekio, o KD</w:t>
      </w:r>
      <w:r w:rsidRPr="00C11E6F">
        <w:rPr>
          <w:rFonts w:ascii="Times New Roman" w:hAnsi="Times New Roman"/>
          <w:sz w:val="22"/>
          <w:szCs w:val="22"/>
          <w:vertAlign w:val="subscript"/>
          <w:lang w:val="lt-LT"/>
        </w:rPr>
        <w:t>2,5</w:t>
      </w:r>
      <w:r w:rsidRPr="00C11E6F">
        <w:rPr>
          <w:rFonts w:ascii="Times New Roman" w:hAnsi="Times New Roman"/>
          <w:sz w:val="22"/>
          <w:szCs w:val="22"/>
          <w:lang w:val="lt-LT"/>
        </w:rPr>
        <w:t xml:space="preserve"> sudaro 50% kietųjų dalelių KD</w:t>
      </w:r>
      <w:r w:rsidRPr="00C11E6F">
        <w:rPr>
          <w:rFonts w:ascii="Times New Roman" w:hAnsi="Times New Roman"/>
          <w:sz w:val="22"/>
          <w:szCs w:val="22"/>
          <w:vertAlign w:val="subscript"/>
          <w:lang w:val="lt-LT"/>
        </w:rPr>
        <w:t>10</w:t>
      </w:r>
      <w:r w:rsidRPr="00C11E6F">
        <w:rPr>
          <w:rFonts w:ascii="Times New Roman" w:hAnsi="Times New Roman"/>
          <w:sz w:val="22"/>
          <w:szCs w:val="22"/>
          <w:lang w:val="lt-LT"/>
        </w:rPr>
        <w:t xml:space="preserve"> kiekio. </w:t>
      </w:r>
    </w:p>
    <w:p w14:paraId="5340707E" w14:textId="77777777" w:rsidR="00070771" w:rsidRPr="00C11E6F" w:rsidRDefault="00070771" w:rsidP="001D7E8B">
      <w:pPr>
        <w:tabs>
          <w:tab w:val="left" w:pos="284"/>
        </w:tabs>
        <w:spacing w:line="276" w:lineRule="auto"/>
        <w:ind w:left="567" w:right="-1" w:firstLine="851"/>
        <w:jc w:val="both"/>
        <w:rPr>
          <w:sz w:val="22"/>
          <w:szCs w:val="22"/>
        </w:rPr>
      </w:pPr>
      <w:r w:rsidRPr="00C11E6F">
        <w:rPr>
          <w:sz w:val="22"/>
          <w:szCs w:val="22"/>
        </w:rPr>
        <w:t>Atliekant teršalų sklaidos modeliavimą įvertinami realūs įmonės taršos šaltinių darbo laikai paroje.</w:t>
      </w:r>
    </w:p>
    <w:p w14:paraId="6A28611F" w14:textId="77777777" w:rsidR="00070771" w:rsidRPr="00C11E6F" w:rsidRDefault="00070771" w:rsidP="001D7E8B">
      <w:pPr>
        <w:tabs>
          <w:tab w:val="left" w:pos="284"/>
        </w:tabs>
        <w:spacing w:line="276" w:lineRule="auto"/>
        <w:ind w:left="567" w:right="5" w:firstLine="851"/>
        <w:jc w:val="both"/>
        <w:rPr>
          <w:sz w:val="22"/>
          <w:szCs w:val="22"/>
        </w:rPr>
      </w:pPr>
      <w:r w:rsidRPr="00C11E6F">
        <w:rPr>
          <w:sz w:val="22"/>
          <w:szCs w:val="22"/>
        </w:rPr>
        <w:t xml:space="preserve">Duomenys priimti skaičiavimams: stačiakampio, apibrėžiančio teritoriją, kuriai skaičiuojama teršalų sklaida atmosferoje, koordinatės X(6195494, 6199494) Y(454979, 458979), centro koordinatės (6197494, 456979). Sklaidos skaičiavimai atliekami 2,0 km spinduliu, žingsnis 100 m. Modeliavime naudojami Lietuvos hidrometeorologijos tarnybos pateikti Šiaulių hidrometeorologinės stoties 5 metų (2014 – 2018 m) meteorologiniai duomenys (pridedama įsigijimą patvirtinanti pažyma, duomenys papildyti trūkstamomis kasvalandinėmis debesuotumo reikšmėmis). Teršalų sklaidos žemėlapiai pateikiami valstybinėje LKS94 koordinačių sistemoje. Meteorologinių duomenų apdorojimui panaudotas koeficientas „Urban“, meteorologiniai </w:t>
      </w:r>
      <w:r w:rsidRPr="00C11E6F">
        <w:rPr>
          <w:sz w:val="22"/>
          <w:szCs w:val="22"/>
        </w:rPr>
        <w:lastRenderedPageBreak/>
        <w:t>duomenys pritaikyti urbanizuotai teritorijai. Vietovės reljefo įvertinimui naudojami programoje „</w:t>
      </w:r>
      <w:proofErr w:type="spellStart"/>
      <w:r w:rsidRPr="00C11E6F">
        <w:rPr>
          <w:sz w:val="22"/>
          <w:szCs w:val="22"/>
        </w:rPr>
        <w:t>Aermod</w:t>
      </w:r>
      <w:proofErr w:type="spellEnd"/>
      <w:r w:rsidRPr="00C11E6F">
        <w:rPr>
          <w:sz w:val="22"/>
          <w:szCs w:val="22"/>
        </w:rPr>
        <w:t>“ įdiegtos paviršiaus duomenų bazės SRTM3 duomenys.</w:t>
      </w:r>
      <w:r w:rsidR="004F0F65" w:rsidRPr="00C11E6F">
        <w:rPr>
          <w:sz w:val="22"/>
          <w:szCs w:val="22"/>
        </w:rPr>
        <w:t xml:space="preserve"> </w:t>
      </w:r>
    </w:p>
    <w:p w14:paraId="2A22C9D0" w14:textId="77777777" w:rsidR="004F0F65" w:rsidRPr="00C11E6F" w:rsidRDefault="004F0F65" w:rsidP="001D7E8B">
      <w:pPr>
        <w:tabs>
          <w:tab w:val="left" w:pos="284"/>
        </w:tabs>
        <w:spacing w:line="276" w:lineRule="auto"/>
        <w:ind w:left="567" w:right="-1" w:firstLine="851"/>
        <w:jc w:val="both"/>
        <w:rPr>
          <w:sz w:val="22"/>
          <w:szCs w:val="22"/>
        </w:rPr>
      </w:pPr>
      <w:r w:rsidRPr="00C11E6F">
        <w:rPr>
          <w:bCs/>
          <w:sz w:val="22"/>
          <w:szCs w:val="22"/>
        </w:rPr>
        <w:t>Atlikto aplinkos oro teršalų sklaidos modeliavimo rezultatai rodo (1 variantas), kad</w:t>
      </w:r>
      <w:r w:rsidRPr="00C11E6F">
        <w:rPr>
          <w:sz w:val="22"/>
          <w:szCs w:val="22"/>
        </w:rPr>
        <w:t xml:space="preserve"> įmonės išmetamų </w:t>
      </w:r>
      <w:r w:rsidRPr="00C11E6F">
        <w:rPr>
          <w:bCs/>
          <w:sz w:val="22"/>
          <w:szCs w:val="22"/>
        </w:rPr>
        <w:t>aplinkos oro teršalų koncentracijos aplinkos ore nustatytų ribinių verčių neviršija</w:t>
      </w:r>
      <w:r w:rsidRPr="00C11E6F">
        <w:rPr>
          <w:sz w:val="22"/>
          <w:szCs w:val="22"/>
        </w:rPr>
        <w:t xml:space="preserve">. Modeliavimo kartu įvertinus įmonės ir foninę aplinkos oro taršą rezultatai rodo (2 variantas), kad </w:t>
      </w:r>
      <w:r w:rsidRPr="00C11E6F">
        <w:rPr>
          <w:bCs/>
          <w:sz w:val="22"/>
          <w:szCs w:val="22"/>
        </w:rPr>
        <w:t>aplinkos oro teršalų koncentracijos aplinkos ore nustatytų ribinių verčių taip pat neviršija</w:t>
      </w:r>
      <w:r w:rsidRPr="00C11E6F">
        <w:rPr>
          <w:sz w:val="22"/>
          <w:szCs w:val="22"/>
        </w:rPr>
        <w:t xml:space="preserve">. </w:t>
      </w:r>
    </w:p>
    <w:p w14:paraId="13A50B74" w14:textId="77777777" w:rsidR="004F0F65" w:rsidRPr="00C11E6F" w:rsidRDefault="004F0F65" w:rsidP="001D7E8B">
      <w:pPr>
        <w:tabs>
          <w:tab w:val="left" w:pos="284"/>
        </w:tabs>
        <w:spacing w:line="276" w:lineRule="auto"/>
        <w:ind w:left="567" w:right="5" w:firstLine="851"/>
        <w:jc w:val="both"/>
        <w:rPr>
          <w:sz w:val="22"/>
          <w:szCs w:val="22"/>
        </w:rPr>
      </w:pPr>
      <w:r w:rsidRPr="00C11E6F">
        <w:rPr>
          <w:sz w:val="22"/>
          <w:szCs w:val="22"/>
        </w:rPr>
        <w:t>Esant itin mažiems įmonės fluoro vandenilio, mangano oksidų išmetimams, teršalų sklaidos modeliavimo programa sklaidos žemėlapių paros periode nesuformuoja.</w:t>
      </w:r>
    </w:p>
    <w:p w14:paraId="37E945D0" w14:textId="0BA7DF91" w:rsidR="00923085" w:rsidRPr="00C11E6F" w:rsidRDefault="004F0F65" w:rsidP="001D7E8B">
      <w:pPr>
        <w:tabs>
          <w:tab w:val="left" w:pos="284"/>
        </w:tabs>
        <w:spacing w:line="276" w:lineRule="auto"/>
        <w:ind w:left="567" w:firstLine="851"/>
        <w:jc w:val="both"/>
        <w:rPr>
          <w:sz w:val="22"/>
          <w:szCs w:val="22"/>
          <w:shd w:val="clear" w:color="auto" w:fill="92D050"/>
        </w:rPr>
        <w:sectPr w:rsidR="00923085" w:rsidRPr="00C11E6F" w:rsidSect="00923085">
          <w:pgSz w:w="12240" w:h="15840" w:code="1"/>
          <w:pgMar w:top="851" w:right="851" w:bottom="851" w:left="851" w:header="720" w:footer="720" w:gutter="0"/>
          <w:cols w:space="720"/>
          <w:noEndnote/>
          <w:docGrid w:linePitch="326"/>
        </w:sectPr>
      </w:pPr>
      <w:r w:rsidRPr="00C11E6F">
        <w:rPr>
          <w:sz w:val="22"/>
          <w:szCs w:val="22"/>
        </w:rPr>
        <w:t xml:space="preserve">Modeliavimas atliktas esant maksimaliems katilinės išmetimams, toks veiklos scenarijus yra mažai tikėtinas, biokuras praktiškai sieros sudėtyje neturintis kuras, todėl reali katilinės įtaka aplinkos oro užterštumui yra mažesnė. Aplinkos oro teršalų sklaidos modeliavimo ataskaita pateikiama </w:t>
      </w:r>
      <w:r w:rsidR="00B91BF3" w:rsidRPr="00C11E6F">
        <w:rPr>
          <w:sz w:val="22"/>
          <w:szCs w:val="22"/>
        </w:rPr>
        <w:t xml:space="preserve">10 </w:t>
      </w:r>
      <w:r w:rsidRPr="00C11E6F">
        <w:rPr>
          <w:sz w:val="22"/>
          <w:szCs w:val="22"/>
        </w:rPr>
        <w:t>pri</w:t>
      </w:r>
      <w:r w:rsidR="00553EC7" w:rsidRPr="00C11E6F">
        <w:rPr>
          <w:sz w:val="22"/>
          <w:szCs w:val="22"/>
        </w:rPr>
        <w:t>ede</w:t>
      </w:r>
      <w:r w:rsidR="00854771" w:rsidRPr="00C11E6F">
        <w:rPr>
          <w:sz w:val="22"/>
          <w:szCs w:val="22"/>
        </w:rPr>
        <w:t>.</w:t>
      </w:r>
    </w:p>
    <w:p w14:paraId="68CA8D36" w14:textId="77777777" w:rsidR="0081348D" w:rsidRPr="00C11E6F" w:rsidRDefault="007D3E34">
      <w:pPr>
        <w:suppressAutoHyphens/>
        <w:ind w:firstLine="567"/>
        <w:jc w:val="both"/>
        <w:textAlignment w:val="baseline"/>
        <w:rPr>
          <w:b/>
          <w:sz w:val="22"/>
          <w:szCs w:val="24"/>
          <w:lang w:eastAsia="lt-LT"/>
        </w:rPr>
      </w:pPr>
      <w:r w:rsidRPr="00C11E6F">
        <w:rPr>
          <w:b/>
          <w:sz w:val="22"/>
          <w:szCs w:val="22"/>
          <w:lang w:eastAsia="lt-LT"/>
        </w:rPr>
        <w:lastRenderedPageBreak/>
        <w:t>13. Kiekvieno įrenginio naudojamų technologijų atitikimo technologijoms, aprašytoms Europos Sąjungos geriausiai prieinamų gamybos būdų</w:t>
      </w:r>
      <w:r w:rsidRPr="00C11E6F">
        <w:rPr>
          <w:b/>
          <w:sz w:val="22"/>
          <w:szCs w:val="24"/>
          <w:lang w:eastAsia="lt-LT"/>
        </w:rPr>
        <w:t xml:space="preserve"> (GPGB) informaciniuose dokumentuose ar išvadose, palyginamasis įvertinimas. </w:t>
      </w:r>
    </w:p>
    <w:p w14:paraId="3D984A73" w14:textId="77777777" w:rsidR="0081348D" w:rsidRPr="00C11E6F" w:rsidRDefault="0081348D">
      <w:pPr>
        <w:suppressAutoHyphens/>
        <w:ind w:firstLine="567"/>
        <w:jc w:val="both"/>
        <w:textAlignment w:val="baseline"/>
        <w:rPr>
          <w:b/>
          <w:sz w:val="22"/>
          <w:szCs w:val="24"/>
          <w:lang w:eastAsia="lt-LT"/>
        </w:rPr>
      </w:pPr>
    </w:p>
    <w:p w14:paraId="0265DC30" w14:textId="77777777" w:rsidR="00FF2F91" w:rsidRPr="00C11E6F" w:rsidRDefault="00FF2F91" w:rsidP="00FF2F91">
      <w:pPr>
        <w:rPr>
          <w:b/>
          <w:sz w:val="20"/>
        </w:rPr>
      </w:pPr>
      <w:r w:rsidRPr="00C11E6F">
        <w:rPr>
          <w:b/>
          <w:sz w:val="22"/>
          <w:szCs w:val="24"/>
          <w:lang w:eastAsia="lt-LT"/>
        </w:rPr>
        <w:t>4 lentelė. Įrenginio atitikimo GPGB palyginamasis įvertinimas</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305"/>
        <w:gridCol w:w="1418"/>
        <w:gridCol w:w="4537"/>
        <w:gridCol w:w="1134"/>
        <w:gridCol w:w="992"/>
        <w:gridCol w:w="3896"/>
        <w:gridCol w:w="19"/>
        <w:gridCol w:w="17"/>
        <w:gridCol w:w="10"/>
      </w:tblGrid>
      <w:tr w:rsidR="00FF2F91" w:rsidRPr="00C11E6F" w14:paraId="26450568" w14:textId="77777777" w:rsidTr="00AA42F4">
        <w:trPr>
          <w:gridAfter w:val="2"/>
          <w:wAfter w:w="27" w:type="dxa"/>
        </w:trPr>
        <w:tc>
          <w:tcPr>
            <w:tcW w:w="1099" w:type="dxa"/>
            <w:shd w:val="clear" w:color="auto" w:fill="D9D9D9"/>
            <w:vAlign w:val="center"/>
          </w:tcPr>
          <w:p w14:paraId="18BCD5DC" w14:textId="77777777" w:rsidR="00FF2F91" w:rsidRPr="00C11E6F" w:rsidRDefault="00FF2F91" w:rsidP="00AA42F4">
            <w:pPr>
              <w:jc w:val="center"/>
              <w:rPr>
                <w:sz w:val="20"/>
              </w:rPr>
            </w:pPr>
            <w:r w:rsidRPr="00C11E6F">
              <w:rPr>
                <w:sz w:val="20"/>
              </w:rPr>
              <w:t>Eil.Nr.</w:t>
            </w:r>
          </w:p>
        </w:tc>
        <w:tc>
          <w:tcPr>
            <w:tcW w:w="1305" w:type="dxa"/>
            <w:shd w:val="clear" w:color="auto" w:fill="D9D9D9"/>
            <w:vAlign w:val="center"/>
          </w:tcPr>
          <w:p w14:paraId="1F652A26" w14:textId="77777777" w:rsidR="00FF2F91" w:rsidRPr="00C11E6F" w:rsidRDefault="00FF2F91" w:rsidP="00AA42F4">
            <w:pPr>
              <w:jc w:val="center"/>
              <w:rPr>
                <w:sz w:val="20"/>
              </w:rPr>
            </w:pPr>
            <w:r w:rsidRPr="00C11E6F">
              <w:rPr>
                <w:sz w:val="20"/>
                <w:lang w:eastAsia="lt-LT"/>
              </w:rPr>
              <w:t>Aplinkos komponentai, kuriems daromas poveikis</w:t>
            </w:r>
          </w:p>
        </w:tc>
        <w:tc>
          <w:tcPr>
            <w:tcW w:w="1418" w:type="dxa"/>
            <w:shd w:val="clear" w:color="auto" w:fill="D9D9D9"/>
            <w:vAlign w:val="center"/>
          </w:tcPr>
          <w:p w14:paraId="070EBA64" w14:textId="77777777" w:rsidR="00FF2F91" w:rsidRPr="00C11E6F" w:rsidRDefault="00FF2F91" w:rsidP="00AA42F4">
            <w:pPr>
              <w:jc w:val="center"/>
              <w:rPr>
                <w:sz w:val="20"/>
              </w:rPr>
            </w:pPr>
            <w:r w:rsidRPr="00C11E6F">
              <w:rPr>
                <w:sz w:val="20"/>
                <w:lang w:eastAsia="lt-LT"/>
              </w:rPr>
              <w:t>Nuoroda į ES GPGB informacinius dokumentus, anotacijas</w:t>
            </w:r>
          </w:p>
        </w:tc>
        <w:tc>
          <w:tcPr>
            <w:tcW w:w="4537" w:type="dxa"/>
            <w:shd w:val="clear" w:color="auto" w:fill="D9D9D9"/>
            <w:vAlign w:val="center"/>
          </w:tcPr>
          <w:p w14:paraId="5B1145D9" w14:textId="77777777" w:rsidR="00FF2F91" w:rsidRPr="00C11E6F" w:rsidRDefault="00FF2F91" w:rsidP="00AA42F4">
            <w:pPr>
              <w:jc w:val="center"/>
              <w:rPr>
                <w:sz w:val="20"/>
              </w:rPr>
            </w:pPr>
            <w:r w:rsidRPr="00C11E6F">
              <w:rPr>
                <w:sz w:val="20"/>
              </w:rPr>
              <w:t>GPGB technologija</w:t>
            </w:r>
          </w:p>
        </w:tc>
        <w:tc>
          <w:tcPr>
            <w:tcW w:w="1134" w:type="dxa"/>
            <w:shd w:val="clear" w:color="auto" w:fill="D9D9D9"/>
            <w:vAlign w:val="center"/>
          </w:tcPr>
          <w:p w14:paraId="40B18686" w14:textId="77777777" w:rsidR="00FF2F91" w:rsidRPr="00C11E6F" w:rsidRDefault="00FF2F91" w:rsidP="00AA42F4">
            <w:pPr>
              <w:jc w:val="center"/>
              <w:rPr>
                <w:sz w:val="20"/>
                <w:lang w:eastAsia="lt-LT"/>
              </w:rPr>
            </w:pPr>
            <w:r w:rsidRPr="00C11E6F">
              <w:rPr>
                <w:sz w:val="20"/>
                <w:lang w:eastAsia="lt-LT"/>
              </w:rPr>
              <w:t>Su GPGB taikymu susijusios</w:t>
            </w:r>
          </w:p>
          <w:p w14:paraId="7582A3B5" w14:textId="77777777" w:rsidR="00FF2F91" w:rsidRPr="00C11E6F" w:rsidRDefault="00FF2F91" w:rsidP="00AA42F4">
            <w:pPr>
              <w:jc w:val="center"/>
            </w:pPr>
            <w:r w:rsidRPr="00C11E6F">
              <w:rPr>
                <w:sz w:val="20"/>
                <w:lang w:eastAsia="lt-LT"/>
              </w:rPr>
              <w:t>vertės, vnt.</w:t>
            </w:r>
          </w:p>
        </w:tc>
        <w:tc>
          <w:tcPr>
            <w:tcW w:w="992" w:type="dxa"/>
            <w:shd w:val="clear" w:color="auto" w:fill="D9D9D9"/>
            <w:vAlign w:val="center"/>
          </w:tcPr>
          <w:p w14:paraId="2FCF5F93" w14:textId="77777777" w:rsidR="00FF2F91" w:rsidRPr="00C11E6F" w:rsidRDefault="00FF2F91" w:rsidP="00FF2F91">
            <w:pPr>
              <w:ind w:right="-108"/>
              <w:jc w:val="center"/>
              <w:rPr>
                <w:sz w:val="20"/>
              </w:rPr>
            </w:pPr>
            <w:r w:rsidRPr="00C11E6F">
              <w:rPr>
                <w:sz w:val="20"/>
              </w:rPr>
              <w:t>Atitikimas</w:t>
            </w:r>
          </w:p>
        </w:tc>
        <w:tc>
          <w:tcPr>
            <w:tcW w:w="3915" w:type="dxa"/>
            <w:gridSpan w:val="2"/>
            <w:shd w:val="clear" w:color="auto" w:fill="D9D9D9"/>
            <w:vAlign w:val="center"/>
          </w:tcPr>
          <w:p w14:paraId="419257F4" w14:textId="77777777" w:rsidR="00FF2F91" w:rsidRPr="00C11E6F" w:rsidRDefault="00FF2F91" w:rsidP="00AA42F4">
            <w:pPr>
              <w:jc w:val="center"/>
              <w:rPr>
                <w:sz w:val="20"/>
              </w:rPr>
            </w:pPr>
            <w:r w:rsidRPr="00C11E6F">
              <w:rPr>
                <w:sz w:val="20"/>
              </w:rPr>
              <w:t>Pastabos</w:t>
            </w:r>
          </w:p>
        </w:tc>
      </w:tr>
      <w:tr w:rsidR="00FF2F91" w:rsidRPr="00C11E6F" w14:paraId="707918FB" w14:textId="77777777" w:rsidTr="00AA42F4">
        <w:trPr>
          <w:gridAfter w:val="2"/>
          <w:wAfter w:w="27" w:type="dxa"/>
        </w:trPr>
        <w:tc>
          <w:tcPr>
            <w:tcW w:w="1099" w:type="dxa"/>
            <w:shd w:val="clear" w:color="auto" w:fill="D9D9D9"/>
            <w:vAlign w:val="center"/>
          </w:tcPr>
          <w:p w14:paraId="40ED317C" w14:textId="77777777" w:rsidR="00FF2F91" w:rsidRPr="00C11E6F" w:rsidRDefault="00FF2F91" w:rsidP="00AA42F4">
            <w:pPr>
              <w:jc w:val="center"/>
              <w:rPr>
                <w:sz w:val="20"/>
              </w:rPr>
            </w:pPr>
            <w:r w:rsidRPr="00C11E6F">
              <w:rPr>
                <w:sz w:val="20"/>
              </w:rPr>
              <w:t>1</w:t>
            </w:r>
          </w:p>
        </w:tc>
        <w:tc>
          <w:tcPr>
            <w:tcW w:w="1305" w:type="dxa"/>
            <w:shd w:val="clear" w:color="auto" w:fill="D9D9D9"/>
            <w:vAlign w:val="center"/>
          </w:tcPr>
          <w:p w14:paraId="66903F8E" w14:textId="77777777" w:rsidR="00FF2F91" w:rsidRPr="00C11E6F" w:rsidRDefault="00FF2F91" w:rsidP="00AA42F4">
            <w:pPr>
              <w:jc w:val="center"/>
              <w:rPr>
                <w:sz w:val="20"/>
              </w:rPr>
            </w:pPr>
            <w:r w:rsidRPr="00C11E6F">
              <w:rPr>
                <w:sz w:val="20"/>
              </w:rPr>
              <w:t>2</w:t>
            </w:r>
          </w:p>
        </w:tc>
        <w:tc>
          <w:tcPr>
            <w:tcW w:w="1418" w:type="dxa"/>
            <w:shd w:val="clear" w:color="auto" w:fill="D9D9D9"/>
            <w:vAlign w:val="center"/>
          </w:tcPr>
          <w:p w14:paraId="46E31ECD" w14:textId="77777777" w:rsidR="00FF2F91" w:rsidRPr="00C11E6F" w:rsidRDefault="00FF2F91" w:rsidP="00AA42F4">
            <w:pPr>
              <w:jc w:val="center"/>
              <w:rPr>
                <w:sz w:val="20"/>
              </w:rPr>
            </w:pPr>
            <w:r w:rsidRPr="00C11E6F">
              <w:rPr>
                <w:sz w:val="20"/>
              </w:rPr>
              <w:t>3</w:t>
            </w:r>
          </w:p>
        </w:tc>
        <w:tc>
          <w:tcPr>
            <w:tcW w:w="4537" w:type="dxa"/>
            <w:shd w:val="clear" w:color="auto" w:fill="D9D9D9"/>
            <w:vAlign w:val="center"/>
          </w:tcPr>
          <w:p w14:paraId="12216DC0" w14:textId="77777777" w:rsidR="00FF2F91" w:rsidRPr="00C11E6F" w:rsidRDefault="00FF2F91" w:rsidP="00AA42F4">
            <w:pPr>
              <w:jc w:val="center"/>
              <w:rPr>
                <w:sz w:val="20"/>
              </w:rPr>
            </w:pPr>
            <w:r w:rsidRPr="00C11E6F">
              <w:rPr>
                <w:sz w:val="20"/>
              </w:rPr>
              <w:t>4</w:t>
            </w:r>
          </w:p>
        </w:tc>
        <w:tc>
          <w:tcPr>
            <w:tcW w:w="1134" w:type="dxa"/>
            <w:shd w:val="clear" w:color="auto" w:fill="D9D9D9"/>
            <w:vAlign w:val="center"/>
          </w:tcPr>
          <w:p w14:paraId="277C18F9" w14:textId="77777777" w:rsidR="00FF2F91" w:rsidRPr="00C11E6F" w:rsidRDefault="00FF2F91" w:rsidP="00AA42F4">
            <w:pPr>
              <w:jc w:val="center"/>
              <w:rPr>
                <w:sz w:val="20"/>
              </w:rPr>
            </w:pPr>
            <w:r w:rsidRPr="00C11E6F">
              <w:rPr>
                <w:sz w:val="20"/>
              </w:rPr>
              <w:t>5</w:t>
            </w:r>
          </w:p>
        </w:tc>
        <w:tc>
          <w:tcPr>
            <w:tcW w:w="992" w:type="dxa"/>
            <w:shd w:val="clear" w:color="auto" w:fill="D9D9D9"/>
            <w:vAlign w:val="center"/>
          </w:tcPr>
          <w:p w14:paraId="5ED6C11A" w14:textId="77777777" w:rsidR="00FF2F91" w:rsidRPr="00C11E6F" w:rsidRDefault="00FF2F91" w:rsidP="00AA42F4">
            <w:pPr>
              <w:jc w:val="center"/>
              <w:rPr>
                <w:sz w:val="20"/>
              </w:rPr>
            </w:pPr>
            <w:r w:rsidRPr="00C11E6F">
              <w:rPr>
                <w:sz w:val="20"/>
              </w:rPr>
              <w:t>6</w:t>
            </w:r>
          </w:p>
        </w:tc>
        <w:tc>
          <w:tcPr>
            <w:tcW w:w="3915" w:type="dxa"/>
            <w:gridSpan w:val="2"/>
            <w:shd w:val="clear" w:color="auto" w:fill="D9D9D9"/>
            <w:vAlign w:val="center"/>
          </w:tcPr>
          <w:p w14:paraId="6FBAE892" w14:textId="77777777" w:rsidR="00FF2F91" w:rsidRPr="00C11E6F" w:rsidRDefault="00FF2F91" w:rsidP="00AA42F4">
            <w:pPr>
              <w:jc w:val="center"/>
              <w:rPr>
                <w:sz w:val="20"/>
              </w:rPr>
            </w:pPr>
            <w:r w:rsidRPr="00C11E6F">
              <w:rPr>
                <w:sz w:val="20"/>
              </w:rPr>
              <w:t>7</w:t>
            </w:r>
          </w:p>
        </w:tc>
      </w:tr>
      <w:tr w:rsidR="00FF2F91" w:rsidRPr="00C11E6F" w14:paraId="34833B2B" w14:textId="77777777" w:rsidTr="00AA42F4">
        <w:trPr>
          <w:gridAfter w:val="3"/>
          <w:wAfter w:w="46" w:type="dxa"/>
        </w:trPr>
        <w:tc>
          <w:tcPr>
            <w:tcW w:w="1099" w:type="dxa"/>
            <w:shd w:val="clear" w:color="auto" w:fill="auto"/>
            <w:vAlign w:val="center"/>
          </w:tcPr>
          <w:p w14:paraId="70C03D68" w14:textId="77777777" w:rsidR="00FF2F91" w:rsidRPr="00C11E6F" w:rsidRDefault="00FF2F91" w:rsidP="00AA42F4">
            <w:pPr>
              <w:jc w:val="center"/>
              <w:rPr>
                <w:b/>
                <w:sz w:val="20"/>
              </w:rPr>
            </w:pPr>
            <w:r w:rsidRPr="00C11E6F">
              <w:rPr>
                <w:b/>
                <w:sz w:val="20"/>
              </w:rPr>
              <w:t>1.</w:t>
            </w:r>
          </w:p>
        </w:tc>
        <w:tc>
          <w:tcPr>
            <w:tcW w:w="7260" w:type="dxa"/>
            <w:gridSpan w:val="3"/>
            <w:shd w:val="clear" w:color="auto" w:fill="auto"/>
          </w:tcPr>
          <w:p w14:paraId="1A00B219" w14:textId="77777777" w:rsidR="00FF2F91" w:rsidRPr="00C11E6F" w:rsidRDefault="00FF2F91" w:rsidP="00AA42F4">
            <w:pPr>
              <w:rPr>
                <w:b/>
                <w:sz w:val="20"/>
              </w:rPr>
            </w:pPr>
            <w:r w:rsidRPr="00C11E6F">
              <w:rPr>
                <w:b/>
                <w:sz w:val="17"/>
                <w:szCs w:val="17"/>
              </w:rPr>
              <w:t>BENDROSIOS GPGB IŠVADOS</w:t>
            </w:r>
          </w:p>
        </w:tc>
        <w:tc>
          <w:tcPr>
            <w:tcW w:w="1134" w:type="dxa"/>
            <w:shd w:val="clear" w:color="auto" w:fill="auto"/>
          </w:tcPr>
          <w:p w14:paraId="27BD318A" w14:textId="77777777" w:rsidR="00FF2F91" w:rsidRPr="00C11E6F" w:rsidRDefault="00FF2F91" w:rsidP="00AA42F4">
            <w:pPr>
              <w:jc w:val="center"/>
              <w:rPr>
                <w:sz w:val="20"/>
              </w:rPr>
            </w:pPr>
          </w:p>
        </w:tc>
        <w:tc>
          <w:tcPr>
            <w:tcW w:w="992" w:type="dxa"/>
            <w:shd w:val="clear" w:color="auto" w:fill="auto"/>
          </w:tcPr>
          <w:p w14:paraId="20224769" w14:textId="77777777" w:rsidR="00FF2F91" w:rsidRPr="00C11E6F" w:rsidRDefault="00FF2F91" w:rsidP="00AA42F4">
            <w:pPr>
              <w:jc w:val="center"/>
              <w:rPr>
                <w:b/>
                <w:sz w:val="20"/>
              </w:rPr>
            </w:pPr>
          </w:p>
        </w:tc>
        <w:tc>
          <w:tcPr>
            <w:tcW w:w="3896" w:type="dxa"/>
            <w:shd w:val="clear" w:color="auto" w:fill="auto"/>
          </w:tcPr>
          <w:p w14:paraId="5E1A5D89" w14:textId="77777777" w:rsidR="00FF2F91" w:rsidRPr="00C11E6F" w:rsidRDefault="00FF2F91" w:rsidP="00AA42F4">
            <w:pPr>
              <w:rPr>
                <w:sz w:val="20"/>
              </w:rPr>
            </w:pPr>
          </w:p>
        </w:tc>
      </w:tr>
      <w:tr w:rsidR="00FF2F91" w:rsidRPr="00C11E6F" w14:paraId="1D7C2D76" w14:textId="77777777" w:rsidTr="00FF2F91">
        <w:tc>
          <w:tcPr>
            <w:tcW w:w="1099" w:type="dxa"/>
            <w:shd w:val="clear" w:color="auto" w:fill="auto"/>
            <w:vAlign w:val="center"/>
          </w:tcPr>
          <w:p w14:paraId="2981B7C4" w14:textId="77777777" w:rsidR="00FF2F91" w:rsidRPr="00C11E6F" w:rsidRDefault="00FF2F91" w:rsidP="00AA42F4">
            <w:pPr>
              <w:jc w:val="center"/>
              <w:rPr>
                <w:b/>
                <w:sz w:val="20"/>
              </w:rPr>
            </w:pPr>
            <w:r w:rsidRPr="00C11E6F">
              <w:rPr>
                <w:b/>
                <w:sz w:val="20"/>
              </w:rPr>
              <w:t>1.1.</w:t>
            </w:r>
          </w:p>
        </w:tc>
        <w:tc>
          <w:tcPr>
            <w:tcW w:w="13328" w:type="dxa"/>
            <w:gridSpan w:val="9"/>
            <w:shd w:val="clear" w:color="auto" w:fill="auto"/>
          </w:tcPr>
          <w:p w14:paraId="70739731" w14:textId="77777777" w:rsidR="00FF2F91" w:rsidRPr="00C11E6F" w:rsidRDefault="00FF2F91" w:rsidP="00AA42F4">
            <w:pPr>
              <w:rPr>
                <w:sz w:val="20"/>
              </w:rPr>
            </w:pPr>
            <w:r w:rsidRPr="00C11E6F">
              <w:rPr>
                <w:b/>
                <w:bCs/>
                <w:sz w:val="19"/>
                <w:szCs w:val="19"/>
              </w:rPr>
              <w:t>Aplinkosaugos vadybos sistemos</w:t>
            </w:r>
          </w:p>
        </w:tc>
      </w:tr>
      <w:tr w:rsidR="00FF2F91" w:rsidRPr="00C11E6F" w14:paraId="30468DCE" w14:textId="77777777" w:rsidTr="00AA42F4">
        <w:trPr>
          <w:gridAfter w:val="2"/>
          <w:wAfter w:w="27" w:type="dxa"/>
        </w:trPr>
        <w:tc>
          <w:tcPr>
            <w:tcW w:w="1099" w:type="dxa"/>
            <w:shd w:val="clear" w:color="auto" w:fill="auto"/>
            <w:vAlign w:val="center"/>
          </w:tcPr>
          <w:p w14:paraId="3FE8C8AE" w14:textId="77777777" w:rsidR="00FF2F91" w:rsidRPr="00C11E6F" w:rsidRDefault="00FF2F91" w:rsidP="00AA42F4">
            <w:pPr>
              <w:jc w:val="center"/>
              <w:rPr>
                <w:sz w:val="20"/>
              </w:rPr>
            </w:pPr>
            <w:r w:rsidRPr="00C11E6F">
              <w:rPr>
                <w:sz w:val="20"/>
              </w:rPr>
              <w:t>1.1.1.</w:t>
            </w:r>
          </w:p>
        </w:tc>
        <w:tc>
          <w:tcPr>
            <w:tcW w:w="1305" w:type="dxa"/>
            <w:vMerge w:val="restart"/>
            <w:shd w:val="clear" w:color="auto" w:fill="auto"/>
          </w:tcPr>
          <w:p w14:paraId="6067999E" w14:textId="77777777" w:rsidR="00FF2F91" w:rsidRPr="00C11E6F" w:rsidRDefault="00FF2F91" w:rsidP="00AA42F4">
            <w:pPr>
              <w:rPr>
                <w:sz w:val="20"/>
              </w:rPr>
            </w:pPr>
            <w:r w:rsidRPr="00C11E6F">
              <w:rPr>
                <w:sz w:val="20"/>
              </w:rPr>
              <w:t>Oras, nuotekos</w:t>
            </w:r>
          </w:p>
        </w:tc>
        <w:tc>
          <w:tcPr>
            <w:tcW w:w="1418" w:type="dxa"/>
            <w:vMerge w:val="restart"/>
            <w:shd w:val="clear" w:color="auto" w:fill="auto"/>
            <w:vAlign w:val="center"/>
          </w:tcPr>
          <w:p w14:paraId="017D3D82" w14:textId="77777777" w:rsidR="00FF2F91" w:rsidRPr="00C11E6F" w:rsidRDefault="00FF2F91" w:rsidP="00AA42F4">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3CAD6869" w14:textId="77777777" w:rsidR="00FF2F91" w:rsidRPr="00C11E6F" w:rsidRDefault="00FF2F91" w:rsidP="00AA42F4">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5671" w:type="dxa"/>
            <w:gridSpan w:val="2"/>
            <w:shd w:val="clear" w:color="auto" w:fill="auto"/>
            <w:vAlign w:val="center"/>
          </w:tcPr>
          <w:p w14:paraId="76509648" w14:textId="09EC619B" w:rsidR="00FF2F91" w:rsidRPr="00C11E6F" w:rsidRDefault="00FF2F91" w:rsidP="00AA42F4">
            <w:pPr>
              <w:jc w:val="center"/>
              <w:rPr>
                <w:sz w:val="20"/>
              </w:rPr>
            </w:pPr>
            <w:r w:rsidRPr="00C11E6F">
              <w:rPr>
                <w:sz w:val="20"/>
              </w:rPr>
              <w:t>Siekiant pagerinti bendrą aplinkos apsaugos veiksmingumą, GPGB yra įgyvendinti ir taikyti aplinkosaugos vadybos sistemą (AVS), kuriai būdingos šios ypatybės:</w:t>
            </w:r>
          </w:p>
        </w:tc>
        <w:tc>
          <w:tcPr>
            <w:tcW w:w="992" w:type="dxa"/>
            <w:shd w:val="clear" w:color="auto" w:fill="auto"/>
            <w:vAlign w:val="center"/>
          </w:tcPr>
          <w:p w14:paraId="0CA23B8D" w14:textId="7FD4CED0" w:rsidR="00FF2F91" w:rsidRPr="00C11E6F" w:rsidRDefault="00FF2F91" w:rsidP="00FF2F91">
            <w:pPr>
              <w:ind w:left="-94" w:right="-108"/>
              <w:jc w:val="center"/>
              <w:rPr>
                <w:sz w:val="20"/>
              </w:rPr>
            </w:pPr>
          </w:p>
        </w:tc>
        <w:tc>
          <w:tcPr>
            <w:tcW w:w="3915" w:type="dxa"/>
            <w:gridSpan w:val="2"/>
            <w:vMerge w:val="restart"/>
            <w:shd w:val="clear" w:color="auto" w:fill="auto"/>
            <w:vAlign w:val="center"/>
          </w:tcPr>
          <w:p w14:paraId="46D33935" w14:textId="77777777" w:rsidR="00FF2F91" w:rsidRPr="00C11E6F" w:rsidRDefault="00FF2F91" w:rsidP="00AA42F4">
            <w:pPr>
              <w:rPr>
                <w:sz w:val="20"/>
              </w:rPr>
            </w:pPr>
            <w:r w:rsidRPr="00C11E6F">
              <w:rPr>
                <w:sz w:val="20"/>
              </w:rPr>
              <w:t>Šiuo metu AB „Šiaulių energija“ taiko nesertifikuotą aplinkos apsaugos vadybos sistemą, kuri yra artima standartizuotai AVS.</w:t>
            </w:r>
            <w:r w:rsidRPr="00C11E6F">
              <w:t xml:space="preserve"> </w:t>
            </w:r>
            <w:r w:rsidRPr="00C11E6F">
              <w:rPr>
                <w:sz w:val="20"/>
              </w:rPr>
              <w:t>AB „Šiaulių energija“ turi parengtą ir įmonės vadovo patvirtintą aplinkos apsaugos politiką, kurioje yra nustatyti pagrindiniai aplinkos apsaugos principai: laikytis bendrovei taikomų teisinių reikalavimų, kurie reglamentuoja aplinkos apsaugą; patikimai, efektyviai gaminti šilumos ir elektros energiją, darant kuo mažesnį poveikį aplinkai; pirmenybę teikti tiems tiekėjams, kurie turi sertifikuotą aplinkos apsaugos vadybos sistemą; pagal galimybes mažinti atmosferos, dirvožemio, vandens taršą, atliekų susidarymą ir tausoti neatsinaujinančius gamtos išteklius; vykdant taršos prevenciją, gerinti aplinkos apsaugos veiksmingumą; vystyti centralizuoto šilumos tiekimo sistemą, siekiant sumažinanti vietinių taršos šaltinių skaičių; supažindinti klientus, rangovus ir tiekėjus su bendrovės aplinkosauginiais reikalavimais; šviesti, mokyti bendrovės darbuotojus, ugdyti jų supratimą ir atsakomybę, kad aplinkos apsauga bei gamtinių išteklių tausojimas yra ne tik bendrovės, bet ir jų asmeninė pareiga.</w:t>
            </w:r>
          </w:p>
        </w:tc>
      </w:tr>
      <w:tr w:rsidR="00FF2F91" w:rsidRPr="00C11E6F" w14:paraId="1614E2D2" w14:textId="77777777" w:rsidTr="00AA42F4">
        <w:trPr>
          <w:gridAfter w:val="2"/>
          <w:wAfter w:w="27" w:type="dxa"/>
        </w:trPr>
        <w:tc>
          <w:tcPr>
            <w:tcW w:w="1099" w:type="dxa"/>
            <w:shd w:val="clear" w:color="auto" w:fill="auto"/>
            <w:vAlign w:val="center"/>
          </w:tcPr>
          <w:p w14:paraId="1DBAF2BA" w14:textId="77777777" w:rsidR="00FF2F91" w:rsidRPr="00C11E6F" w:rsidRDefault="00FF2F91" w:rsidP="00FF2F91">
            <w:pPr>
              <w:jc w:val="center"/>
              <w:rPr>
                <w:sz w:val="20"/>
              </w:rPr>
            </w:pPr>
            <w:r w:rsidRPr="00C11E6F">
              <w:rPr>
                <w:sz w:val="20"/>
              </w:rPr>
              <w:t>1.1.1.1.</w:t>
            </w:r>
          </w:p>
        </w:tc>
        <w:tc>
          <w:tcPr>
            <w:tcW w:w="1305" w:type="dxa"/>
            <w:vMerge/>
            <w:shd w:val="clear" w:color="auto" w:fill="auto"/>
          </w:tcPr>
          <w:p w14:paraId="27FE89B6" w14:textId="77777777" w:rsidR="00FF2F91" w:rsidRPr="00C11E6F" w:rsidRDefault="00FF2F91" w:rsidP="00FF2F91">
            <w:pPr>
              <w:rPr>
                <w:sz w:val="20"/>
              </w:rPr>
            </w:pPr>
          </w:p>
        </w:tc>
        <w:tc>
          <w:tcPr>
            <w:tcW w:w="1418" w:type="dxa"/>
            <w:vMerge/>
            <w:shd w:val="clear" w:color="auto" w:fill="auto"/>
          </w:tcPr>
          <w:p w14:paraId="6AF5D12C" w14:textId="77777777" w:rsidR="00FF2F91" w:rsidRPr="00C11E6F" w:rsidRDefault="00FF2F91" w:rsidP="00FF2F91">
            <w:pPr>
              <w:jc w:val="center"/>
              <w:rPr>
                <w:sz w:val="20"/>
              </w:rPr>
            </w:pPr>
          </w:p>
        </w:tc>
        <w:tc>
          <w:tcPr>
            <w:tcW w:w="4537" w:type="dxa"/>
            <w:shd w:val="clear" w:color="auto" w:fill="auto"/>
            <w:vAlign w:val="center"/>
          </w:tcPr>
          <w:p w14:paraId="73667ED1" w14:textId="77777777" w:rsidR="00FF2F91" w:rsidRPr="00C11E6F" w:rsidRDefault="00FF2F91" w:rsidP="00FF2F91">
            <w:pPr>
              <w:rPr>
                <w:sz w:val="20"/>
              </w:rPr>
            </w:pPr>
            <w:r w:rsidRPr="00C11E6F">
              <w:rPr>
                <w:sz w:val="20"/>
              </w:rPr>
              <w:t>vadovybės, įskaitant aukščiausiąją vadovybę, įsipareigojimas;</w:t>
            </w:r>
          </w:p>
        </w:tc>
        <w:tc>
          <w:tcPr>
            <w:tcW w:w="1134" w:type="dxa"/>
            <w:shd w:val="clear" w:color="auto" w:fill="auto"/>
          </w:tcPr>
          <w:p w14:paraId="3E1BFF41" w14:textId="77777777" w:rsidR="00FF2F91" w:rsidRPr="00C11E6F" w:rsidRDefault="00FF2F91" w:rsidP="00FF2F91">
            <w:pPr>
              <w:jc w:val="center"/>
              <w:rPr>
                <w:sz w:val="20"/>
              </w:rPr>
            </w:pPr>
          </w:p>
        </w:tc>
        <w:tc>
          <w:tcPr>
            <w:tcW w:w="992" w:type="dxa"/>
            <w:vMerge w:val="restart"/>
            <w:shd w:val="clear" w:color="auto" w:fill="auto"/>
            <w:vAlign w:val="center"/>
          </w:tcPr>
          <w:p w14:paraId="531C26AC" w14:textId="0552355B" w:rsidR="00FF2F91" w:rsidRPr="00C11E6F" w:rsidRDefault="00FF2F91" w:rsidP="00FF2F91">
            <w:pPr>
              <w:ind w:left="-94" w:right="-108"/>
              <w:jc w:val="center"/>
              <w:rPr>
                <w:b/>
                <w:sz w:val="20"/>
              </w:rPr>
            </w:pPr>
            <w:r w:rsidRPr="00C11E6F">
              <w:rPr>
                <w:sz w:val="20"/>
              </w:rPr>
              <w:t>Atitinka iš  dalies</w:t>
            </w:r>
          </w:p>
        </w:tc>
        <w:tc>
          <w:tcPr>
            <w:tcW w:w="3915" w:type="dxa"/>
            <w:gridSpan w:val="2"/>
            <w:vMerge/>
            <w:shd w:val="clear" w:color="auto" w:fill="auto"/>
            <w:vAlign w:val="center"/>
          </w:tcPr>
          <w:p w14:paraId="7A0467F4" w14:textId="77777777" w:rsidR="00FF2F91" w:rsidRPr="00C11E6F" w:rsidRDefault="00FF2F91" w:rsidP="00FF2F91">
            <w:pPr>
              <w:rPr>
                <w:sz w:val="20"/>
              </w:rPr>
            </w:pPr>
          </w:p>
        </w:tc>
      </w:tr>
      <w:tr w:rsidR="00FF2F91" w:rsidRPr="00C11E6F" w14:paraId="4447E41F" w14:textId="77777777" w:rsidTr="00AA42F4">
        <w:trPr>
          <w:gridAfter w:val="2"/>
          <w:wAfter w:w="27" w:type="dxa"/>
        </w:trPr>
        <w:tc>
          <w:tcPr>
            <w:tcW w:w="1099" w:type="dxa"/>
            <w:shd w:val="clear" w:color="auto" w:fill="auto"/>
            <w:vAlign w:val="center"/>
          </w:tcPr>
          <w:p w14:paraId="3A4E4A69" w14:textId="77777777" w:rsidR="00FF2F91" w:rsidRPr="00C11E6F" w:rsidRDefault="00FF2F91" w:rsidP="00FF2F91">
            <w:pPr>
              <w:jc w:val="center"/>
              <w:rPr>
                <w:sz w:val="20"/>
              </w:rPr>
            </w:pPr>
            <w:r w:rsidRPr="00C11E6F">
              <w:rPr>
                <w:sz w:val="20"/>
              </w:rPr>
              <w:t>1.1.1.2.</w:t>
            </w:r>
          </w:p>
        </w:tc>
        <w:tc>
          <w:tcPr>
            <w:tcW w:w="1305" w:type="dxa"/>
            <w:vMerge/>
            <w:shd w:val="clear" w:color="auto" w:fill="auto"/>
          </w:tcPr>
          <w:p w14:paraId="688979DB" w14:textId="77777777" w:rsidR="00FF2F91" w:rsidRPr="00C11E6F" w:rsidRDefault="00FF2F91" w:rsidP="00FF2F91">
            <w:pPr>
              <w:rPr>
                <w:sz w:val="20"/>
              </w:rPr>
            </w:pPr>
          </w:p>
        </w:tc>
        <w:tc>
          <w:tcPr>
            <w:tcW w:w="1418" w:type="dxa"/>
            <w:vMerge/>
            <w:shd w:val="clear" w:color="auto" w:fill="auto"/>
          </w:tcPr>
          <w:p w14:paraId="7D14ACFB" w14:textId="77777777" w:rsidR="00FF2F91" w:rsidRPr="00C11E6F" w:rsidRDefault="00FF2F91" w:rsidP="00FF2F91">
            <w:pPr>
              <w:jc w:val="center"/>
              <w:rPr>
                <w:sz w:val="20"/>
              </w:rPr>
            </w:pPr>
          </w:p>
        </w:tc>
        <w:tc>
          <w:tcPr>
            <w:tcW w:w="4537" w:type="dxa"/>
            <w:shd w:val="clear" w:color="auto" w:fill="auto"/>
            <w:vAlign w:val="center"/>
          </w:tcPr>
          <w:p w14:paraId="1D3D2501" w14:textId="77777777" w:rsidR="00FF2F91" w:rsidRPr="00C11E6F" w:rsidRDefault="00FF2F91" w:rsidP="00FF2F91">
            <w:pPr>
              <w:rPr>
                <w:sz w:val="20"/>
              </w:rPr>
            </w:pPr>
            <w:r w:rsidRPr="00C11E6F">
              <w:rPr>
                <w:sz w:val="20"/>
              </w:rPr>
              <w:t>vadovybės nustatoma aplinkosaugos politika, apimanti nuolatinį įrangos aplinkosauginio veiksmingumo gerinimą;</w:t>
            </w:r>
          </w:p>
        </w:tc>
        <w:tc>
          <w:tcPr>
            <w:tcW w:w="1134" w:type="dxa"/>
            <w:shd w:val="clear" w:color="auto" w:fill="auto"/>
          </w:tcPr>
          <w:p w14:paraId="4DC148BE" w14:textId="77777777" w:rsidR="00FF2F91" w:rsidRPr="00C11E6F" w:rsidRDefault="00FF2F91" w:rsidP="00FF2F91">
            <w:pPr>
              <w:jc w:val="center"/>
              <w:rPr>
                <w:sz w:val="20"/>
              </w:rPr>
            </w:pPr>
          </w:p>
        </w:tc>
        <w:tc>
          <w:tcPr>
            <w:tcW w:w="992" w:type="dxa"/>
            <w:vMerge/>
            <w:shd w:val="clear" w:color="auto" w:fill="auto"/>
          </w:tcPr>
          <w:p w14:paraId="0B106F67" w14:textId="45FFC804" w:rsidR="00FF2F91" w:rsidRPr="00C11E6F" w:rsidRDefault="00FF2F91" w:rsidP="00FF2F91">
            <w:pPr>
              <w:ind w:left="-94" w:right="-108"/>
              <w:jc w:val="center"/>
              <w:rPr>
                <w:b/>
                <w:sz w:val="20"/>
              </w:rPr>
            </w:pPr>
          </w:p>
        </w:tc>
        <w:tc>
          <w:tcPr>
            <w:tcW w:w="3915" w:type="dxa"/>
            <w:gridSpan w:val="2"/>
            <w:vMerge/>
            <w:shd w:val="clear" w:color="auto" w:fill="auto"/>
            <w:vAlign w:val="center"/>
          </w:tcPr>
          <w:p w14:paraId="108E75BF" w14:textId="77777777" w:rsidR="00FF2F91" w:rsidRPr="00C11E6F" w:rsidRDefault="00FF2F91" w:rsidP="00FF2F91">
            <w:pPr>
              <w:rPr>
                <w:sz w:val="20"/>
              </w:rPr>
            </w:pPr>
          </w:p>
        </w:tc>
      </w:tr>
      <w:tr w:rsidR="00FF2F91" w:rsidRPr="00C11E6F" w14:paraId="0B8D448B" w14:textId="77777777" w:rsidTr="00AA42F4">
        <w:trPr>
          <w:gridAfter w:val="2"/>
          <w:wAfter w:w="27" w:type="dxa"/>
        </w:trPr>
        <w:tc>
          <w:tcPr>
            <w:tcW w:w="1099" w:type="dxa"/>
            <w:shd w:val="clear" w:color="auto" w:fill="auto"/>
            <w:vAlign w:val="center"/>
          </w:tcPr>
          <w:p w14:paraId="15075AE5" w14:textId="77777777" w:rsidR="00FF2F91" w:rsidRPr="00C11E6F" w:rsidRDefault="00FF2F91" w:rsidP="00FF2F91">
            <w:pPr>
              <w:jc w:val="center"/>
              <w:rPr>
                <w:sz w:val="20"/>
              </w:rPr>
            </w:pPr>
            <w:r w:rsidRPr="00C11E6F">
              <w:rPr>
                <w:sz w:val="20"/>
              </w:rPr>
              <w:t>1.1.1.3.</w:t>
            </w:r>
          </w:p>
        </w:tc>
        <w:tc>
          <w:tcPr>
            <w:tcW w:w="1305" w:type="dxa"/>
            <w:vMerge/>
            <w:shd w:val="clear" w:color="auto" w:fill="auto"/>
          </w:tcPr>
          <w:p w14:paraId="5636D0AB" w14:textId="77777777" w:rsidR="00FF2F91" w:rsidRPr="00C11E6F" w:rsidRDefault="00FF2F91" w:rsidP="00FF2F91">
            <w:pPr>
              <w:rPr>
                <w:sz w:val="20"/>
              </w:rPr>
            </w:pPr>
          </w:p>
        </w:tc>
        <w:tc>
          <w:tcPr>
            <w:tcW w:w="1418" w:type="dxa"/>
            <w:vMerge/>
            <w:shd w:val="clear" w:color="auto" w:fill="auto"/>
          </w:tcPr>
          <w:p w14:paraId="0FF002EC" w14:textId="77777777" w:rsidR="00FF2F91" w:rsidRPr="00C11E6F" w:rsidRDefault="00FF2F91" w:rsidP="00FF2F91">
            <w:pPr>
              <w:jc w:val="center"/>
              <w:rPr>
                <w:sz w:val="20"/>
              </w:rPr>
            </w:pPr>
          </w:p>
        </w:tc>
        <w:tc>
          <w:tcPr>
            <w:tcW w:w="4537" w:type="dxa"/>
            <w:shd w:val="clear" w:color="auto" w:fill="auto"/>
            <w:vAlign w:val="center"/>
          </w:tcPr>
          <w:p w14:paraId="05ACC033" w14:textId="77777777" w:rsidR="00FF2F91" w:rsidRPr="00C11E6F" w:rsidRDefault="00FF2F91" w:rsidP="00FF2F91">
            <w:pPr>
              <w:rPr>
                <w:sz w:val="20"/>
              </w:rPr>
            </w:pPr>
            <w:r w:rsidRPr="00C11E6F">
              <w:rPr>
                <w:sz w:val="20"/>
              </w:rPr>
              <w:t>su finansiniu planavimu ir investicijomis susijusių būtinų procedūrų, tikslų ir uždavinių planavimas ir įgyvendinimas</w:t>
            </w:r>
          </w:p>
        </w:tc>
        <w:tc>
          <w:tcPr>
            <w:tcW w:w="1134" w:type="dxa"/>
            <w:shd w:val="clear" w:color="auto" w:fill="auto"/>
          </w:tcPr>
          <w:p w14:paraId="4F561B4D" w14:textId="77777777" w:rsidR="00FF2F91" w:rsidRPr="00C11E6F" w:rsidRDefault="00FF2F91" w:rsidP="00FF2F91">
            <w:pPr>
              <w:jc w:val="center"/>
              <w:rPr>
                <w:sz w:val="20"/>
              </w:rPr>
            </w:pPr>
          </w:p>
        </w:tc>
        <w:tc>
          <w:tcPr>
            <w:tcW w:w="992" w:type="dxa"/>
            <w:vMerge/>
            <w:shd w:val="clear" w:color="auto" w:fill="auto"/>
          </w:tcPr>
          <w:p w14:paraId="35622A59" w14:textId="00A921BD" w:rsidR="00FF2F91" w:rsidRPr="00C11E6F" w:rsidRDefault="00FF2F91" w:rsidP="00FF2F91">
            <w:pPr>
              <w:ind w:left="-94" w:right="-108"/>
              <w:jc w:val="center"/>
              <w:rPr>
                <w:b/>
                <w:sz w:val="20"/>
              </w:rPr>
            </w:pPr>
          </w:p>
        </w:tc>
        <w:tc>
          <w:tcPr>
            <w:tcW w:w="3915" w:type="dxa"/>
            <w:gridSpan w:val="2"/>
            <w:vMerge/>
            <w:shd w:val="clear" w:color="auto" w:fill="auto"/>
            <w:vAlign w:val="center"/>
          </w:tcPr>
          <w:p w14:paraId="11FF55DA" w14:textId="77777777" w:rsidR="00FF2F91" w:rsidRPr="00C11E6F" w:rsidRDefault="00FF2F91" w:rsidP="00FF2F91">
            <w:pPr>
              <w:rPr>
                <w:sz w:val="20"/>
              </w:rPr>
            </w:pPr>
          </w:p>
        </w:tc>
      </w:tr>
      <w:tr w:rsidR="00FF2F91" w:rsidRPr="00C11E6F" w14:paraId="7441B27E" w14:textId="77777777" w:rsidTr="00AA42F4">
        <w:trPr>
          <w:gridAfter w:val="2"/>
          <w:wAfter w:w="27" w:type="dxa"/>
          <w:trHeight w:val="345"/>
        </w:trPr>
        <w:tc>
          <w:tcPr>
            <w:tcW w:w="1099" w:type="dxa"/>
            <w:shd w:val="clear" w:color="auto" w:fill="auto"/>
            <w:vAlign w:val="center"/>
          </w:tcPr>
          <w:p w14:paraId="458B52C0" w14:textId="77777777" w:rsidR="00FF2F91" w:rsidRPr="00C11E6F" w:rsidRDefault="00FF2F91" w:rsidP="00FF2F91">
            <w:pPr>
              <w:jc w:val="center"/>
              <w:rPr>
                <w:sz w:val="20"/>
              </w:rPr>
            </w:pPr>
            <w:r w:rsidRPr="00C11E6F">
              <w:rPr>
                <w:sz w:val="20"/>
              </w:rPr>
              <w:t>1.1.1.4.</w:t>
            </w:r>
          </w:p>
        </w:tc>
        <w:tc>
          <w:tcPr>
            <w:tcW w:w="1305" w:type="dxa"/>
            <w:vMerge/>
            <w:shd w:val="clear" w:color="auto" w:fill="auto"/>
          </w:tcPr>
          <w:p w14:paraId="0CF269D1" w14:textId="77777777" w:rsidR="00FF2F91" w:rsidRPr="00C11E6F" w:rsidRDefault="00FF2F91" w:rsidP="00FF2F91">
            <w:pPr>
              <w:rPr>
                <w:sz w:val="20"/>
              </w:rPr>
            </w:pPr>
          </w:p>
        </w:tc>
        <w:tc>
          <w:tcPr>
            <w:tcW w:w="1418" w:type="dxa"/>
            <w:vMerge/>
            <w:shd w:val="clear" w:color="auto" w:fill="auto"/>
          </w:tcPr>
          <w:p w14:paraId="4AD23724" w14:textId="77777777" w:rsidR="00FF2F91" w:rsidRPr="00C11E6F" w:rsidRDefault="00FF2F91" w:rsidP="00FF2F91">
            <w:pPr>
              <w:jc w:val="center"/>
              <w:rPr>
                <w:sz w:val="20"/>
              </w:rPr>
            </w:pPr>
          </w:p>
        </w:tc>
        <w:tc>
          <w:tcPr>
            <w:tcW w:w="4537" w:type="dxa"/>
            <w:shd w:val="clear" w:color="auto" w:fill="auto"/>
            <w:vAlign w:val="center"/>
          </w:tcPr>
          <w:p w14:paraId="7D9A2D1A" w14:textId="77777777" w:rsidR="00FF2F91" w:rsidRPr="00C11E6F" w:rsidRDefault="00FF2F91" w:rsidP="00FF2F91">
            <w:pPr>
              <w:rPr>
                <w:sz w:val="20"/>
              </w:rPr>
            </w:pPr>
            <w:r w:rsidRPr="00C11E6F">
              <w:rPr>
                <w:sz w:val="20"/>
              </w:rPr>
              <w:t>švaresnių technologijų plėtros stebėjimas</w:t>
            </w:r>
          </w:p>
        </w:tc>
        <w:tc>
          <w:tcPr>
            <w:tcW w:w="1134" w:type="dxa"/>
            <w:shd w:val="clear" w:color="auto" w:fill="auto"/>
          </w:tcPr>
          <w:p w14:paraId="1EC13429" w14:textId="77777777" w:rsidR="00FF2F91" w:rsidRPr="00C11E6F" w:rsidRDefault="00FF2F91" w:rsidP="00FF2F91">
            <w:pPr>
              <w:jc w:val="center"/>
              <w:rPr>
                <w:sz w:val="20"/>
              </w:rPr>
            </w:pPr>
          </w:p>
        </w:tc>
        <w:tc>
          <w:tcPr>
            <w:tcW w:w="992" w:type="dxa"/>
            <w:vMerge/>
            <w:shd w:val="clear" w:color="auto" w:fill="auto"/>
          </w:tcPr>
          <w:p w14:paraId="74FACA27" w14:textId="738012CB" w:rsidR="00FF2F91" w:rsidRPr="00C11E6F" w:rsidRDefault="00FF2F91" w:rsidP="00FF2F91">
            <w:pPr>
              <w:ind w:left="-94" w:right="-108"/>
              <w:jc w:val="center"/>
              <w:rPr>
                <w:b/>
                <w:sz w:val="20"/>
              </w:rPr>
            </w:pPr>
          </w:p>
        </w:tc>
        <w:tc>
          <w:tcPr>
            <w:tcW w:w="3915" w:type="dxa"/>
            <w:gridSpan w:val="2"/>
            <w:vMerge/>
            <w:shd w:val="clear" w:color="auto" w:fill="auto"/>
            <w:vAlign w:val="center"/>
          </w:tcPr>
          <w:p w14:paraId="542A4263" w14:textId="77777777" w:rsidR="00FF2F91" w:rsidRPr="00C11E6F" w:rsidRDefault="00FF2F91" w:rsidP="00FF2F91">
            <w:pPr>
              <w:rPr>
                <w:sz w:val="20"/>
              </w:rPr>
            </w:pPr>
          </w:p>
        </w:tc>
      </w:tr>
      <w:tr w:rsidR="00FF2F91" w:rsidRPr="00C11E6F" w14:paraId="6D7BFFD5" w14:textId="77777777" w:rsidTr="00AA42F4">
        <w:trPr>
          <w:gridAfter w:val="2"/>
          <w:wAfter w:w="27" w:type="dxa"/>
        </w:trPr>
        <w:tc>
          <w:tcPr>
            <w:tcW w:w="1099" w:type="dxa"/>
            <w:shd w:val="clear" w:color="auto" w:fill="auto"/>
            <w:vAlign w:val="center"/>
          </w:tcPr>
          <w:p w14:paraId="17698682" w14:textId="77777777" w:rsidR="00FF2F91" w:rsidRPr="00C11E6F" w:rsidRDefault="00FF2F91" w:rsidP="00FF2F91">
            <w:pPr>
              <w:jc w:val="center"/>
              <w:rPr>
                <w:sz w:val="20"/>
              </w:rPr>
            </w:pPr>
            <w:r w:rsidRPr="00C11E6F">
              <w:rPr>
                <w:sz w:val="20"/>
              </w:rPr>
              <w:t>1.1.1.5.</w:t>
            </w:r>
          </w:p>
        </w:tc>
        <w:tc>
          <w:tcPr>
            <w:tcW w:w="1305" w:type="dxa"/>
            <w:vMerge/>
            <w:shd w:val="clear" w:color="auto" w:fill="auto"/>
          </w:tcPr>
          <w:p w14:paraId="4659F115" w14:textId="77777777" w:rsidR="00FF2F91" w:rsidRPr="00C11E6F" w:rsidRDefault="00FF2F91" w:rsidP="00FF2F91">
            <w:pPr>
              <w:rPr>
                <w:sz w:val="20"/>
              </w:rPr>
            </w:pPr>
          </w:p>
        </w:tc>
        <w:tc>
          <w:tcPr>
            <w:tcW w:w="1418" w:type="dxa"/>
            <w:vMerge/>
            <w:shd w:val="clear" w:color="auto" w:fill="auto"/>
          </w:tcPr>
          <w:p w14:paraId="038293E4" w14:textId="77777777" w:rsidR="00FF2F91" w:rsidRPr="00C11E6F" w:rsidRDefault="00FF2F91" w:rsidP="00FF2F91">
            <w:pPr>
              <w:jc w:val="center"/>
              <w:rPr>
                <w:sz w:val="20"/>
              </w:rPr>
            </w:pPr>
          </w:p>
        </w:tc>
        <w:tc>
          <w:tcPr>
            <w:tcW w:w="4537" w:type="dxa"/>
            <w:shd w:val="clear" w:color="auto" w:fill="auto"/>
            <w:vAlign w:val="center"/>
          </w:tcPr>
          <w:p w14:paraId="43703C76" w14:textId="77777777" w:rsidR="00FF2F91" w:rsidRPr="00C11E6F" w:rsidRDefault="00FF2F91" w:rsidP="00FF2F91">
            <w:pPr>
              <w:rPr>
                <w:sz w:val="20"/>
              </w:rPr>
            </w:pPr>
            <w:r w:rsidRPr="00C11E6F">
              <w:rPr>
                <w:sz w:val="20"/>
              </w:rPr>
              <w:t>kokybės užtikrinimo ir (arba) kokybės kontrolės programas, skirtas užtikrinti, kad visos visų rūšių kuro savybės būtų nustatytos ir kontroliuojamos:</w:t>
            </w:r>
          </w:p>
        </w:tc>
        <w:tc>
          <w:tcPr>
            <w:tcW w:w="1134" w:type="dxa"/>
            <w:shd w:val="clear" w:color="auto" w:fill="auto"/>
          </w:tcPr>
          <w:p w14:paraId="43CC6245" w14:textId="77777777" w:rsidR="00FF2F91" w:rsidRPr="00C11E6F" w:rsidRDefault="00FF2F91" w:rsidP="00FF2F91">
            <w:pPr>
              <w:jc w:val="center"/>
              <w:rPr>
                <w:sz w:val="20"/>
              </w:rPr>
            </w:pPr>
          </w:p>
        </w:tc>
        <w:tc>
          <w:tcPr>
            <w:tcW w:w="992" w:type="dxa"/>
            <w:vMerge/>
            <w:shd w:val="clear" w:color="auto" w:fill="auto"/>
          </w:tcPr>
          <w:p w14:paraId="12E2BE05" w14:textId="135DEC5D" w:rsidR="00FF2F91" w:rsidRPr="00C11E6F" w:rsidRDefault="00FF2F91" w:rsidP="00FF2F91">
            <w:pPr>
              <w:ind w:left="-94" w:right="-108"/>
              <w:jc w:val="center"/>
              <w:rPr>
                <w:b/>
                <w:sz w:val="20"/>
              </w:rPr>
            </w:pPr>
          </w:p>
        </w:tc>
        <w:tc>
          <w:tcPr>
            <w:tcW w:w="3915" w:type="dxa"/>
            <w:gridSpan w:val="2"/>
            <w:vMerge/>
            <w:shd w:val="clear" w:color="auto" w:fill="auto"/>
            <w:vAlign w:val="center"/>
          </w:tcPr>
          <w:p w14:paraId="1FA08E33" w14:textId="77777777" w:rsidR="00FF2F91" w:rsidRPr="00C11E6F" w:rsidRDefault="00FF2F91" w:rsidP="00FF2F91">
            <w:pPr>
              <w:rPr>
                <w:sz w:val="20"/>
              </w:rPr>
            </w:pPr>
          </w:p>
        </w:tc>
      </w:tr>
      <w:tr w:rsidR="00FF2F91" w:rsidRPr="00C11E6F" w14:paraId="5D82EF16" w14:textId="77777777" w:rsidTr="00AA42F4">
        <w:trPr>
          <w:gridAfter w:val="2"/>
          <w:wAfter w:w="27" w:type="dxa"/>
        </w:trPr>
        <w:tc>
          <w:tcPr>
            <w:tcW w:w="1099" w:type="dxa"/>
            <w:shd w:val="clear" w:color="auto" w:fill="auto"/>
            <w:vAlign w:val="center"/>
          </w:tcPr>
          <w:p w14:paraId="49128F41" w14:textId="77777777" w:rsidR="00FF2F91" w:rsidRPr="00C11E6F" w:rsidRDefault="00FF2F91" w:rsidP="00FF2F91">
            <w:pPr>
              <w:jc w:val="center"/>
              <w:rPr>
                <w:sz w:val="20"/>
              </w:rPr>
            </w:pPr>
            <w:r w:rsidRPr="00C11E6F">
              <w:rPr>
                <w:sz w:val="20"/>
              </w:rPr>
              <w:t>1.1.1.5.1.</w:t>
            </w:r>
          </w:p>
        </w:tc>
        <w:tc>
          <w:tcPr>
            <w:tcW w:w="1305" w:type="dxa"/>
            <w:vMerge/>
            <w:shd w:val="clear" w:color="auto" w:fill="auto"/>
          </w:tcPr>
          <w:p w14:paraId="680E9AA2" w14:textId="77777777" w:rsidR="00FF2F91" w:rsidRPr="00C11E6F" w:rsidRDefault="00FF2F91" w:rsidP="00FF2F91">
            <w:pPr>
              <w:rPr>
                <w:sz w:val="20"/>
              </w:rPr>
            </w:pPr>
          </w:p>
        </w:tc>
        <w:tc>
          <w:tcPr>
            <w:tcW w:w="1418" w:type="dxa"/>
            <w:vMerge/>
            <w:shd w:val="clear" w:color="auto" w:fill="auto"/>
          </w:tcPr>
          <w:p w14:paraId="134F39E2" w14:textId="77777777" w:rsidR="00FF2F91" w:rsidRPr="00C11E6F" w:rsidRDefault="00FF2F91" w:rsidP="00FF2F91">
            <w:pPr>
              <w:jc w:val="center"/>
              <w:rPr>
                <w:sz w:val="20"/>
              </w:rPr>
            </w:pPr>
          </w:p>
        </w:tc>
        <w:tc>
          <w:tcPr>
            <w:tcW w:w="4537" w:type="dxa"/>
            <w:shd w:val="clear" w:color="auto" w:fill="auto"/>
            <w:vAlign w:val="center"/>
          </w:tcPr>
          <w:p w14:paraId="616C3E55" w14:textId="77777777" w:rsidR="00FF2F91" w:rsidRPr="00C11E6F" w:rsidRDefault="00FF2F91" w:rsidP="00FF2F91">
            <w:pPr>
              <w:rPr>
                <w:sz w:val="20"/>
              </w:rPr>
            </w:pPr>
            <w:r w:rsidRPr="00C11E6F">
              <w:rPr>
                <w:sz w:val="20"/>
              </w:rPr>
              <w:t>valdymo planą, skirtą sumažinti į orą ir (arba) į vandenį išmetamų teršalų kiekį neįprastomis eksploatacijos sąlygomis, įskaitant paleidimo ir sustabdymo laikotarpius</w:t>
            </w:r>
          </w:p>
        </w:tc>
        <w:tc>
          <w:tcPr>
            <w:tcW w:w="1134" w:type="dxa"/>
            <w:shd w:val="clear" w:color="auto" w:fill="auto"/>
          </w:tcPr>
          <w:p w14:paraId="10A03BAB" w14:textId="77777777" w:rsidR="00FF2F91" w:rsidRPr="00C11E6F" w:rsidRDefault="00FF2F91" w:rsidP="00FF2F91">
            <w:pPr>
              <w:jc w:val="center"/>
              <w:rPr>
                <w:sz w:val="20"/>
              </w:rPr>
            </w:pPr>
          </w:p>
        </w:tc>
        <w:tc>
          <w:tcPr>
            <w:tcW w:w="992" w:type="dxa"/>
            <w:vMerge/>
            <w:shd w:val="clear" w:color="auto" w:fill="auto"/>
          </w:tcPr>
          <w:p w14:paraId="6E1DBB1A" w14:textId="1541591F" w:rsidR="00FF2F91" w:rsidRPr="00C11E6F" w:rsidRDefault="00FF2F91" w:rsidP="00FF2F91">
            <w:pPr>
              <w:ind w:left="-94" w:right="-108"/>
              <w:jc w:val="center"/>
              <w:rPr>
                <w:b/>
                <w:sz w:val="20"/>
              </w:rPr>
            </w:pPr>
          </w:p>
        </w:tc>
        <w:tc>
          <w:tcPr>
            <w:tcW w:w="3915" w:type="dxa"/>
            <w:gridSpan w:val="2"/>
            <w:vMerge/>
            <w:shd w:val="clear" w:color="auto" w:fill="auto"/>
            <w:vAlign w:val="center"/>
          </w:tcPr>
          <w:p w14:paraId="059FC631" w14:textId="77777777" w:rsidR="00FF2F91" w:rsidRPr="00C11E6F" w:rsidRDefault="00FF2F91" w:rsidP="00FF2F91">
            <w:pPr>
              <w:rPr>
                <w:sz w:val="20"/>
              </w:rPr>
            </w:pPr>
          </w:p>
        </w:tc>
      </w:tr>
      <w:tr w:rsidR="00FF2F91" w:rsidRPr="00C11E6F" w14:paraId="03F4A3DC" w14:textId="77777777" w:rsidTr="00AA42F4">
        <w:trPr>
          <w:gridAfter w:val="2"/>
          <w:wAfter w:w="27" w:type="dxa"/>
        </w:trPr>
        <w:tc>
          <w:tcPr>
            <w:tcW w:w="1099" w:type="dxa"/>
            <w:shd w:val="clear" w:color="auto" w:fill="auto"/>
            <w:vAlign w:val="center"/>
          </w:tcPr>
          <w:p w14:paraId="031AFC0F" w14:textId="77777777" w:rsidR="00FF2F91" w:rsidRPr="00C11E6F" w:rsidRDefault="00FF2F91" w:rsidP="00FF2F91">
            <w:pPr>
              <w:jc w:val="center"/>
              <w:rPr>
                <w:sz w:val="20"/>
              </w:rPr>
            </w:pPr>
            <w:r w:rsidRPr="00C11E6F">
              <w:rPr>
                <w:sz w:val="20"/>
              </w:rPr>
              <w:t>1.1.1.5.2.</w:t>
            </w:r>
          </w:p>
        </w:tc>
        <w:tc>
          <w:tcPr>
            <w:tcW w:w="1305" w:type="dxa"/>
            <w:vMerge/>
            <w:shd w:val="clear" w:color="auto" w:fill="auto"/>
          </w:tcPr>
          <w:p w14:paraId="3D446F7D" w14:textId="77777777" w:rsidR="00FF2F91" w:rsidRPr="00C11E6F" w:rsidRDefault="00FF2F91" w:rsidP="00FF2F91">
            <w:pPr>
              <w:rPr>
                <w:sz w:val="20"/>
              </w:rPr>
            </w:pPr>
          </w:p>
        </w:tc>
        <w:tc>
          <w:tcPr>
            <w:tcW w:w="1418" w:type="dxa"/>
            <w:vMerge/>
            <w:shd w:val="clear" w:color="auto" w:fill="auto"/>
          </w:tcPr>
          <w:p w14:paraId="0575F66B" w14:textId="77777777" w:rsidR="00FF2F91" w:rsidRPr="00C11E6F" w:rsidRDefault="00FF2F91" w:rsidP="00FF2F91">
            <w:pPr>
              <w:jc w:val="center"/>
              <w:rPr>
                <w:sz w:val="20"/>
              </w:rPr>
            </w:pPr>
          </w:p>
        </w:tc>
        <w:tc>
          <w:tcPr>
            <w:tcW w:w="4537" w:type="dxa"/>
            <w:shd w:val="clear" w:color="auto" w:fill="auto"/>
            <w:vAlign w:val="center"/>
          </w:tcPr>
          <w:p w14:paraId="197B0F7C" w14:textId="77777777" w:rsidR="00FF2F91" w:rsidRPr="00C11E6F" w:rsidRDefault="00FF2F91" w:rsidP="00FF2F91">
            <w:pPr>
              <w:rPr>
                <w:sz w:val="20"/>
              </w:rPr>
            </w:pPr>
            <w:r w:rsidRPr="00C11E6F">
              <w:rPr>
                <w:sz w:val="20"/>
              </w:rPr>
              <w:t>atliekų tvarkymo planą, skirtą užtikrinti, kad atliekų nesusidarytų, o susidariusios atliekos būtų pakartotinai naudojamos, perdirbamos arba kitaip regeneruojamos, įskaitant GPGB 16 pateiktų metodų taikymą</w:t>
            </w:r>
          </w:p>
        </w:tc>
        <w:tc>
          <w:tcPr>
            <w:tcW w:w="1134" w:type="dxa"/>
            <w:shd w:val="clear" w:color="auto" w:fill="auto"/>
          </w:tcPr>
          <w:p w14:paraId="210DCCC2" w14:textId="77777777" w:rsidR="00FF2F91" w:rsidRPr="00C11E6F" w:rsidRDefault="00FF2F91" w:rsidP="00FF2F91">
            <w:pPr>
              <w:jc w:val="center"/>
              <w:rPr>
                <w:sz w:val="20"/>
              </w:rPr>
            </w:pPr>
          </w:p>
        </w:tc>
        <w:tc>
          <w:tcPr>
            <w:tcW w:w="992" w:type="dxa"/>
            <w:vMerge/>
            <w:shd w:val="clear" w:color="auto" w:fill="auto"/>
          </w:tcPr>
          <w:p w14:paraId="2974F79C" w14:textId="0704A99F" w:rsidR="00FF2F91" w:rsidRPr="00C11E6F" w:rsidRDefault="00FF2F91" w:rsidP="00FF2F91">
            <w:pPr>
              <w:ind w:left="-94" w:right="-108"/>
              <w:jc w:val="center"/>
              <w:rPr>
                <w:b/>
                <w:sz w:val="20"/>
              </w:rPr>
            </w:pPr>
          </w:p>
        </w:tc>
        <w:tc>
          <w:tcPr>
            <w:tcW w:w="3915" w:type="dxa"/>
            <w:gridSpan w:val="2"/>
            <w:vMerge/>
            <w:shd w:val="clear" w:color="auto" w:fill="auto"/>
            <w:vAlign w:val="center"/>
          </w:tcPr>
          <w:p w14:paraId="074BD9F1" w14:textId="77777777" w:rsidR="00FF2F91" w:rsidRPr="00C11E6F" w:rsidRDefault="00FF2F91" w:rsidP="00FF2F91">
            <w:pPr>
              <w:rPr>
                <w:sz w:val="20"/>
              </w:rPr>
            </w:pPr>
          </w:p>
        </w:tc>
      </w:tr>
      <w:tr w:rsidR="00FF2F91" w:rsidRPr="00C11E6F" w14:paraId="142C7895" w14:textId="77777777" w:rsidTr="00AA42F4">
        <w:trPr>
          <w:gridAfter w:val="2"/>
          <w:wAfter w:w="27" w:type="dxa"/>
        </w:trPr>
        <w:tc>
          <w:tcPr>
            <w:tcW w:w="1099" w:type="dxa"/>
            <w:shd w:val="clear" w:color="auto" w:fill="auto"/>
            <w:vAlign w:val="center"/>
          </w:tcPr>
          <w:p w14:paraId="5B3ECFF7" w14:textId="77777777" w:rsidR="00FF2F91" w:rsidRPr="00C11E6F" w:rsidRDefault="00FF2F91" w:rsidP="00FF2F91">
            <w:pPr>
              <w:jc w:val="center"/>
              <w:rPr>
                <w:sz w:val="20"/>
              </w:rPr>
            </w:pPr>
            <w:r w:rsidRPr="00C11E6F">
              <w:rPr>
                <w:sz w:val="20"/>
              </w:rPr>
              <w:t>1.1.1.5.3.</w:t>
            </w:r>
          </w:p>
        </w:tc>
        <w:tc>
          <w:tcPr>
            <w:tcW w:w="1305" w:type="dxa"/>
            <w:vMerge/>
            <w:shd w:val="clear" w:color="auto" w:fill="auto"/>
          </w:tcPr>
          <w:p w14:paraId="13BD148B" w14:textId="77777777" w:rsidR="00FF2F91" w:rsidRPr="00C11E6F" w:rsidRDefault="00FF2F91" w:rsidP="00FF2F91">
            <w:pPr>
              <w:rPr>
                <w:sz w:val="20"/>
              </w:rPr>
            </w:pPr>
          </w:p>
        </w:tc>
        <w:tc>
          <w:tcPr>
            <w:tcW w:w="1418" w:type="dxa"/>
            <w:vMerge/>
            <w:shd w:val="clear" w:color="auto" w:fill="auto"/>
          </w:tcPr>
          <w:p w14:paraId="57C9DBDB" w14:textId="77777777" w:rsidR="00FF2F91" w:rsidRPr="00C11E6F" w:rsidRDefault="00FF2F91" w:rsidP="00FF2F91">
            <w:pPr>
              <w:jc w:val="center"/>
              <w:rPr>
                <w:sz w:val="20"/>
              </w:rPr>
            </w:pPr>
          </w:p>
        </w:tc>
        <w:tc>
          <w:tcPr>
            <w:tcW w:w="4537" w:type="dxa"/>
            <w:shd w:val="clear" w:color="auto" w:fill="auto"/>
            <w:vAlign w:val="center"/>
          </w:tcPr>
          <w:p w14:paraId="760445B5" w14:textId="77777777" w:rsidR="00FF2F91" w:rsidRPr="00C11E6F" w:rsidRDefault="00FF2F91" w:rsidP="00FF2F91">
            <w:pPr>
              <w:rPr>
                <w:sz w:val="20"/>
              </w:rPr>
            </w:pPr>
            <w:r w:rsidRPr="00C11E6F">
              <w:rPr>
                <w:sz w:val="20"/>
              </w:rPr>
              <w:t xml:space="preserve">dulkių valdymo planą, skirtą išvengti </w:t>
            </w:r>
            <w:proofErr w:type="spellStart"/>
            <w:r w:rsidRPr="00C11E6F">
              <w:rPr>
                <w:sz w:val="20"/>
              </w:rPr>
              <w:t>pasklidžiųjų</w:t>
            </w:r>
            <w:proofErr w:type="spellEnd"/>
            <w:r w:rsidRPr="00C11E6F">
              <w:rPr>
                <w:sz w:val="20"/>
              </w:rPr>
              <w:t xml:space="preserve"> išmetamųjų teršalų susidarymo kraunant, iškraunant, sandėliuojant ir (arba) tvarkant kurą, liekanas arba priedus arba, jei tai neįmanoma, sumažinti jų kiekį</w:t>
            </w:r>
          </w:p>
        </w:tc>
        <w:tc>
          <w:tcPr>
            <w:tcW w:w="1134" w:type="dxa"/>
            <w:shd w:val="clear" w:color="auto" w:fill="auto"/>
          </w:tcPr>
          <w:p w14:paraId="1CF33933" w14:textId="77777777" w:rsidR="00FF2F91" w:rsidRPr="00C11E6F" w:rsidRDefault="00FF2F91" w:rsidP="00FF2F91">
            <w:pPr>
              <w:jc w:val="center"/>
              <w:rPr>
                <w:sz w:val="20"/>
              </w:rPr>
            </w:pPr>
          </w:p>
        </w:tc>
        <w:tc>
          <w:tcPr>
            <w:tcW w:w="992" w:type="dxa"/>
            <w:vMerge/>
            <w:shd w:val="clear" w:color="auto" w:fill="auto"/>
          </w:tcPr>
          <w:p w14:paraId="39E62A87" w14:textId="58EBE472" w:rsidR="00FF2F91" w:rsidRPr="00C11E6F" w:rsidRDefault="00FF2F91" w:rsidP="00FF2F91">
            <w:pPr>
              <w:ind w:left="-94" w:right="-108"/>
              <w:jc w:val="center"/>
              <w:rPr>
                <w:b/>
                <w:sz w:val="20"/>
              </w:rPr>
            </w:pPr>
          </w:p>
        </w:tc>
        <w:tc>
          <w:tcPr>
            <w:tcW w:w="3915" w:type="dxa"/>
            <w:gridSpan w:val="2"/>
            <w:vMerge/>
            <w:shd w:val="clear" w:color="auto" w:fill="auto"/>
            <w:vAlign w:val="center"/>
          </w:tcPr>
          <w:p w14:paraId="4DFA3E15" w14:textId="77777777" w:rsidR="00FF2F91" w:rsidRPr="00C11E6F" w:rsidRDefault="00FF2F91" w:rsidP="00FF2F91">
            <w:pPr>
              <w:rPr>
                <w:sz w:val="20"/>
              </w:rPr>
            </w:pPr>
          </w:p>
        </w:tc>
      </w:tr>
      <w:tr w:rsidR="00FF2F91" w:rsidRPr="00C11E6F" w14:paraId="4241DFDF" w14:textId="77777777" w:rsidTr="00AA42F4">
        <w:trPr>
          <w:gridAfter w:val="2"/>
          <w:wAfter w:w="27" w:type="dxa"/>
        </w:trPr>
        <w:tc>
          <w:tcPr>
            <w:tcW w:w="1099" w:type="dxa"/>
            <w:shd w:val="clear" w:color="auto" w:fill="D9D9D9"/>
          </w:tcPr>
          <w:p w14:paraId="091AB483" w14:textId="77777777" w:rsidR="00FF2F91" w:rsidRPr="00C11E6F" w:rsidRDefault="00FF2F91" w:rsidP="00FF2F91">
            <w:pPr>
              <w:jc w:val="center"/>
              <w:rPr>
                <w:sz w:val="20"/>
              </w:rPr>
            </w:pPr>
            <w:r w:rsidRPr="00C11E6F">
              <w:rPr>
                <w:sz w:val="20"/>
              </w:rPr>
              <w:lastRenderedPageBreak/>
              <w:t>1</w:t>
            </w:r>
          </w:p>
        </w:tc>
        <w:tc>
          <w:tcPr>
            <w:tcW w:w="1305" w:type="dxa"/>
            <w:shd w:val="clear" w:color="auto" w:fill="D9D9D9"/>
          </w:tcPr>
          <w:p w14:paraId="608BCAE6" w14:textId="77777777" w:rsidR="00FF2F91" w:rsidRPr="00C11E6F" w:rsidRDefault="00FF2F91" w:rsidP="00FF2F91">
            <w:pPr>
              <w:jc w:val="center"/>
              <w:rPr>
                <w:sz w:val="20"/>
              </w:rPr>
            </w:pPr>
            <w:r w:rsidRPr="00C11E6F">
              <w:rPr>
                <w:sz w:val="20"/>
              </w:rPr>
              <w:t>2</w:t>
            </w:r>
          </w:p>
        </w:tc>
        <w:tc>
          <w:tcPr>
            <w:tcW w:w="1418" w:type="dxa"/>
            <w:shd w:val="clear" w:color="auto" w:fill="D9D9D9"/>
          </w:tcPr>
          <w:p w14:paraId="6DF3B411" w14:textId="77777777" w:rsidR="00FF2F91" w:rsidRPr="00C11E6F" w:rsidRDefault="00FF2F91" w:rsidP="00FF2F91">
            <w:pPr>
              <w:jc w:val="center"/>
              <w:rPr>
                <w:sz w:val="20"/>
              </w:rPr>
            </w:pPr>
            <w:r w:rsidRPr="00C11E6F">
              <w:rPr>
                <w:sz w:val="20"/>
              </w:rPr>
              <w:t>3</w:t>
            </w:r>
          </w:p>
        </w:tc>
        <w:tc>
          <w:tcPr>
            <w:tcW w:w="4537" w:type="dxa"/>
            <w:shd w:val="clear" w:color="auto" w:fill="D9D9D9"/>
          </w:tcPr>
          <w:p w14:paraId="394FDA33" w14:textId="77777777" w:rsidR="00FF2F91" w:rsidRPr="00C11E6F" w:rsidRDefault="00FF2F91" w:rsidP="00FF2F91">
            <w:pPr>
              <w:jc w:val="center"/>
              <w:rPr>
                <w:sz w:val="20"/>
              </w:rPr>
            </w:pPr>
            <w:r w:rsidRPr="00C11E6F">
              <w:rPr>
                <w:sz w:val="20"/>
              </w:rPr>
              <w:t>4</w:t>
            </w:r>
          </w:p>
        </w:tc>
        <w:tc>
          <w:tcPr>
            <w:tcW w:w="1134" w:type="dxa"/>
            <w:shd w:val="clear" w:color="auto" w:fill="D9D9D9"/>
          </w:tcPr>
          <w:p w14:paraId="4772B144" w14:textId="77777777" w:rsidR="00FF2F91" w:rsidRPr="00C11E6F" w:rsidRDefault="00FF2F91" w:rsidP="00FF2F91">
            <w:pPr>
              <w:jc w:val="center"/>
              <w:rPr>
                <w:sz w:val="20"/>
              </w:rPr>
            </w:pPr>
            <w:r w:rsidRPr="00C11E6F">
              <w:rPr>
                <w:sz w:val="20"/>
              </w:rPr>
              <w:t>5</w:t>
            </w:r>
          </w:p>
        </w:tc>
        <w:tc>
          <w:tcPr>
            <w:tcW w:w="992" w:type="dxa"/>
            <w:shd w:val="clear" w:color="auto" w:fill="D9D9D9"/>
          </w:tcPr>
          <w:p w14:paraId="16075645" w14:textId="77777777" w:rsidR="00FF2F91" w:rsidRPr="00C11E6F" w:rsidRDefault="00FF2F91" w:rsidP="00FF2F91">
            <w:pPr>
              <w:ind w:left="-94" w:right="-108"/>
              <w:jc w:val="center"/>
              <w:rPr>
                <w:sz w:val="20"/>
              </w:rPr>
            </w:pPr>
            <w:r w:rsidRPr="00C11E6F">
              <w:rPr>
                <w:sz w:val="20"/>
              </w:rPr>
              <w:t>6</w:t>
            </w:r>
          </w:p>
        </w:tc>
        <w:tc>
          <w:tcPr>
            <w:tcW w:w="3915" w:type="dxa"/>
            <w:gridSpan w:val="2"/>
            <w:shd w:val="clear" w:color="auto" w:fill="D9D9D9"/>
          </w:tcPr>
          <w:p w14:paraId="3285635E" w14:textId="77777777" w:rsidR="00FF2F91" w:rsidRPr="00C11E6F" w:rsidRDefault="00FF2F91" w:rsidP="00FF2F91">
            <w:pPr>
              <w:jc w:val="center"/>
              <w:rPr>
                <w:sz w:val="20"/>
              </w:rPr>
            </w:pPr>
            <w:r w:rsidRPr="00C11E6F">
              <w:rPr>
                <w:sz w:val="20"/>
              </w:rPr>
              <w:t>7</w:t>
            </w:r>
          </w:p>
        </w:tc>
      </w:tr>
      <w:tr w:rsidR="00FF2F91" w:rsidRPr="00C11E6F" w14:paraId="50A9F55B" w14:textId="77777777" w:rsidTr="00AA42F4">
        <w:trPr>
          <w:gridAfter w:val="2"/>
          <w:wAfter w:w="27" w:type="dxa"/>
        </w:trPr>
        <w:tc>
          <w:tcPr>
            <w:tcW w:w="1099" w:type="dxa"/>
            <w:shd w:val="clear" w:color="auto" w:fill="auto"/>
            <w:vAlign w:val="center"/>
          </w:tcPr>
          <w:p w14:paraId="743635DD" w14:textId="77777777" w:rsidR="00FF2F91" w:rsidRPr="00C11E6F" w:rsidRDefault="00FF2F91" w:rsidP="00FF2F91">
            <w:pPr>
              <w:jc w:val="center"/>
              <w:rPr>
                <w:sz w:val="20"/>
              </w:rPr>
            </w:pPr>
            <w:r w:rsidRPr="00C11E6F">
              <w:rPr>
                <w:sz w:val="20"/>
              </w:rPr>
              <w:t>1.1.1.5.4</w:t>
            </w:r>
          </w:p>
        </w:tc>
        <w:tc>
          <w:tcPr>
            <w:tcW w:w="1305" w:type="dxa"/>
            <w:vMerge w:val="restart"/>
            <w:shd w:val="clear" w:color="auto" w:fill="auto"/>
            <w:vAlign w:val="center"/>
          </w:tcPr>
          <w:p w14:paraId="5EBD66E7" w14:textId="77777777" w:rsidR="00FF2F91" w:rsidRPr="00C11E6F" w:rsidRDefault="00FF2F91" w:rsidP="00FF2F91">
            <w:pPr>
              <w:jc w:val="center"/>
              <w:rPr>
                <w:sz w:val="20"/>
              </w:rPr>
            </w:pPr>
            <w:r w:rsidRPr="00C11E6F">
              <w:rPr>
                <w:sz w:val="20"/>
              </w:rPr>
              <w:t>Oras, nuotekos</w:t>
            </w:r>
          </w:p>
        </w:tc>
        <w:tc>
          <w:tcPr>
            <w:tcW w:w="1418" w:type="dxa"/>
            <w:vMerge w:val="restart"/>
            <w:shd w:val="clear" w:color="auto" w:fill="auto"/>
            <w:vAlign w:val="center"/>
          </w:tcPr>
          <w:p w14:paraId="2321A36E" w14:textId="77777777" w:rsidR="00FF2F91" w:rsidRPr="00C11E6F" w:rsidRDefault="00FF2F91"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5C8781EF" w14:textId="77777777" w:rsidR="00FF2F91" w:rsidRPr="00C11E6F" w:rsidRDefault="00FF2F91"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vAlign w:val="center"/>
          </w:tcPr>
          <w:p w14:paraId="559098E5" w14:textId="77777777" w:rsidR="00FF2F91" w:rsidRPr="00C11E6F" w:rsidRDefault="00FF2F91" w:rsidP="00FF2F91">
            <w:pPr>
              <w:ind w:right="-27"/>
              <w:rPr>
                <w:sz w:val="20"/>
              </w:rPr>
            </w:pPr>
            <w:r w:rsidRPr="00C11E6F">
              <w:rPr>
                <w:sz w:val="20"/>
              </w:rPr>
              <w:t>jei tikimasi arba yra pagrįsta tikėtis, kad bus sukeltas jautriems receptoriams poveikį darantis triukšmas, – triukšmo valdymo planą.</w:t>
            </w:r>
          </w:p>
        </w:tc>
        <w:tc>
          <w:tcPr>
            <w:tcW w:w="1134" w:type="dxa"/>
            <w:shd w:val="clear" w:color="auto" w:fill="auto"/>
            <w:vAlign w:val="center"/>
          </w:tcPr>
          <w:p w14:paraId="274678B0" w14:textId="77777777" w:rsidR="00FF2F91" w:rsidRPr="00C11E6F" w:rsidRDefault="00FF2F91" w:rsidP="00FF2F91">
            <w:pPr>
              <w:jc w:val="center"/>
              <w:rPr>
                <w:sz w:val="20"/>
              </w:rPr>
            </w:pPr>
          </w:p>
        </w:tc>
        <w:tc>
          <w:tcPr>
            <w:tcW w:w="992" w:type="dxa"/>
            <w:shd w:val="clear" w:color="auto" w:fill="auto"/>
            <w:vAlign w:val="center"/>
          </w:tcPr>
          <w:p w14:paraId="5590B634" w14:textId="77777777" w:rsidR="00FF2F91" w:rsidRPr="00C11E6F" w:rsidRDefault="00FF2F91" w:rsidP="00FF2F91">
            <w:pPr>
              <w:ind w:left="-94" w:right="-108"/>
              <w:jc w:val="center"/>
              <w:rPr>
                <w:b/>
                <w:sz w:val="20"/>
              </w:rPr>
            </w:pPr>
            <w:r w:rsidRPr="00C11E6F">
              <w:rPr>
                <w:b/>
                <w:sz w:val="20"/>
              </w:rPr>
              <w:t>netaikoma</w:t>
            </w:r>
          </w:p>
        </w:tc>
        <w:tc>
          <w:tcPr>
            <w:tcW w:w="3915" w:type="dxa"/>
            <w:gridSpan w:val="2"/>
            <w:shd w:val="clear" w:color="auto" w:fill="auto"/>
            <w:vAlign w:val="center"/>
          </w:tcPr>
          <w:p w14:paraId="2BAAC08F" w14:textId="10361ADF" w:rsidR="00FF2F91" w:rsidRPr="00C11E6F" w:rsidRDefault="00FF2F91" w:rsidP="00926675">
            <w:pPr>
              <w:rPr>
                <w:sz w:val="20"/>
              </w:rPr>
            </w:pPr>
            <w:r w:rsidRPr="00C11E6F">
              <w:rPr>
                <w:sz w:val="20"/>
              </w:rPr>
              <w:t>Triukšmo lygis ties teritorijos riba nevirš</w:t>
            </w:r>
            <w:r w:rsidR="00926675" w:rsidRPr="00C11E6F">
              <w:rPr>
                <w:sz w:val="20"/>
              </w:rPr>
              <w:t>i</w:t>
            </w:r>
            <w:r w:rsidRPr="00C11E6F">
              <w:rPr>
                <w:sz w:val="20"/>
              </w:rPr>
              <w:t>ja leistinų normų.</w:t>
            </w:r>
          </w:p>
        </w:tc>
      </w:tr>
      <w:tr w:rsidR="00FF2F91" w:rsidRPr="00C11E6F" w14:paraId="721506E0" w14:textId="77777777" w:rsidTr="00AA42F4">
        <w:trPr>
          <w:gridAfter w:val="2"/>
          <w:wAfter w:w="27" w:type="dxa"/>
        </w:trPr>
        <w:tc>
          <w:tcPr>
            <w:tcW w:w="1099" w:type="dxa"/>
            <w:shd w:val="clear" w:color="auto" w:fill="auto"/>
            <w:vAlign w:val="center"/>
          </w:tcPr>
          <w:p w14:paraId="233681DF" w14:textId="77777777" w:rsidR="00FF2F91" w:rsidRPr="00C11E6F" w:rsidRDefault="00FF2F91" w:rsidP="00FF2F91">
            <w:pPr>
              <w:jc w:val="center"/>
              <w:rPr>
                <w:sz w:val="20"/>
              </w:rPr>
            </w:pPr>
            <w:r w:rsidRPr="00C11E6F">
              <w:rPr>
                <w:sz w:val="20"/>
              </w:rPr>
              <w:t>1.1.1.5.5.</w:t>
            </w:r>
          </w:p>
        </w:tc>
        <w:tc>
          <w:tcPr>
            <w:tcW w:w="1305" w:type="dxa"/>
            <w:vMerge/>
            <w:shd w:val="clear" w:color="auto" w:fill="auto"/>
          </w:tcPr>
          <w:p w14:paraId="7D210B5E" w14:textId="77777777" w:rsidR="00FF2F91" w:rsidRPr="00C11E6F" w:rsidRDefault="00FF2F91" w:rsidP="00FF2F91">
            <w:pPr>
              <w:rPr>
                <w:sz w:val="20"/>
              </w:rPr>
            </w:pPr>
          </w:p>
        </w:tc>
        <w:tc>
          <w:tcPr>
            <w:tcW w:w="1418" w:type="dxa"/>
            <w:vMerge/>
            <w:shd w:val="clear" w:color="auto" w:fill="auto"/>
          </w:tcPr>
          <w:p w14:paraId="77BE20A9" w14:textId="77777777" w:rsidR="00FF2F91" w:rsidRPr="00C11E6F" w:rsidRDefault="00FF2F91" w:rsidP="00FF2F91">
            <w:pPr>
              <w:jc w:val="center"/>
              <w:rPr>
                <w:sz w:val="20"/>
              </w:rPr>
            </w:pPr>
          </w:p>
        </w:tc>
        <w:tc>
          <w:tcPr>
            <w:tcW w:w="4537" w:type="dxa"/>
            <w:shd w:val="clear" w:color="auto" w:fill="auto"/>
            <w:vAlign w:val="center"/>
          </w:tcPr>
          <w:p w14:paraId="53F7FBFD" w14:textId="77777777" w:rsidR="00FF2F91" w:rsidRPr="00C11E6F" w:rsidRDefault="00FF2F91" w:rsidP="00FF2F91">
            <w:pPr>
              <w:rPr>
                <w:sz w:val="20"/>
              </w:rPr>
            </w:pPr>
            <w:r w:rsidRPr="00C11E6F">
              <w:rPr>
                <w:sz w:val="20"/>
              </w:rPr>
              <w:t>jei deginamos, dujinamos arba bendrai deginamos nemalonaus kvapo medžiagos, – kvapų valdymo planą, įskaitant</w:t>
            </w:r>
          </w:p>
        </w:tc>
        <w:tc>
          <w:tcPr>
            <w:tcW w:w="1134" w:type="dxa"/>
            <w:shd w:val="clear" w:color="auto" w:fill="auto"/>
            <w:vAlign w:val="center"/>
          </w:tcPr>
          <w:p w14:paraId="6B8AF7D8" w14:textId="77777777" w:rsidR="00FF2F91" w:rsidRPr="00C11E6F" w:rsidRDefault="00FF2F91" w:rsidP="00FF2F91">
            <w:pPr>
              <w:jc w:val="center"/>
              <w:rPr>
                <w:sz w:val="20"/>
              </w:rPr>
            </w:pPr>
          </w:p>
        </w:tc>
        <w:tc>
          <w:tcPr>
            <w:tcW w:w="992" w:type="dxa"/>
            <w:shd w:val="clear" w:color="auto" w:fill="auto"/>
            <w:vAlign w:val="center"/>
          </w:tcPr>
          <w:p w14:paraId="4D52F8A1" w14:textId="77777777" w:rsidR="00FF2F91" w:rsidRPr="00C11E6F" w:rsidRDefault="00FF2F91" w:rsidP="00FF2F91">
            <w:pPr>
              <w:ind w:left="-94" w:right="-108"/>
              <w:jc w:val="center"/>
              <w:rPr>
                <w:b/>
                <w:sz w:val="20"/>
              </w:rPr>
            </w:pPr>
            <w:r w:rsidRPr="00C11E6F">
              <w:rPr>
                <w:b/>
                <w:sz w:val="20"/>
              </w:rPr>
              <w:t>netaikoma</w:t>
            </w:r>
          </w:p>
        </w:tc>
        <w:tc>
          <w:tcPr>
            <w:tcW w:w="3915" w:type="dxa"/>
            <w:gridSpan w:val="2"/>
            <w:shd w:val="clear" w:color="auto" w:fill="auto"/>
            <w:vAlign w:val="center"/>
          </w:tcPr>
          <w:p w14:paraId="03190658" w14:textId="77777777" w:rsidR="00FF2F91" w:rsidRPr="00C11E6F" w:rsidRDefault="00FF2F91" w:rsidP="00FF2F91">
            <w:pPr>
              <w:rPr>
                <w:sz w:val="20"/>
              </w:rPr>
            </w:pPr>
            <w:r w:rsidRPr="00C11E6F">
              <w:rPr>
                <w:sz w:val="20"/>
              </w:rPr>
              <w:t>Kuras – gamtinės dujos, neturinčios kvapo ir į degiklius tiekiamos uždara, sandaria sistema. Rezervinis kuras (mazutas) naudojamas retai ir yra laikomas uždarose talpose ir deginimui tiekiamas uždara sistema.</w:t>
            </w:r>
          </w:p>
        </w:tc>
      </w:tr>
      <w:tr w:rsidR="00FF2F91" w:rsidRPr="00C11E6F" w14:paraId="003133E1" w14:textId="77777777" w:rsidTr="00FF2F91">
        <w:trPr>
          <w:gridAfter w:val="2"/>
          <w:wAfter w:w="27" w:type="dxa"/>
          <w:trHeight w:val="357"/>
        </w:trPr>
        <w:tc>
          <w:tcPr>
            <w:tcW w:w="1099" w:type="dxa"/>
            <w:shd w:val="clear" w:color="auto" w:fill="auto"/>
            <w:vAlign w:val="center"/>
          </w:tcPr>
          <w:p w14:paraId="2BB5C653" w14:textId="77777777" w:rsidR="00FF2F91" w:rsidRPr="00C11E6F" w:rsidRDefault="00FF2F91" w:rsidP="00FF2F91">
            <w:pPr>
              <w:jc w:val="center"/>
              <w:rPr>
                <w:b/>
                <w:sz w:val="20"/>
              </w:rPr>
            </w:pPr>
            <w:r w:rsidRPr="00C11E6F">
              <w:rPr>
                <w:b/>
                <w:sz w:val="20"/>
              </w:rPr>
              <w:t>1.2.</w:t>
            </w:r>
          </w:p>
        </w:tc>
        <w:tc>
          <w:tcPr>
            <w:tcW w:w="13301" w:type="dxa"/>
            <w:gridSpan w:val="7"/>
            <w:shd w:val="clear" w:color="auto" w:fill="auto"/>
            <w:vAlign w:val="center"/>
          </w:tcPr>
          <w:p w14:paraId="20EEB20C" w14:textId="7E107E5F" w:rsidR="00FF2F91" w:rsidRPr="00C11E6F" w:rsidRDefault="00FF2F91" w:rsidP="00FF2F91">
            <w:pPr>
              <w:rPr>
                <w:sz w:val="20"/>
              </w:rPr>
            </w:pPr>
            <w:proofErr w:type="spellStart"/>
            <w:r w:rsidRPr="00C11E6F">
              <w:rPr>
                <w:b/>
                <w:sz w:val="20"/>
              </w:rPr>
              <w:t>Stebėsena</w:t>
            </w:r>
            <w:proofErr w:type="spellEnd"/>
          </w:p>
        </w:tc>
      </w:tr>
      <w:tr w:rsidR="00FF2F91" w:rsidRPr="00C11E6F" w14:paraId="59FFBE02" w14:textId="77777777" w:rsidTr="00AA42F4">
        <w:trPr>
          <w:gridAfter w:val="2"/>
          <w:wAfter w:w="27" w:type="dxa"/>
        </w:trPr>
        <w:tc>
          <w:tcPr>
            <w:tcW w:w="1099" w:type="dxa"/>
            <w:shd w:val="clear" w:color="auto" w:fill="auto"/>
            <w:vAlign w:val="center"/>
          </w:tcPr>
          <w:p w14:paraId="7A9FF715" w14:textId="77777777" w:rsidR="00FF2F91" w:rsidRPr="00C11E6F" w:rsidRDefault="00FF2F91" w:rsidP="00FF2F91">
            <w:pPr>
              <w:jc w:val="center"/>
              <w:rPr>
                <w:sz w:val="20"/>
              </w:rPr>
            </w:pPr>
            <w:r w:rsidRPr="00C11E6F">
              <w:rPr>
                <w:sz w:val="20"/>
              </w:rPr>
              <w:t>1.2.1.</w:t>
            </w:r>
          </w:p>
        </w:tc>
        <w:tc>
          <w:tcPr>
            <w:tcW w:w="1305" w:type="dxa"/>
            <w:shd w:val="clear" w:color="auto" w:fill="auto"/>
            <w:vAlign w:val="center"/>
          </w:tcPr>
          <w:p w14:paraId="65D6D13F" w14:textId="77777777" w:rsidR="00FF2F91" w:rsidRPr="00C11E6F" w:rsidRDefault="00FF2F91" w:rsidP="00FF2F91">
            <w:pPr>
              <w:jc w:val="center"/>
              <w:rPr>
                <w:sz w:val="20"/>
              </w:rPr>
            </w:pPr>
            <w:r w:rsidRPr="00C11E6F">
              <w:rPr>
                <w:sz w:val="20"/>
              </w:rPr>
              <w:t>Energetinis efektyvumas</w:t>
            </w:r>
          </w:p>
        </w:tc>
        <w:tc>
          <w:tcPr>
            <w:tcW w:w="1418" w:type="dxa"/>
            <w:vMerge w:val="restart"/>
            <w:shd w:val="clear" w:color="auto" w:fill="auto"/>
            <w:vAlign w:val="center"/>
          </w:tcPr>
          <w:p w14:paraId="3382B8FE" w14:textId="77777777" w:rsidR="00FF2F91" w:rsidRPr="00C11E6F" w:rsidRDefault="00FF2F91"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7D264669" w14:textId="38FFB646" w:rsidR="00FF2F91" w:rsidRPr="00C11E6F" w:rsidRDefault="00FF2F91"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vAlign w:val="center"/>
          </w:tcPr>
          <w:p w14:paraId="406812E5" w14:textId="77777777" w:rsidR="00FF2F91" w:rsidRPr="00C11E6F" w:rsidRDefault="00FF2F91" w:rsidP="00FF2F91">
            <w:pPr>
              <w:rPr>
                <w:sz w:val="20"/>
              </w:rPr>
            </w:pPr>
            <w:r w:rsidRPr="00C11E6F">
              <w:rPr>
                <w:sz w:val="20"/>
              </w:rPr>
              <w:t>atlikti eksploatacinį bandymą blokui veikiant visa apkrova (1) ir laikantis EN standartų nustatyti dujinimo, IDKC ir (arba) kurą deginančių blokų bendrą elektrinį naudingumą ir (arba) bendrą grynąjį kuro naudingumą, ir (arba) bendrą mechaninės energijos naudingumą.</w:t>
            </w:r>
          </w:p>
        </w:tc>
        <w:tc>
          <w:tcPr>
            <w:tcW w:w="1134" w:type="dxa"/>
            <w:shd w:val="clear" w:color="auto" w:fill="auto"/>
            <w:vAlign w:val="center"/>
          </w:tcPr>
          <w:p w14:paraId="73A9B2A1" w14:textId="77777777" w:rsidR="00FF2F91" w:rsidRPr="00C11E6F" w:rsidRDefault="00FF2F91" w:rsidP="00FF2F91">
            <w:pPr>
              <w:jc w:val="center"/>
              <w:rPr>
                <w:sz w:val="20"/>
              </w:rPr>
            </w:pPr>
          </w:p>
        </w:tc>
        <w:tc>
          <w:tcPr>
            <w:tcW w:w="992" w:type="dxa"/>
            <w:shd w:val="clear" w:color="auto" w:fill="auto"/>
            <w:vAlign w:val="center"/>
          </w:tcPr>
          <w:p w14:paraId="5036C9B7" w14:textId="77777777" w:rsidR="00FF2F91" w:rsidRPr="00C11E6F" w:rsidRDefault="00FF2F91" w:rsidP="00FF2F91">
            <w:pPr>
              <w:ind w:left="-94" w:right="-108"/>
              <w:jc w:val="center"/>
              <w:rPr>
                <w:b/>
                <w:sz w:val="20"/>
              </w:rPr>
            </w:pPr>
            <w:r w:rsidRPr="00C11E6F">
              <w:rPr>
                <w:b/>
                <w:sz w:val="20"/>
              </w:rPr>
              <w:t>atitinka</w:t>
            </w:r>
          </w:p>
        </w:tc>
        <w:tc>
          <w:tcPr>
            <w:tcW w:w="3915" w:type="dxa"/>
            <w:gridSpan w:val="2"/>
            <w:shd w:val="clear" w:color="auto" w:fill="auto"/>
            <w:vAlign w:val="center"/>
          </w:tcPr>
          <w:p w14:paraId="60E55BCD" w14:textId="77777777" w:rsidR="00FF2F91" w:rsidRPr="00C11E6F" w:rsidRDefault="00FF2F91" w:rsidP="00FF2F91">
            <w:pPr>
              <w:rPr>
                <w:sz w:val="20"/>
              </w:rPr>
            </w:pPr>
            <w:r w:rsidRPr="00C11E6F">
              <w:rPr>
                <w:sz w:val="20"/>
              </w:rPr>
              <w:t>Prieš pradedant eksploatuoti naują įrenginį yra atliekami eksploataciniai bandymai, kad būtų galima nustatyti ar įrenginys atitinka techninėje specifikacijoje nurodytus parametrus. Atlikus bandymus, parengiamos rėžiminės kortelės, kad būtų užtikrintas įrenginio efektyvus, saugus eksploatavimas.</w:t>
            </w:r>
          </w:p>
        </w:tc>
      </w:tr>
      <w:tr w:rsidR="00FF2F91" w:rsidRPr="00C11E6F" w14:paraId="764F24B5" w14:textId="77777777" w:rsidTr="00AA42F4">
        <w:trPr>
          <w:gridAfter w:val="2"/>
          <w:wAfter w:w="27" w:type="dxa"/>
        </w:trPr>
        <w:tc>
          <w:tcPr>
            <w:tcW w:w="1099" w:type="dxa"/>
            <w:shd w:val="clear" w:color="auto" w:fill="auto"/>
            <w:vAlign w:val="center"/>
          </w:tcPr>
          <w:p w14:paraId="43293A34" w14:textId="77777777" w:rsidR="00FF2F91" w:rsidRPr="00C11E6F" w:rsidRDefault="00FF2F91" w:rsidP="00FF2F91">
            <w:pPr>
              <w:jc w:val="center"/>
              <w:rPr>
                <w:sz w:val="20"/>
              </w:rPr>
            </w:pPr>
            <w:r w:rsidRPr="00C11E6F">
              <w:rPr>
                <w:sz w:val="20"/>
              </w:rPr>
              <w:t>1.2.2.</w:t>
            </w:r>
          </w:p>
        </w:tc>
        <w:tc>
          <w:tcPr>
            <w:tcW w:w="1305" w:type="dxa"/>
            <w:vMerge w:val="restart"/>
            <w:shd w:val="clear" w:color="auto" w:fill="auto"/>
            <w:vAlign w:val="center"/>
          </w:tcPr>
          <w:p w14:paraId="1FAAB0D0" w14:textId="77777777" w:rsidR="00FF2F91" w:rsidRPr="00C11E6F" w:rsidRDefault="00FF2F91" w:rsidP="00FF2F91">
            <w:pPr>
              <w:jc w:val="center"/>
              <w:rPr>
                <w:sz w:val="20"/>
              </w:rPr>
            </w:pPr>
            <w:r w:rsidRPr="00C11E6F">
              <w:rPr>
                <w:sz w:val="20"/>
              </w:rPr>
              <w:t>Oras, nuotekos</w:t>
            </w:r>
          </w:p>
        </w:tc>
        <w:tc>
          <w:tcPr>
            <w:tcW w:w="1418" w:type="dxa"/>
            <w:vMerge/>
            <w:shd w:val="clear" w:color="auto" w:fill="auto"/>
            <w:vAlign w:val="center"/>
          </w:tcPr>
          <w:p w14:paraId="724DDFD2" w14:textId="77777777" w:rsidR="00FF2F91" w:rsidRPr="00C11E6F" w:rsidRDefault="00FF2F91" w:rsidP="00FF2F91">
            <w:pPr>
              <w:jc w:val="center"/>
              <w:rPr>
                <w:sz w:val="20"/>
              </w:rPr>
            </w:pPr>
          </w:p>
        </w:tc>
        <w:tc>
          <w:tcPr>
            <w:tcW w:w="5671" w:type="dxa"/>
            <w:gridSpan w:val="2"/>
            <w:shd w:val="clear" w:color="auto" w:fill="auto"/>
            <w:vAlign w:val="center"/>
          </w:tcPr>
          <w:p w14:paraId="2ED92563" w14:textId="156CDEF8" w:rsidR="00FF2F91" w:rsidRPr="00C11E6F" w:rsidRDefault="00FF2F91" w:rsidP="00FF2F91">
            <w:pPr>
              <w:jc w:val="center"/>
              <w:rPr>
                <w:sz w:val="20"/>
              </w:rPr>
            </w:pPr>
            <w:r w:rsidRPr="00C11E6F">
              <w:rPr>
                <w:sz w:val="20"/>
              </w:rPr>
              <w:t xml:space="preserve">GPGB yra vykdyti pagrindinių proceso parametrų, susijusių su teršalų išmetimu į orą ir vandenį, įskaitant nurodytuosius toliau, </w:t>
            </w:r>
            <w:proofErr w:type="spellStart"/>
            <w:r w:rsidRPr="00C11E6F">
              <w:rPr>
                <w:sz w:val="20"/>
              </w:rPr>
              <w:t>stebėseną</w:t>
            </w:r>
            <w:proofErr w:type="spellEnd"/>
            <w:r w:rsidRPr="00C11E6F">
              <w:rPr>
                <w:sz w:val="20"/>
              </w:rPr>
              <w:t>:</w:t>
            </w:r>
          </w:p>
        </w:tc>
        <w:tc>
          <w:tcPr>
            <w:tcW w:w="992" w:type="dxa"/>
            <w:shd w:val="clear" w:color="auto" w:fill="auto"/>
            <w:vAlign w:val="center"/>
          </w:tcPr>
          <w:p w14:paraId="5B7C03F5" w14:textId="7BEEE3ED" w:rsidR="00FF2F91" w:rsidRPr="00C11E6F" w:rsidRDefault="00FF2F91" w:rsidP="00FF2F91">
            <w:pPr>
              <w:ind w:left="-94" w:right="-108"/>
              <w:jc w:val="center"/>
              <w:rPr>
                <w:b/>
                <w:sz w:val="20"/>
              </w:rPr>
            </w:pPr>
          </w:p>
        </w:tc>
        <w:tc>
          <w:tcPr>
            <w:tcW w:w="3915" w:type="dxa"/>
            <w:gridSpan w:val="2"/>
            <w:shd w:val="clear" w:color="auto" w:fill="auto"/>
            <w:vAlign w:val="center"/>
          </w:tcPr>
          <w:p w14:paraId="3FB0A24C" w14:textId="77777777" w:rsidR="00FF2F91" w:rsidRPr="00C11E6F" w:rsidRDefault="00FF2F91" w:rsidP="00FF2F91">
            <w:pPr>
              <w:rPr>
                <w:sz w:val="20"/>
              </w:rPr>
            </w:pPr>
          </w:p>
        </w:tc>
      </w:tr>
      <w:tr w:rsidR="00FF2F91" w:rsidRPr="00C11E6F" w14:paraId="6A6EE836" w14:textId="77777777" w:rsidTr="00AA42F4">
        <w:trPr>
          <w:gridAfter w:val="2"/>
          <w:wAfter w:w="27" w:type="dxa"/>
          <w:trHeight w:val="794"/>
        </w:trPr>
        <w:tc>
          <w:tcPr>
            <w:tcW w:w="1099" w:type="dxa"/>
            <w:shd w:val="clear" w:color="auto" w:fill="auto"/>
            <w:vAlign w:val="center"/>
          </w:tcPr>
          <w:p w14:paraId="5540318F" w14:textId="77777777" w:rsidR="00FF2F91" w:rsidRPr="00C11E6F" w:rsidRDefault="00FF2F91" w:rsidP="00FF2F91">
            <w:pPr>
              <w:jc w:val="center"/>
              <w:rPr>
                <w:sz w:val="20"/>
              </w:rPr>
            </w:pPr>
            <w:r w:rsidRPr="00C11E6F">
              <w:rPr>
                <w:sz w:val="20"/>
              </w:rPr>
              <w:t>1.2.2.1.</w:t>
            </w:r>
          </w:p>
        </w:tc>
        <w:tc>
          <w:tcPr>
            <w:tcW w:w="1305" w:type="dxa"/>
            <w:vMerge/>
            <w:shd w:val="clear" w:color="auto" w:fill="auto"/>
            <w:vAlign w:val="center"/>
          </w:tcPr>
          <w:p w14:paraId="1ABA13E4" w14:textId="77777777" w:rsidR="00FF2F91" w:rsidRPr="00C11E6F" w:rsidRDefault="00FF2F91" w:rsidP="00FF2F91">
            <w:pPr>
              <w:jc w:val="center"/>
              <w:rPr>
                <w:sz w:val="20"/>
              </w:rPr>
            </w:pPr>
          </w:p>
        </w:tc>
        <w:tc>
          <w:tcPr>
            <w:tcW w:w="1418" w:type="dxa"/>
            <w:vMerge/>
            <w:shd w:val="clear" w:color="auto" w:fill="auto"/>
            <w:vAlign w:val="center"/>
          </w:tcPr>
          <w:p w14:paraId="6F99DC9B" w14:textId="77777777" w:rsidR="00FF2F91" w:rsidRPr="00C11E6F" w:rsidRDefault="00FF2F91" w:rsidP="00FF2F91">
            <w:pPr>
              <w:jc w:val="center"/>
              <w:rPr>
                <w:sz w:val="20"/>
              </w:rPr>
            </w:pPr>
          </w:p>
        </w:tc>
        <w:tc>
          <w:tcPr>
            <w:tcW w:w="4537" w:type="dxa"/>
            <w:shd w:val="clear" w:color="auto" w:fill="auto"/>
            <w:vAlign w:val="center"/>
          </w:tcPr>
          <w:p w14:paraId="7CB10AC9" w14:textId="77777777" w:rsidR="00FF2F91" w:rsidRPr="00C11E6F" w:rsidRDefault="00FF2F91" w:rsidP="00FF2F91">
            <w:pPr>
              <w:rPr>
                <w:sz w:val="20"/>
              </w:rPr>
            </w:pPr>
            <w:r w:rsidRPr="00C11E6F">
              <w:rPr>
                <w:sz w:val="20"/>
              </w:rPr>
              <w:t>D</w:t>
            </w:r>
            <w:r w:rsidRPr="00C11E6F">
              <w:rPr>
                <w:sz w:val="20"/>
                <w:u w:val="single"/>
              </w:rPr>
              <w:t>ūmtakių dujos:</w:t>
            </w:r>
            <w:r w:rsidRPr="00C11E6F">
              <w:rPr>
                <w:sz w:val="20"/>
              </w:rPr>
              <w:t xml:space="preserve"> srauto, deguonies kiekio, temperatūros ir slėgio </w:t>
            </w:r>
            <w:proofErr w:type="spellStart"/>
            <w:r w:rsidRPr="00C11E6F">
              <w:rPr>
                <w:sz w:val="20"/>
              </w:rPr>
              <w:t>periodinias</w:t>
            </w:r>
            <w:proofErr w:type="spellEnd"/>
            <w:r w:rsidRPr="00C11E6F">
              <w:rPr>
                <w:sz w:val="20"/>
              </w:rPr>
              <w:t xml:space="preserve"> arba nuolatinis matavimas.</w:t>
            </w:r>
          </w:p>
        </w:tc>
        <w:tc>
          <w:tcPr>
            <w:tcW w:w="1134" w:type="dxa"/>
            <w:shd w:val="clear" w:color="auto" w:fill="auto"/>
            <w:vAlign w:val="center"/>
          </w:tcPr>
          <w:p w14:paraId="2EF7B130" w14:textId="77777777" w:rsidR="00FF2F91" w:rsidRPr="00C11E6F" w:rsidRDefault="00FF2F91" w:rsidP="00FF2F91">
            <w:pPr>
              <w:jc w:val="center"/>
              <w:rPr>
                <w:sz w:val="20"/>
              </w:rPr>
            </w:pPr>
          </w:p>
        </w:tc>
        <w:tc>
          <w:tcPr>
            <w:tcW w:w="992" w:type="dxa"/>
            <w:shd w:val="clear" w:color="auto" w:fill="auto"/>
            <w:vAlign w:val="center"/>
          </w:tcPr>
          <w:p w14:paraId="6F555521" w14:textId="77777777" w:rsidR="00FF2F91" w:rsidRPr="00C11E6F" w:rsidRDefault="00FF2F91" w:rsidP="00FF2F91">
            <w:pPr>
              <w:ind w:left="-94" w:right="-108"/>
              <w:jc w:val="center"/>
              <w:rPr>
                <w:b/>
                <w:sz w:val="20"/>
              </w:rPr>
            </w:pPr>
            <w:r w:rsidRPr="00C11E6F">
              <w:rPr>
                <w:b/>
                <w:sz w:val="20"/>
              </w:rPr>
              <w:t>atitinka</w:t>
            </w:r>
          </w:p>
        </w:tc>
        <w:tc>
          <w:tcPr>
            <w:tcW w:w="3915" w:type="dxa"/>
            <w:gridSpan w:val="2"/>
            <w:shd w:val="clear" w:color="auto" w:fill="auto"/>
            <w:vAlign w:val="center"/>
          </w:tcPr>
          <w:p w14:paraId="37AFB2E6" w14:textId="77777777" w:rsidR="00FF2F91" w:rsidRPr="00C11E6F" w:rsidRDefault="00FF2F91" w:rsidP="00FF2F91">
            <w:pPr>
              <w:rPr>
                <w:sz w:val="20"/>
              </w:rPr>
            </w:pPr>
            <w:proofErr w:type="spellStart"/>
            <w:r w:rsidRPr="00C11E6F">
              <w:rPr>
                <w:sz w:val="20"/>
              </w:rPr>
              <w:t>Stebėsena</w:t>
            </w:r>
            <w:proofErr w:type="spellEnd"/>
            <w:r w:rsidRPr="00C11E6F">
              <w:rPr>
                <w:sz w:val="20"/>
              </w:rPr>
              <w:t xml:space="preserve"> vykdoma periodiniais ir nuolatiniais matavimais</w:t>
            </w:r>
          </w:p>
        </w:tc>
      </w:tr>
      <w:tr w:rsidR="00FF2F91" w:rsidRPr="00C11E6F" w14:paraId="05DD934A" w14:textId="77777777" w:rsidTr="00AA42F4">
        <w:trPr>
          <w:gridAfter w:val="2"/>
          <w:wAfter w:w="27" w:type="dxa"/>
          <w:trHeight w:val="794"/>
        </w:trPr>
        <w:tc>
          <w:tcPr>
            <w:tcW w:w="1099" w:type="dxa"/>
            <w:shd w:val="clear" w:color="auto" w:fill="auto"/>
            <w:vAlign w:val="center"/>
          </w:tcPr>
          <w:p w14:paraId="3BCF4479" w14:textId="77777777" w:rsidR="00FF2F91" w:rsidRPr="00C11E6F" w:rsidRDefault="00FF2F91" w:rsidP="00FF2F91">
            <w:pPr>
              <w:jc w:val="center"/>
              <w:rPr>
                <w:sz w:val="20"/>
              </w:rPr>
            </w:pPr>
            <w:r w:rsidRPr="00C11E6F">
              <w:rPr>
                <w:sz w:val="20"/>
              </w:rPr>
              <w:t>1.2.2.2.</w:t>
            </w:r>
          </w:p>
        </w:tc>
        <w:tc>
          <w:tcPr>
            <w:tcW w:w="1305" w:type="dxa"/>
            <w:vMerge/>
            <w:shd w:val="clear" w:color="auto" w:fill="auto"/>
            <w:vAlign w:val="center"/>
          </w:tcPr>
          <w:p w14:paraId="19829C2B" w14:textId="77777777" w:rsidR="00FF2F91" w:rsidRPr="00C11E6F" w:rsidRDefault="00FF2F91" w:rsidP="00FF2F91">
            <w:pPr>
              <w:jc w:val="center"/>
              <w:rPr>
                <w:sz w:val="20"/>
              </w:rPr>
            </w:pPr>
          </w:p>
        </w:tc>
        <w:tc>
          <w:tcPr>
            <w:tcW w:w="1418" w:type="dxa"/>
            <w:vMerge/>
            <w:shd w:val="clear" w:color="auto" w:fill="auto"/>
            <w:vAlign w:val="center"/>
          </w:tcPr>
          <w:p w14:paraId="42ADD8AA" w14:textId="77777777" w:rsidR="00FF2F91" w:rsidRPr="00C11E6F" w:rsidRDefault="00FF2F91" w:rsidP="00FF2F91">
            <w:pPr>
              <w:jc w:val="center"/>
              <w:rPr>
                <w:sz w:val="20"/>
              </w:rPr>
            </w:pPr>
          </w:p>
        </w:tc>
        <w:tc>
          <w:tcPr>
            <w:tcW w:w="4537" w:type="dxa"/>
            <w:shd w:val="clear" w:color="auto" w:fill="auto"/>
            <w:vAlign w:val="center"/>
          </w:tcPr>
          <w:p w14:paraId="225DD0B2" w14:textId="77777777" w:rsidR="00FF2F91" w:rsidRPr="00C11E6F" w:rsidRDefault="00FF2F91" w:rsidP="00FF2F91">
            <w:pPr>
              <w:rPr>
                <w:sz w:val="20"/>
              </w:rPr>
            </w:pPr>
            <w:r w:rsidRPr="00C11E6F">
              <w:rPr>
                <w:sz w:val="20"/>
                <w:u w:val="single"/>
              </w:rPr>
              <w:t>Dūmtakių dujų apdorojimo nuotekos</w:t>
            </w:r>
            <w:r w:rsidRPr="00C11E6F">
              <w:rPr>
                <w:sz w:val="20"/>
              </w:rPr>
              <w:t>:</w:t>
            </w:r>
          </w:p>
          <w:p w14:paraId="041BF577" w14:textId="77777777" w:rsidR="00FF2F91" w:rsidRPr="00C11E6F" w:rsidRDefault="00FF2F91" w:rsidP="00FF2F91">
            <w:pPr>
              <w:rPr>
                <w:sz w:val="20"/>
              </w:rPr>
            </w:pPr>
            <w:r w:rsidRPr="00C11E6F">
              <w:rPr>
                <w:sz w:val="20"/>
              </w:rPr>
              <w:t xml:space="preserve">srauto, </w:t>
            </w:r>
            <w:proofErr w:type="spellStart"/>
            <w:r w:rsidRPr="00C11E6F">
              <w:rPr>
                <w:sz w:val="20"/>
              </w:rPr>
              <w:t>pH</w:t>
            </w:r>
            <w:proofErr w:type="spellEnd"/>
            <w:r w:rsidRPr="00C11E6F">
              <w:rPr>
                <w:sz w:val="20"/>
              </w:rPr>
              <w:t xml:space="preserve"> ir temperatūros nuolatinis matavimas</w:t>
            </w:r>
          </w:p>
        </w:tc>
        <w:tc>
          <w:tcPr>
            <w:tcW w:w="1134" w:type="dxa"/>
            <w:shd w:val="clear" w:color="auto" w:fill="auto"/>
            <w:vAlign w:val="center"/>
          </w:tcPr>
          <w:p w14:paraId="3FA47D91" w14:textId="77777777" w:rsidR="00FF2F91" w:rsidRPr="00C11E6F" w:rsidRDefault="00FF2F91" w:rsidP="00FF2F91">
            <w:pPr>
              <w:jc w:val="center"/>
              <w:rPr>
                <w:sz w:val="20"/>
              </w:rPr>
            </w:pPr>
          </w:p>
        </w:tc>
        <w:tc>
          <w:tcPr>
            <w:tcW w:w="992" w:type="dxa"/>
            <w:shd w:val="clear" w:color="auto" w:fill="auto"/>
            <w:vAlign w:val="center"/>
          </w:tcPr>
          <w:p w14:paraId="24720B61" w14:textId="77777777" w:rsidR="00FF2F91" w:rsidRPr="00C11E6F" w:rsidRDefault="00FF2F91" w:rsidP="00FF2F91">
            <w:pPr>
              <w:ind w:left="-94" w:right="-108"/>
              <w:jc w:val="center"/>
              <w:rPr>
                <w:b/>
                <w:sz w:val="20"/>
              </w:rPr>
            </w:pPr>
            <w:r w:rsidRPr="00C11E6F">
              <w:rPr>
                <w:b/>
                <w:sz w:val="20"/>
              </w:rPr>
              <w:t>atitinka iš dalies</w:t>
            </w:r>
          </w:p>
        </w:tc>
        <w:tc>
          <w:tcPr>
            <w:tcW w:w="3915" w:type="dxa"/>
            <w:gridSpan w:val="2"/>
            <w:shd w:val="clear" w:color="auto" w:fill="auto"/>
            <w:vAlign w:val="center"/>
          </w:tcPr>
          <w:p w14:paraId="462B4AB3" w14:textId="77777777" w:rsidR="00FF2F91" w:rsidRPr="00C11E6F" w:rsidRDefault="00FF2F91" w:rsidP="00FF2F91">
            <w:pPr>
              <w:rPr>
                <w:sz w:val="20"/>
              </w:rPr>
            </w:pPr>
            <w:proofErr w:type="spellStart"/>
            <w:r w:rsidRPr="00C11E6F">
              <w:rPr>
                <w:sz w:val="20"/>
              </w:rPr>
              <w:t>Stebėsena</w:t>
            </w:r>
            <w:proofErr w:type="spellEnd"/>
            <w:r w:rsidRPr="00C11E6F">
              <w:rPr>
                <w:sz w:val="20"/>
              </w:rPr>
              <w:t xml:space="preserve"> vykdoma periodiniais matavimais</w:t>
            </w:r>
          </w:p>
        </w:tc>
      </w:tr>
      <w:tr w:rsidR="00FF2F91" w:rsidRPr="00C11E6F" w14:paraId="401C8485" w14:textId="77777777" w:rsidTr="00AA42F4">
        <w:trPr>
          <w:gridAfter w:val="2"/>
          <w:wAfter w:w="27" w:type="dxa"/>
        </w:trPr>
        <w:tc>
          <w:tcPr>
            <w:tcW w:w="1099" w:type="dxa"/>
            <w:shd w:val="clear" w:color="auto" w:fill="auto"/>
            <w:vAlign w:val="center"/>
          </w:tcPr>
          <w:p w14:paraId="206844B1" w14:textId="77777777" w:rsidR="00FF2F91" w:rsidRPr="00C11E6F" w:rsidRDefault="00FF2F91" w:rsidP="00FF2F91">
            <w:pPr>
              <w:jc w:val="center"/>
              <w:rPr>
                <w:sz w:val="20"/>
              </w:rPr>
            </w:pPr>
            <w:r w:rsidRPr="00C11E6F">
              <w:rPr>
                <w:sz w:val="20"/>
              </w:rPr>
              <w:t>1.2.3.</w:t>
            </w:r>
          </w:p>
        </w:tc>
        <w:tc>
          <w:tcPr>
            <w:tcW w:w="1305" w:type="dxa"/>
            <w:vMerge/>
            <w:shd w:val="clear" w:color="auto" w:fill="auto"/>
            <w:vAlign w:val="center"/>
          </w:tcPr>
          <w:p w14:paraId="5B2006BA" w14:textId="77777777" w:rsidR="00FF2F91" w:rsidRPr="00C11E6F" w:rsidRDefault="00FF2F91" w:rsidP="00FF2F91">
            <w:pPr>
              <w:jc w:val="center"/>
              <w:rPr>
                <w:sz w:val="20"/>
              </w:rPr>
            </w:pPr>
          </w:p>
        </w:tc>
        <w:tc>
          <w:tcPr>
            <w:tcW w:w="1418" w:type="dxa"/>
            <w:vMerge/>
            <w:shd w:val="clear" w:color="auto" w:fill="auto"/>
            <w:vAlign w:val="center"/>
          </w:tcPr>
          <w:p w14:paraId="76AEF1E5" w14:textId="77777777" w:rsidR="00FF2F91" w:rsidRPr="00C11E6F" w:rsidRDefault="00FF2F91" w:rsidP="00FF2F91">
            <w:pPr>
              <w:jc w:val="center"/>
              <w:rPr>
                <w:sz w:val="20"/>
              </w:rPr>
            </w:pPr>
          </w:p>
        </w:tc>
        <w:tc>
          <w:tcPr>
            <w:tcW w:w="5671" w:type="dxa"/>
            <w:gridSpan w:val="2"/>
            <w:shd w:val="clear" w:color="auto" w:fill="auto"/>
            <w:vAlign w:val="center"/>
          </w:tcPr>
          <w:p w14:paraId="28D9AC29" w14:textId="1F89DCBA" w:rsidR="00FF2F91" w:rsidRPr="00C11E6F" w:rsidRDefault="00FF2F91" w:rsidP="00FF2F91">
            <w:pPr>
              <w:jc w:val="center"/>
              <w:rPr>
                <w:sz w:val="20"/>
              </w:rPr>
            </w:pPr>
            <w:r w:rsidRPr="00C11E6F">
              <w:rPr>
                <w:sz w:val="20"/>
              </w:rPr>
              <w:t>GPGB yra stebėti į orą išmetamų teršalų kiekį ne rečiau, nei nurodyta toliau, ir laikantis EN standartų. Jei EN standartų nėra, GPGB yra ISO, nacionalinių ar kitų tarptautinių standartų, kuriuose pateikti lygiavertės mokslinės kokybės duomenys, taikymas.</w:t>
            </w:r>
          </w:p>
        </w:tc>
        <w:tc>
          <w:tcPr>
            <w:tcW w:w="992" w:type="dxa"/>
            <w:shd w:val="clear" w:color="auto" w:fill="auto"/>
            <w:vAlign w:val="center"/>
          </w:tcPr>
          <w:p w14:paraId="41AE64C8" w14:textId="6DF054C3" w:rsidR="00FF2F91" w:rsidRPr="00C11E6F" w:rsidRDefault="00FF2F91" w:rsidP="00FF2F91">
            <w:pPr>
              <w:jc w:val="center"/>
              <w:rPr>
                <w:b/>
                <w:sz w:val="20"/>
              </w:rPr>
            </w:pPr>
          </w:p>
        </w:tc>
        <w:tc>
          <w:tcPr>
            <w:tcW w:w="3915" w:type="dxa"/>
            <w:gridSpan w:val="2"/>
            <w:shd w:val="clear" w:color="auto" w:fill="auto"/>
            <w:vAlign w:val="center"/>
          </w:tcPr>
          <w:p w14:paraId="5A5D15DC" w14:textId="340DB8C6" w:rsidR="00FF2F91" w:rsidRPr="00C11E6F" w:rsidRDefault="00FF2F91" w:rsidP="00FF2F91">
            <w:pPr>
              <w:rPr>
                <w:sz w:val="20"/>
              </w:rPr>
            </w:pPr>
          </w:p>
        </w:tc>
      </w:tr>
      <w:tr w:rsidR="00FF2F91" w:rsidRPr="00C11E6F" w14:paraId="518F3726" w14:textId="77777777" w:rsidTr="00AA42F4">
        <w:trPr>
          <w:gridAfter w:val="2"/>
          <w:wAfter w:w="27" w:type="dxa"/>
          <w:trHeight w:val="510"/>
        </w:trPr>
        <w:tc>
          <w:tcPr>
            <w:tcW w:w="1099" w:type="dxa"/>
            <w:shd w:val="clear" w:color="auto" w:fill="auto"/>
            <w:vAlign w:val="center"/>
          </w:tcPr>
          <w:p w14:paraId="2114B5DD" w14:textId="77777777" w:rsidR="00FF2F91" w:rsidRPr="00C11E6F" w:rsidRDefault="00FF2F91" w:rsidP="00FF2F91">
            <w:pPr>
              <w:jc w:val="center"/>
              <w:rPr>
                <w:sz w:val="20"/>
              </w:rPr>
            </w:pPr>
            <w:r w:rsidRPr="00C11E6F">
              <w:rPr>
                <w:sz w:val="20"/>
              </w:rPr>
              <w:t>1.2.3.1.</w:t>
            </w:r>
          </w:p>
        </w:tc>
        <w:tc>
          <w:tcPr>
            <w:tcW w:w="1305" w:type="dxa"/>
            <w:vMerge/>
            <w:shd w:val="clear" w:color="auto" w:fill="auto"/>
            <w:vAlign w:val="center"/>
          </w:tcPr>
          <w:p w14:paraId="3291A711" w14:textId="77777777" w:rsidR="00FF2F91" w:rsidRPr="00C11E6F" w:rsidRDefault="00FF2F91" w:rsidP="00FF2F91">
            <w:pPr>
              <w:jc w:val="center"/>
              <w:rPr>
                <w:sz w:val="20"/>
              </w:rPr>
            </w:pPr>
          </w:p>
        </w:tc>
        <w:tc>
          <w:tcPr>
            <w:tcW w:w="1418" w:type="dxa"/>
            <w:vMerge/>
            <w:shd w:val="clear" w:color="auto" w:fill="auto"/>
            <w:vAlign w:val="center"/>
          </w:tcPr>
          <w:p w14:paraId="18C31178" w14:textId="77777777" w:rsidR="00FF2F91" w:rsidRPr="00C11E6F" w:rsidRDefault="00FF2F91" w:rsidP="00FF2F91">
            <w:pPr>
              <w:jc w:val="center"/>
              <w:rPr>
                <w:sz w:val="20"/>
              </w:rPr>
            </w:pPr>
          </w:p>
        </w:tc>
        <w:tc>
          <w:tcPr>
            <w:tcW w:w="4537" w:type="dxa"/>
            <w:shd w:val="clear" w:color="auto" w:fill="auto"/>
            <w:vAlign w:val="center"/>
          </w:tcPr>
          <w:p w14:paraId="0E81D75A" w14:textId="77777777" w:rsidR="00FF2F91" w:rsidRPr="00C11E6F" w:rsidRDefault="00FF2F91" w:rsidP="00FF2F91">
            <w:pPr>
              <w:rPr>
                <w:sz w:val="20"/>
              </w:rPr>
            </w:pPr>
            <w:proofErr w:type="spellStart"/>
            <w:r w:rsidRPr="00C11E6F">
              <w:rPr>
                <w:sz w:val="20"/>
              </w:rPr>
              <w:t>NOx</w:t>
            </w:r>
            <w:proofErr w:type="spellEnd"/>
            <w:r w:rsidRPr="00C11E6F">
              <w:rPr>
                <w:sz w:val="20"/>
              </w:rPr>
              <w:t xml:space="preserve">  [gamtinės dujos]</w:t>
            </w:r>
          </w:p>
        </w:tc>
        <w:tc>
          <w:tcPr>
            <w:tcW w:w="1134" w:type="dxa"/>
            <w:shd w:val="clear" w:color="auto" w:fill="auto"/>
            <w:vAlign w:val="center"/>
          </w:tcPr>
          <w:p w14:paraId="262F585C" w14:textId="77777777" w:rsidR="00FF2F91" w:rsidRPr="00C11E6F" w:rsidRDefault="00FF2F91" w:rsidP="00FF2F91">
            <w:pPr>
              <w:jc w:val="center"/>
              <w:rPr>
                <w:sz w:val="20"/>
              </w:rPr>
            </w:pPr>
            <w:r w:rsidRPr="00C11E6F">
              <w:rPr>
                <w:sz w:val="20"/>
              </w:rPr>
              <w:t>nuolat</w:t>
            </w:r>
          </w:p>
        </w:tc>
        <w:tc>
          <w:tcPr>
            <w:tcW w:w="992" w:type="dxa"/>
            <w:shd w:val="clear" w:color="auto" w:fill="auto"/>
            <w:vAlign w:val="center"/>
          </w:tcPr>
          <w:p w14:paraId="015D91E6" w14:textId="77777777" w:rsidR="00FF2F91" w:rsidRPr="00C11E6F" w:rsidRDefault="00FF2F91" w:rsidP="00FF2F91">
            <w:pPr>
              <w:jc w:val="center"/>
              <w:rPr>
                <w:b/>
                <w:sz w:val="20"/>
              </w:rPr>
            </w:pPr>
            <w:r w:rsidRPr="00C11E6F">
              <w:rPr>
                <w:b/>
                <w:sz w:val="20"/>
              </w:rPr>
              <w:t>atitinka iš dalies</w:t>
            </w:r>
          </w:p>
        </w:tc>
        <w:tc>
          <w:tcPr>
            <w:tcW w:w="3915" w:type="dxa"/>
            <w:gridSpan w:val="2"/>
            <w:vMerge w:val="restart"/>
            <w:shd w:val="clear" w:color="auto" w:fill="auto"/>
            <w:vAlign w:val="center"/>
          </w:tcPr>
          <w:p w14:paraId="7DB2DB2D" w14:textId="104B0285" w:rsidR="00FF2F91" w:rsidRPr="00C11E6F" w:rsidRDefault="00FF2F91" w:rsidP="00FF2F91">
            <w:pPr>
              <w:rPr>
                <w:sz w:val="20"/>
              </w:rPr>
            </w:pPr>
            <w:r w:rsidRPr="00C11E6F">
              <w:rPr>
                <w:sz w:val="20"/>
              </w:rPr>
              <w:t>Į oro išmetamų teršalų kiekis stebimas nenuolatiniu būdu, pagal sudarytą (suderintą su Aplinkos apsaugos agentūra) monitoringo programą. Įmonė svarsto galimybę, artimiausiu metu įsigyti nuolatinio matavimo sistemą, kuri atitiks EN standartus.</w:t>
            </w:r>
          </w:p>
        </w:tc>
      </w:tr>
      <w:tr w:rsidR="00FF2F91" w:rsidRPr="00C11E6F" w14:paraId="652CFA13" w14:textId="77777777" w:rsidTr="00AA42F4">
        <w:trPr>
          <w:gridAfter w:val="2"/>
          <w:wAfter w:w="27" w:type="dxa"/>
          <w:trHeight w:val="510"/>
        </w:trPr>
        <w:tc>
          <w:tcPr>
            <w:tcW w:w="1099" w:type="dxa"/>
            <w:shd w:val="clear" w:color="auto" w:fill="auto"/>
            <w:vAlign w:val="center"/>
          </w:tcPr>
          <w:p w14:paraId="7E437E19" w14:textId="77777777" w:rsidR="00FF2F91" w:rsidRPr="00C11E6F" w:rsidRDefault="00FF2F91" w:rsidP="00FF2F91">
            <w:pPr>
              <w:jc w:val="center"/>
              <w:rPr>
                <w:sz w:val="20"/>
              </w:rPr>
            </w:pPr>
            <w:r w:rsidRPr="00C11E6F">
              <w:rPr>
                <w:sz w:val="20"/>
              </w:rPr>
              <w:t>1.2.3.2.</w:t>
            </w:r>
          </w:p>
        </w:tc>
        <w:tc>
          <w:tcPr>
            <w:tcW w:w="1305" w:type="dxa"/>
            <w:vMerge/>
            <w:shd w:val="clear" w:color="auto" w:fill="auto"/>
            <w:vAlign w:val="center"/>
          </w:tcPr>
          <w:p w14:paraId="7E49885A" w14:textId="77777777" w:rsidR="00FF2F91" w:rsidRPr="00C11E6F" w:rsidRDefault="00FF2F91" w:rsidP="00FF2F91">
            <w:pPr>
              <w:jc w:val="center"/>
              <w:rPr>
                <w:sz w:val="20"/>
              </w:rPr>
            </w:pPr>
          </w:p>
        </w:tc>
        <w:tc>
          <w:tcPr>
            <w:tcW w:w="1418" w:type="dxa"/>
            <w:vMerge/>
            <w:shd w:val="clear" w:color="auto" w:fill="auto"/>
            <w:vAlign w:val="center"/>
          </w:tcPr>
          <w:p w14:paraId="6600EDE3" w14:textId="77777777" w:rsidR="00FF2F91" w:rsidRPr="00C11E6F" w:rsidRDefault="00FF2F91" w:rsidP="00FF2F91">
            <w:pPr>
              <w:jc w:val="center"/>
              <w:rPr>
                <w:sz w:val="20"/>
              </w:rPr>
            </w:pPr>
          </w:p>
        </w:tc>
        <w:tc>
          <w:tcPr>
            <w:tcW w:w="4537" w:type="dxa"/>
            <w:shd w:val="clear" w:color="auto" w:fill="auto"/>
            <w:vAlign w:val="center"/>
          </w:tcPr>
          <w:p w14:paraId="4CB30DC8" w14:textId="77777777" w:rsidR="00FF2F91" w:rsidRPr="00C11E6F" w:rsidRDefault="00FF2F91" w:rsidP="00FF2F91">
            <w:pPr>
              <w:rPr>
                <w:sz w:val="20"/>
              </w:rPr>
            </w:pPr>
            <w:r w:rsidRPr="00C11E6F">
              <w:rPr>
                <w:sz w:val="20"/>
              </w:rPr>
              <w:t>CO – [gamtinės dujos]</w:t>
            </w:r>
          </w:p>
        </w:tc>
        <w:tc>
          <w:tcPr>
            <w:tcW w:w="1134" w:type="dxa"/>
            <w:shd w:val="clear" w:color="auto" w:fill="auto"/>
            <w:vAlign w:val="center"/>
          </w:tcPr>
          <w:p w14:paraId="0C249637" w14:textId="77777777" w:rsidR="00FF2F91" w:rsidRPr="00C11E6F" w:rsidRDefault="00FF2F91" w:rsidP="00FF2F91">
            <w:pPr>
              <w:jc w:val="center"/>
              <w:rPr>
                <w:sz w:val="20"/>
              </w:rPr>
            </w:pPr>
            <w:r w:rsidRPr="00C11E6F">
              <w:rPr>
                <w:sz w:val="20"/>
              </w:rPr>
              <w:t>nuolat</w:t>
            </w:r>
          </w:p>
        </w:tc>
        <w:tc>
          <w:tcPr>
            <w:tcW w:w="992" w:type="dxa"/>
            <w:shd w:val="clear" w:color="auto" w:fill="auto"/>
            <w:vAlign w:val="center"/>
          </w:tcPr>
          <w:p w14:paraId="72A36650" w14:textId="77777777" w:rsidR="00FF2F91" w:rsidRPr="00C11E6F" w:rsidRDefault="00FF2F91" w:rsidP="00FF2F91">
            <w:pPr>
              <w:jc w:val="center"/>
              <w:rPr>
                <w:b/>
                <w:sz w:val="20"/>
              </w:rPr>
            </w:pPr>
            <w:r w:rsidRPr="00C11E6F">
              <w:rPr>
                <w:b/>
                <w:sz w:val="20"/>
              </w:rPr>
              <w:t>atitinka iš dalies</w:t>
            </w:r>
          </w:p>
        </w:tc>
        <w:tc>
          <w:tcPr>
            <w:tcW w:w="3915" w:type="dxa"/>
            <w:gridSpan w:val="2"/>
            <w:vMerge/>
            <w:shd w:val="clear" w:color="auto" w:fill="auto"/>
            <w:vAlign w:val="center"/>
          </w:tcPr>
          <w:p w14:paraId="0198FCF5" w14:textId="77777777" w:rsidR="00FF2F91" w:rsidRPr="00C11E6F" w:rsidRDefault="00FF2F91" w:rsidP="00FF2F91">
            <w:pPr>
              <w:rPr>
                <w:sz w:val="20"/>
              </w:rPr>
            </w:pPr>
          </w:p>
        </w:tc>
      </w:tr>
      <w:tr w:rsidR="00FF2F91" w:rsidRPr="00C11E6F" w14:paraId="3FCBA548" w14:textId="77777777" w:rsidTr="00AA42F4">
        <w:trPr>
          <w:gridAfter w:val="2"/>
          <w:wAfter w:w="27" w:type="dxa"/>
          <w:trHeight w:val="397"/>
        </w:trPr>
        <w:tc>
          <w:tcPr>
            <w:tcW w:w="1099" w:type="dxa"/>
            <w:shd w:val="clear" w:color="auto" w:fill="auto"/>
            <w:vAlign w:val="center"/>
          </w:tcPr>
          <w:p w14:paraId="09829827" w14:textId="77777777" w:rsidR="00FF2F91" w:rsidRPr="00C11E6F" w:rsidRDefault="00FF2F91" w:rsidP="00FF2F91">
            <w:pPr>
              <w:jc w:val="center"/>
              <w:rPr>
                <w:sz w:val="20"/>
              </w:rPr>
            </w:pPr>
            <w:r w:rsidRPr="00C11E6F">
              <w:rPr>
                <w:sz w:val="20"/>
              </w:rPr>
              <w:t>1.2.3.3.</w:t>
            </w:r>
          </w:p>
        </w:tc>
        <w:tc>
          <w:tcPr>
            <w:tcW w:w="1305" w:type="dxa"/>
            <w:vMerge/>
            <w:shd w:val="clear" w:color="auto" w:fill="auto"/>
            <w:vAlign w:val="center"/>
          </w:tcPr>
          <w:p w14:paraId="7213C8A9" w14:textId="77777777" w:rsidR="00FF2F91" w:rsidRPr="00C11E6F" w:rsidRDefault="00FF2F91" w:rsidP="00FF2F91">
            <w:pPr>
              <w:jc w:val="center"/>
              <w:rPr>
                <w:sz w:val="20"/>
              </w:rPr>
            </w:pPr>
          </w:p>
        </w:tc>
        <w:tc>
          <w:tcPr>
            <w:tcW w:w="1418" w:type="dxa"/>
            <w:vMerge/>
            <w:shd w:val="clear" w:color="auto" w:fill="auto"/>
            <w:vAlign w:val="center"/>
          </w:tcPr>
          <w:p w14:paraId="7C05F9F2" w14:textId="77777777" w:rsidR="00FF2F91" w:rsidRPr="00C11E6F" w:rsidRDefault="00FF2F91" w:rsidP="00FF2F91">
            <w:pPr>
              <w:jc w:val="center"/>
              <w:rPr>
                <w:sz w:val="20"/>
              </w:rPr>
            </w:pPr>
          </w:p>
        </w:tc>
        <w:tc>
          <w:tcPr>
            <w:tcW w:w="4537" w:type="dxa"/>
            <w:shd w:val="clear" w:color="auto" w:fill="auto"/>
            <w:vAlign w:val="center"/>
          </w:tcPr>
          <w:p w14:paraId="0C52B12D" w14:textId="77777777" w:rsidR="00FF2F91" w:rsidRPr="00C11E6F" w:rsidRDefault="00FF2F91" w:rsidP="00FF2F91">
            <w:pPr>
              <w:rPr>
                <w:sz w:val="20"/>
              </w:rPr>
            </w:pPr>
            <w:r w:rsidRPr="00C11E6F">
              <w:rPr>
                <w:sz w:val="20"/>
              </w:rPr>
              <w:t>SO</w:t>
            </w:r>
            <w:r w:rsidRPr="00C11E6F">
              <w:rPr>
                <w:sz w:val="20"/>
                <w:vertAlign w:val="subscript"/>
              </w:rPr>
              <w:t>2</w:t>
            </w:r>
            <w:r w:rsidRPr="00C11E6F">
              <w:rPr>
                <w:sz w:val="20"/>
              </w:rPr>
              <w:t xml:space="preserve">  [mazutu ir (arba) gazoliu kūrenami katilai]</w:t>
            </w:r>
          </w:p>
        </w:tc>
        <w:tc>
          <w:tcPr>
            <w:tcW w:w="1134" w:type="dxa"/>
            <w:shd w:val="clear" w:color="auto" w:fill="auto"/>
            <w:vAlign w:val="center"/>
          </w:tcPr>
          <w:p w14:paraId="5B63D35A" w14:textId="77777777" w:rsidR="00FF2F91" w:rsidRPr="00C11E6F" w:rsidRDefault="00FF2F91" w:rsidP="00FF2F91">
            <w:pPr>
              <w:jc w:val="center"/>
              <w:rPr>
                <w:sz w:val="20"/>
              </w:rPr>
            </w:pPr>
            <w:r w:rsidRPr="00C11E6F">
              <w:rPr>
                <w:sz w:val="20"/>
              </w:rPr>
              <w:t>nuolat</w:t>
            </w:r>
          </w:p>
        </w:tc>
        <w:tc>
          <w:tcPr>
            <w:tcW w:w="992" w:type="dxa"/>
            <w:shd w:val="clear" w:color="auto" w:fill="auto"/>
            <w:vAlign w:val="center"/>
          </w:tcPr>
          <w:p w14:paraId="1FB012E4" w14:textId="77777777" w:rsidR="00FF2F91" w:rsidRPr="00C11E6F" w:rsidRDefault="00FF2F91" w:rsidP="00FF2F91">
            <w:pPr>
              <w:ind w:left="-112" w:right="-90"/>
              <w:jc w:val="center"/>
              <w:rPr>
                <w:b/>
                <w:sz w:val="20"/>
              </w:rPr>
            </w:pPr>
            <w:r w:rsidRPr="00C11E6F">
              <w:rPr>
                <w:b/>
                <w:sz w:val="20"/>
              </w:rPr>
              <w:t>netaikoma</w:t>
            </w:r>
          </w:p>
        </w:tc>
        <w:tc>
          <w:tcPr>
            <w:tcW w:w="3915" w:type="dxa"/>
            <w:gridSpan w:val="2"/>
            <w:shd w:val="clear" w:color="auto" w:fill="auto"/>
            <w:vAlign w:val="center"/>
          </w:tcPr>
          <w:p w14:paraId="40D17D95" w14:textId="243ABB75" w:rsidR="00FF2F91" w:rsidRPr="00C11E6F" w:rsidRDefault="00FF2F91" w:rsidP="00FF2F91">
            <w:pPr>
              <w:rPr>
                <w:sz w:val="20"/>
              </w:rPr>
            </w:pPr>
            <w:r w:rsidRPr="00C11E6F">
              <w:rPr>
                <w:sz w:val="20"/>
              </w:rPr>
              <w:t>mazutas rezervinis kuras</w:t>
            </w:r>
          </w:p>
        </w:tc>
      </w:tr>
      <w:tr w:rsidR="00FF2F91" w:rsidRPr="00C11E6F" w14:paraId="78DFB035" w14:textId="77777777" w:rsidTr="00AA42F4">
        <w:trPr>
          <w:gridAfter w:val="2"/>
          <w:wAfter w:w="27" w:type="dxa"/>
          <w:trHeight w:val="397"/>
        </w:trPr>
        <w:tc>
          <w:tcPr>
            <w:tcW w:w="1099" w:type="dxa"/>
            <w:shd w:val="clear" w:color="auto" w:fill="auto"/>
            <w:vAlign w:val="center"/>
          </w:tcPr>
          <w:p w14:paraId="02908112" w14:textId="77777777" w:rsidR="00FF2F91" w:rsidRPr="00C11E6F" w:rsidRDefault="00FF2F91" w:rsidP="00FF2F91">
            <w:pPr>
              <w:jc w:val="center"/>
              <w:rPr>
                <w:sz w:val="20"/>
              </w:rPr>
            </w:pPr>
            <w:r w:rsidRPr="00C11E6F">
              <w:rPr>
                <w:sz w:val="20"/>
              </w:rPr>
              <w:t>1.2.3.4.</w:t>
            </w:r>
          </w:p>
        </w:tc>
        <w:tc>
          <w:tcPr>
            <w:tcW w:w="1305" w:type="dxa"/>
            <w:vMerge/>
            <w:shd w:val="clear" w:color="auto" w:fill="auto"/>
            <w:vAlign w:val="center"/>
          </w:tcPr>
          <w:p w14:paraId="7CB42EB5" w14:textId="77777777" w:rsidR="00FF2F91" w:rsidRPr="00C11E6F" w:rsidRDefault="00FF2F91" w:rsidP="00FF2F91">
            <w:pPr>
              <w:jc w:val="center"/>
              <w:rPr>
                <w:sz w:val="20"/>
              </w:rPr>
            </w:pPr>
          </w:p>
        </w:tc>
        <w:tc>
          <w:tcPr>
            <w:tcW w:w="1418" w:type="dxa"/>
            <w:vMerge/>
            <w:shd w:val="clear" w:color="auto" w:fill="auto"/>
            <w:vAlign w:val="center"/>
          </w:tcPr>
          <w:p w14:paraId="2770C52D" w14:textId="77777777" w:rsidR="00FF2F91" w:rsidRPr="00C11E6F" w:rsidRDefault="00FF2F91" w:rsidP="00FF2F91">
            <w:pPr>
              <w:jc w:val="center"/>
              <w:rPr>
                <w:sz w:val="20"/>
              </w:rPr>
            </w:pPr>
          </w:p>
        </w:tc>
        <w:tc>
          <w:tcPr>
            <w:tcW w:w="4537" w:type="dxa"/>
            <w:shd w:val="clear" w:color="auto" w:fill="auto"/>
            <w:vAlign w:val="center"/>
          </w:tcPr>
          <w:p w14:paraId="2C491DA6" w14:textId="0F62CBBA" w:rsidR="00FF2F91" w:rsidRPr="00C11E6F" w:rsidRDefault="00FF2F91" w:rsidP="00FF2F91">
            <w:pPr>
              <w:rPr>
                <w:sz w:val="20"/>
              </w:rPr>
            </w:pPr>
            <w:r w:rsidRPr="00C11E6F">
              <w:rPr>
                <w:sz w:val="20"/>
              </w:rPr>
              <w:t>dulkės [mazutu ir (arba) gazoliu kūrenami katilai]</w:t>
            </w:r>
          </w:p>
        </w:tc>
        <w:tc>
          <w:tcPr>
            <w:tcW w:w="1134" w:type="dxa"/>
            <w:shd w:val="clear" w:color="auto" w:fill="auto"/>
            <w:vAlign w:val="center"/>
          </w:tcPr>
          <w:p w14:paraId="0C033C07" w14:textId="77777777" w:rsidR="00FF2F91" w:rsidRPr="00C11E6F" w:rsidRDefault="00FF2F91" w:rsidP="00FF2F91">
            <w:pPr>
              <w:jc w:val="center"/>
              <w:rPr>
                <w:sz w:val="20"/>
              </w:rPr>
            </w:pPr>
            <w:r w:rsidRPr="00C11E6F">
              <w:rPr>
                <w:sz w:val="20"/>
              </w:rPr>
              <w:t>nuolat</w:t>
            </w:r>
          </w:p>
        </w:tc>
        <w:tc>
          <w:tcPr>
            <w:tcW w:w="992" w:type="dxa"/>
            <w:shd w:val="clear" w:color="auto" w:fill="auto"/>
            <w:vAlign w:val="center"/>
          </w:tcPr>
          <w:p w14:paraId="7322A065" w14:textId="77777777" w:rsidR="00FF2F91" w:rsidRPr="00C11E6F" w:rsidRDefault="00FF2F91" w:rsidP="00FF2F91">
            <w:pPr>
              <w:ind w:left="-112" w:right="-90"/>
              <w:jc w:val="center"/>
              <w:rPr>
                <w:b/>
                <w:sz w:val="20"/>
              </w:rPr>
            </w:pPr>
            <w:r w:rsidRPr="00C11E6F">
              <w:rPr>
                <w:b/>
                <w:sz w:val="20"/>
              </w:rPr>
              <w:t>netaikoma</w:t>
            </w:r>
          </w:p>
        </w:tc>
        <w:tc>
          <w:tcPr>
            <w:tcW w:w="3915" w:type="dxa"/>
            <w:gridSpan w:val="2"/>
            <w:shd w:val="clear" w:color="auto" w:fill="auto"/>
            <w:vAlign w:val="center"/>
          </w:tcPr>
          <w:p w14:paraId="12704A51" w14:textId="41B3BA96" w:rsidR="00FF2F91" w:rsidRPr="00C11E6F" w:rsidRDefault="00FF2F91" w:rsidP="00FF2F91">
            <w:pPr>
              <w:rPr>
                <w:sz w:val="20"/>
              </w:rPr>
            </w:pPr>
            <w:r w:rsidRPr="00C11E6F">
              <w:rPr>
                <w:sz w:val="20"/>
              </w:rPr>
              <w:t>mazutas rezervinis kuras</w:t>
            </w:r>
          </w:p>
        </w:tc>
      </w:tr>
      <w:tr w:rsidR="00FF2F91" w:rsidRPr="00C11E6F" w14:paraId="64215576" w14:textId="77777777" w:rsidTr="00AA42F4">
        <w:trPr>
          <w:gridAfter w:val="2"/>
          <w:wAfter w:w="27" w:type="dxa"/>
        </w:trPr>
        <w:tc>
          <w:tcPr>
            <w:tcW w:w="1099" w:type="dxa"/>
            <w:shd w:val="clear" w:color="auto" w:fill="D9D9D9"/>
            <w:vAlign w:val="center"/>
          </w:tcPr>
          <w:p w14:paraId="3877D698" w14:textId="77777777" w:rsidR="00FF2F91" w:rsidRPr="00C11E6F" w:rsidRDefault="00FF2F91" w:rsidP="00FF2F91">
            <w:pPr>
              <w:jc w:val="center"/>
              <w:rPr>
                <w:sz w:val="20"/>
              </w:rPr>
            </w:pPr>
            <w:r w:rsidRPr="00C11E6F">
              <w:rPr>
                <w:sz w:val="20"/>
              </w:rPr>
              <w:lastRenderedPageBreak/>
              <w:t>1</w:t>
            </w:r>
          </w:p>
        </w:tc>
        <w:tc>
          <w:tcPr>
            <w:tcW w:w="1305" w:type="dxa"/>
            <w:shd w:val="clear" w:color="auto" w:fill="D9D9D9"/>
            <w:vAlign w:val="center"/>
          </w:tcPr>
          <w:p w14:paraId="68704A13" w14:textId="77777777" w:rsidR="00FF2F91" w:rsidRPr="00C11E6F" w:rsidRDefault="00FF2F91" w:rsidP="00FF2F91">
            <w:pPr>
              <w:jc w:val="center"/>
              <w:rPr>
                <w:sz w:val="20"/>
              </w:rPr>
            </w:pPr>
            <w:r w:rsidRPr="00C11E6F">
              <w:rPr>
                <w:sz w:val="20"/>
              </w:rPr>
              <w:t>2</w:t>
            </w:r>
          </w:p>
        </w:tc>
        <w:tc>
          <w:tcPr>
            <w:tcW w:w="1418" w:type="dxa"/>
            <w:shd w:val="clear" w:color="auto" w:fill="D9D9D9"/>
            <w:vAlign w:val="center"/>
          </w:tcPr>
          <w:p w14:paraId="36D6B855" w14:textId="77777777" w:rsidR="00FF2F91" w:rsidRPr="00C11E6F" w:rsidRDefault="00FF2F91" w:rsidP="00FF2F91">
            <w:pPr>
              <w:jc w:val="center"/>
              <w:rPr>
                <w:sz w:val="20"/>
              </w:rPr>
            </w:pPr>
            <w:r w:rsidRPr="00C11E6F">
              <w:rPr>
                <w:sz w:val="20"/>
              </w:rPr>
              <w:t>3</w:t>
            </w:r>
          </w:p>
        </w:tc>
        <w:tc>
          <w:tcPr>
            <w:tcW w:w="4537" w:type="dxa"/>
            <w:shd w:val="clear" w:color="auto" w:fill="D9D9D9"/>
            <w:vAlign w:val="center"/>
          </w:tcPr>
          <w:p w14:paraId="666A7143" w14:textId="77777777" w:rsidR="00FF2F91" w:rsidRPr="00C11E6F" w:rsidRDefault="00FF2F91" w:rsidP="00FF2F91">
            <w:pPr>
              <w:jc w:val="center"/>
              <w:rPr>
                <w:sz w:val="20"/>
              </w:rPr>
            </w:pPr>
            <w:r w:rsidRPr="00C11E6F">
              <w:rPr>
                <w:sz w:val="20"/>
              </w:rPr>
              <w:t>4</w:t>
            </w:r>
          </w:p>
        </w:tc>
        <w:tc>
          <w:tcPr>
            <w:tcW w:w="1134" w:type="dxa"/>
            <w:shd w:val="clear" w:color="auto" w:fill="D9D9D9"/>
            <w:vAlign w:val="center"/>
          </w:tcPr>
          <w:p w14:paraId="1C88161F" w14:textId="77777777" w:rsidR="00FF2F91" w:rsidRPr="00C11E6F" w:rsidRDefault="00FF2F91" w:rsidP="00FF2F91">
            <w:pPr>
              <w:jc w:val="center"/>
              <w:rPr>
                <w:sz w:val="20"/>
              </w:rPr>
            </w:pPr>
            <w:r w:rsidRPr="00C11E6F">
              <w:rPr>
                <w:sz w:val="20"/>
              </w:rPr>
              <w:t>5</w:t>
            </w:r>
          </w:p>
        </w:tc>
        <w:tc>
          <w:tcPr>
            <w:tcW w:w="992" w:type="dxa"/>
            <w:shd w:val="clear" w:color="auto" w:fill="D9D9D9"/>
            <w:vAlign w:val="center"/>
          </w:tcPr>
          <w:p w14:paraId="2BC563A0" w14:textId="77777777" w:rsidR="00FF2F91" w:rsidRPr="00C11E6F" w:rsidRDefault="00FF2F91" w:rsidP="00FF2F91">
            <w:pPr>
              <w:jc w:val="center"/>
              <w:rPr>
                <w:sz w:val="20"/>
              </w:rPr>
            </w:pPr>
            <w:r w:rsidRPr="00C11E6F">
              <w:rPr>
                <w:sz w:val="20"/>
              </w:rPr>
              <w:t>6</w:t>
            </w:r>
          </w:p>
        </w:tc>
        <w:tc>
          <w:tcPr>
            <w:tcW w:w="3915" w:type="dxa"/>
            <w:gridSpan w:val="2"/>
            <w:shd w:val="clear" w:color="auto" w:fill="D9D9D9"/>
            <w:vAlign w:val="center"/>
          </w:tcPr>
          <w:p w14:paraId="4E8BCC16" w14:textId="77777777" w:rsidR="00FF2F91" w:rsidRPr="00C11E6F" w:rsidRDefault="00FF2F91" w:rsidP="00FF2F91">
            <w:pPr>
              <w:jc w:val="center"/>
              <w:rPr>
                <w:sz w:val="20"/>
              </w:rPr>
            </w:pPr>
            <w:r w:rsidRPr="00C11E6F">
              <w:rPr>
                <w:sz w:val="20"/>
              </w:rPr>
              <w:t>7</w:t>
            </w:r>
          </w:p>
        </w:tc>
      </w:tr>
      <w:tr w:rsidR="00FF2F91" w:rsidRPr="00C11E6F" w14:paraId="2060F665" w14:textId="77777777" w:rsidTr="00AA42F4">
        <w:trPr>
          <w:gridAfter w:val="2"/>
          <w:wAfter w:w="27" w:type="dxa"/>
        </w:trPr>
        <w:tc>
          <w:tcPr>
            <w:tcW w:w="1099" w:type="dxa"/>
            <w:shd w:val="clear" w:color="auto" w:fill="auto"/>
            <w:vAlign w:val="center"/>
          </w:tcPr>
          <w:p w14:paraId="6DD8782A" w14:textId="77777777" w:rsidR="00FF2F91" w:rsidRPr="00C11E6F" w:rsidRDefault="00FF2F91" w:rsidP="00FF2F91">
            <w:pPr>
              <w:jc w:val="center"/>
              <w:rPr>
                <w:sz w:val="20"/>
              </w:rPr>
            </w:pPr>
            <w:r w:rsidRPr="00C11E6F">
              <w:rPr>
                <w:sz w:val="20"/>
              </w:rPr>
              <w:t>1.2.3.5.</w:t>
            </w:r>
          </w:p>
        </w:tc>
        <w:tc>
          <w:tcPr>
            <w:tcW w:w="1305" w:type="dxa"/>
            <w:shd w:val="clear" w:color="auto" w:fill="auto"/>
            <w:vAlign w:val="center"/>
          </w:tcPr>
          <w:p w14:paraId="2486DD78" w14:textId="77777777" w:rsidR="00FF2F91" w:rsidRPr="00C11E6F" w:rsidRDefault="00FF2F91" w:rsidP="00FF2F91">
            <w:pPr>
              <w:jc w:val="center"/>
              <w:rPr>
                <w:sz w:val="20"/>
              </w:rPr>
            </w:pPr>
            <w:r w:rsidRPr="00C11E6F">
              <w:rPr>
                <w:sz w:val="20"/>
              </w:rPr>
              <w:t>oras</w:t>
            </w:r>
          </w:p>
        </w:tc>
        <w:tc>
          <w:tcPr>
            <w:tcW w:w="1418" w:type="dxa"/>
            <w:vMerge w:val="restart"/>
            <w:shd w:val="clear" w:color="auto" w:fill="auto"/>
            <w:vAlign w:val="center"/>
          </w:tcPr>
          <w:p w14:paraId="64EB01F5" w14:textId="77777777" w:rsidR="00FF2F91" w:rsidRPr="00C11E6F" w:rsidRDefault="00FF2F91"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26B70B24" w14:textId="77777777" w:rsidR="00FF2F91" w:rsidRPr="00C11E6F" w:rsidRDefault="00FF2F91"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vAlign w:val="center"/>
          </w:tcPr>
          <w:p w14:paraId="57333693" w14:textId="77777777" w:rsidR="00FF2F91" w:rsidRPr="00C11E6F" w:rsidRDefault="00FF2F91" w:rsidP="00FF2F91">
            <w:pPr>
              <w:rPr>
                <w:sz w:val="20"/>
              </w:rPr>
            </w:pPr>
            <w:r w:rsidRPr="00C11E6F">
              <w:rPr>
                <w:sz w:val="20"/>
              </w:rPr>
              <w:t xml:space="preserve">Metalai ir </w:t>
            </w:r>
            <w:proofErr w:type="spellStart"/>
            <w:r w:rsidRPr="00C11E6F">
              <w:rPr>
                <w:sz w:val="20"/>
              </w:rPr>
              <w:t>pusmetaliai</w:t>
            </w:r>
            <w:proofErr w:type="spellEnd"/>
            <w:r w:rsidRPr="00C11E6F">
              <w:rPr>
                <w:sz w:val="20"/>
              </w:rPr>
              <w:t>, išskyrus gyvsidabrį (</w:t>
            </w:r>
            <w:proofErr w:type="spellStart"/>
            <w:r w:rsidRPr="00C11E6F">
              <w:rPr>
                <w:sz w:val="20"/>
              </w:rPr>
              <w:t>As</w:t>
            </w:r>
            <w:proofErr w:type="spellEnd"/>
            <w:r w:rsidRPr="00C11E6F">
              <w:rPr>
                <w:sz w:val="20"/>
              </w:rPr>
              <w:t xml:space="preserve">, </w:t>
            </w:r>
            <w:proofErr w:type="spellStart"/>
            <w:r w:rsidRPr="00C11E6F">
              <w:rPr>
                <w:sz w:val="20"/>
              </w:rPr>
              <w:t>Cd</w:t>
            </w:r>
            <w:proofErr w:type="spellEnd"/>
            <w:r w:rsidRPr="00C11E6F">
              <w:rPr>
                <w:sz w:val="20"/>
              </w:rPr>
              <w:t xml:space="preserve">, </w:t>
            </w:r>
            <w:proofErr w:type="spellStart"/>
            <w:r w:rsidRPr="00C11E6F">
              <w:rPr>
                <w:sz w:val="20"/>
              </w:rPr>
              <w:t>Co</w:t>
            </w:r>
            <w:proofErr w:type="spellEnd"/>
            <w:r w:rsidRPr="00C11E6F">
              <w:rPr>
                <w:sz w:val="20"/>
              </w:rPr>
              <w:t xml:space="preserve">, </w:t>
            </w:r>
            <w:proofErr w:type="spellStart"/>
            <w:r w:rsidRPr="00C11E6F">
              <w:rPr>
                <w:sz w:val="20"/>
              </w:rPr>
              <w:t>Cr</w:t>
            </w:r>
            <w:proofErr w:type="spellEnd"/>
            <w:r w:rsidRPr="00C11E6F">
              <w:rPr>
                <w:sz w:val="20"/>
              </w:rPr>
              <w:t xml:space="preserve">, </w:t>
            </w:r>
            <w:proofErr w:type="spellStart"/>
            <w:r w:rsidRPr="00C11E6F">
              <w:rPr>
                <w:sz w:val="20"/>
              </w:rPr>
              <w:t>Cu</w:t>
            </w:r>
            <w:proofErr w:type="spellEnd"/>
            <w:r w:rsidRPr="00C11E6F">
              <w:rPr>
                <w:sz w:val="20"/>
              </w:rPr>
              <w:t xml:space="preserve">, </w:t>
            </w:r>
            <w:proofErr w:type="spellStart"/>
            <w:r w:rsidRPr="00C11E6F">
              <w:rPr>
                <w:sz w:val="20"/>
              </w:rPr>
              <w:t>Mn</w:t>
            </w:r>
            <w:proofErr w:type="spellEnd"/>
            <w:r w:rsidRPr="00C11E6F">
              <w:rPr>
                <w:sz w:val="20"/>
              </w:rPr>
              <w:t xml:space="preserve">, </w:t>
            </w:r>
            <w:proofErr w:type="spellStart"/>
            <w:r w:rsidRPr="00C11E6F">
              <w:rPr>
                <w:sz w:val="20"/>
              </w:rPr>
              <w:t>Ni</w:t>
            </w:r>
            <w:proofErr w:type="spellEnd"/>
            <w:r w:rsidRPr="00C11E6F">
              <w:rPr>
                <w:sz w:val="20"/>
              </w:rPr>
              <w:t xml:space="preserve">, </w:t>
            </w:r>
            <w:proofErr w:type="spellStart"/>
            <w:r w:rsidRPr="00C11E6F">
              <w:rPr>
                <w:sz w:val="20"/>
              </w:rPr>
              <w:t>Pb</w:t>
            </w:r>
            <w:proofErr w:type="spellEnd"/>
            <w:r w:rsidRPr="00C11E6F">
              <w:rPr>
                <w:sz w:val="20"/>
              </w:rPr>
              <w:t xml:space="preserve">, </w:t>
            </w:r>
            <w:proofErr w:type="spellStart"/>
            <w:r w:rsidRPr="00C11E6F">
              <w:rPr>
                <w:sz w:val="20"/>
              </w:rPr>
              <w:t>Sb</w:t>
            </w:r>
            <w:proofErr w:type="spellEnd"/>
            <w:r w:rsidRPr="00C11E6F">
              <w:rPr>
                <w:sz w:val="20"/>
              </w:rPr>
              <w:t xml:space="preserve">, </w:t>
            </w:r>
            <w:proofErr w:type="spellStart"/>
            <w:r w:rsidRPr="00C11E6F">
              <w:rPr>
                <w:sz w:val="20"/>
              </w:rPr>
              <w:t>Se</w:t>
            </w:r>
            <w:proofErr w:type="spellEnd"/>
            <w:r w:rsidRPr="00C11E6F">
              <w:rPr>
                <w:sz w:val="20"/>
              </w:rPr>
              <w:t xml:space="preserve">, </w:t>
            </w:r>
            <w:proofErr w:type="spellStart"/>
            <w:r w:rsidRPr="00C11E6F">
              <w:rPr>
                <w:sz w:val="20"/>
              </w:rPr>
              <w:t>Tl</w:t>
            </w:r>
            <w:proofErr w:type="spellEnd"/>
            <w:r w:rsidRPr="00C11E6F">
              <w:rPr>
                <w:sz w:val="20"/>
              </w:rPr>
              <w:t xml:space="preserve">, V, </w:t>
            </w:r>
            <w:proofErr w:type="spellStart"/>
            <w:r w:rsidRPr="00C11E6F">
              <w:rPr>
                <w:sz w:val="20"/>
              </w:rPr>
              <w:t>Zn</w:t>
            </w:r>
            <w:proofErr w:type="spellEnd"/>
            <w:r w:rsidRPr="00C11E6F">
              <w:rPr>
                <w:sz w:val="20"/>
              </w:rPr>
              <w:t xml:space="preserve">) [mazutu ir (arba) </w:t>
            </w:r>
            <w:proofErr w:type="spellStart"/>
            <w:r w:rsidRPr="00C11E6F">
              <w:rPr>
                <w:sz w:val="20"/>
              </w:rPr>
              <w:t>gasoliu</w:t>
            </w:r>
            <w:proofErr w:type="spellEnd"/>
            <w:r w:rsidRPr="00C11E6F">
              <w:rPr>
                <w:sz w:val="20"/>
              </w:rPr>
              <w:t xml:space="preserve"> kūrenami katilai]</w:t>
            </w:r>
          </w:p>
        </w:tc>
        <w:tc>
          <w:tcPr>
            <w:tcW w:w="1134" w:type="dxa"/>
            <w:shd w:val="clear" w:color="auto" w:fill="auto"/>
            <w:vAlign w:val="center"/>
          </w:tcPr>
          <w:p w14:paraId="62C17EB7" w14:textId="77777777" w:rsidR="00FF2F91" w:rsidRPr="00C11E6F" w:rsidRDefault="00FF2F91" w:rsidP="00FF2F91">
            <w:pPr>
              <w:jc w:val="center"/>
              <w:rPr>
                <w:sz w:val="20"/>
              </w:rPr>
            </w:pPr>
            <w:r w:rsidRPr="00C11E6F">
              <w:rPr>
                <w:sz w:val="20"/>
              </w:rPr>
              <w:t>kasmet</w:t>
            </w:r>
          </w:p>
        </w:tc>
        <w:tc>
          <w:tcPr>
            <w:tcW w:w="992" w:type="dxa"/>
            <w:shd w:val="clear" w:color="auto" w:fill="auto"/>
            <w:vAlign w:val="center"/>
          </w:tcPr>
          <w:p w14:paraId="3427201A" w14:textId="77777777" w:rsidR="00FF2F91" w:rsidRPr="00C11E6F" w:rsidRDefault="00FF2F91" w:rsidP="00FF2F91">
            <w:pPr>
              <w:ind w:left="-112" w:right="-90"/>
              <w:jc w:val="center"/>
              <w:rPr>
                <w:b/>
                <w:sz w:val="20"/>
              </w:rPr>
            </w:pPr>
            <w:r w:rsidRPr="00C11E6F">
              <w:rPr>
                <w:b/>
                <w:sz w:val="20"/>
              </w:rPr>
              <w:t>netaikoma</w:t>
            </w:r>
          </w:p>
        </w:tc>
        <w:tc>
          <w:tcPr>
            <w:tcW w:w="3915" w:type="dxa"/>
            <w:gridSpan w:val="2"/>
            <w:shd w:val="clear" w:color="auto" w:fill="auto"/>
            <w:vAlign w:val="center"/>
          </w:tcPr>
          <w:p w14:paraId="5C075551" w14:textId="77777777" w:rsidR="00FF2F91" w:rsidRPr="00C11E6F" w:rsidRDefault="00FF2F91" w:rsidP="00FF2F91">
            <w:pPr>
              <w:rPr>
                <w:sz w:val="20"/>
              </w:rPr>
            </w:pPr>
            <w:r w:rsidRPr="00C11E6F">
              <w:rPr>
                <w:sz w:val="20"/>
              </w:rPr>
              <w:t>Mazutas rezervinis kuras</w:t>
            </w:r>
          </w:p>
        </w:tc>
      </w:tr>
      <w:tr w:rsidR="00FF2F91" w:rsidRPr="00C11E6F" w14:paraId="7FC683F6" w14:textId="77777777" w:rsidTr="00AA42F4">
        <w:trPr>
          <w:gridAfter w:val="2"/>
          <w:wAfter w:w="27" w:type="dxa"/>
        </w:trPr>
        <w:tc>
          <w:tcPr>
            <w:tcW w:w="1099" w:type="dxa"/>
            <w:shd w:val="clear" w:color="auto" w:fill="auto"/>
            <w:vAlign w:val="center"/>
          </w:tcPr>
          <w:p w14:paraId="42D93EBB" w14:textId="77777777" w:rsidR="00FF2F91" w:rsidRPr="00C11E6F" w:rsidRDefault="00FF2F91" w:rsidP="00FF2F91">
            <w:pPr>
              <w:jc w:val="center"/>
              <w:rPr>
                <w:sz w:val="20"/>
              </w:rPr>
            </w:pPr>
            <w:r w:rsidRPr="00C11E6F">
              <w:rPr>
                <w:sz w:val="20"/>
              </w:rPr>
              <w:t>1.2.4.</w:t>
            </w:r>
          </w:p>
        </w:tc>
        <w:tc>
          <w:tcPr>
            <w:tcW w:w="1305" w:type="dxa"/>
            <w:vMerge w:val="restart"/>
            <w:shd w:val="clear" w:color="auto" w:fill="auto"/>
            <w:vAlign w:val="center"/>
          </w:tcPr>
          <w:p w14:paraId="2348750F" w14:textId="77777777" w:rsidR="00FF2F91" w:rsidRPr="00C11E6F" w:rsidRDefault="00FF2F91" w:rsidP="00FF2F91">
            <w:pPr>
              <w:jc w:val="center"/>
              <w:rPr>
                <w:sz w:val="20"/>
              </w:rPr>
            </w:pPr>
            <w:r w:rsidRPr="00C11E6F">
              <w:rPr>
                <w:sz w:val="20"/>
              </w:rPr>
              <w:t>nuotekos</w:t>
            </w:r>
          </w:p>
        </w:tc>
        <w:tc>
          <w:tcPr>
            <w:tcW w:w="1418" w:type="dxa"/>
            <w:vMerge/>
            <w:shd w:val="clear" w:color="auto" w:fill="auto"/>
          </w:tcPr>
          <w:p w14:paraId="2DBF9438" w14:textId="77777777" w:rsidR="00FF2F91" w:rsidRPr="00C11E6F" w:rsidRDefault="00FF2F91" w:rsidP="00FF2F91">
            <w:pPr>
              <w:jc w:val="center"/>
              <w:rPr>
                <w:sz w:val="20"/>
              </w:rPr>
            </w:pPr>
          </w:p>
        </w:tc>
        <w:tc>
          <w:tcPr>
            <w:tcW w:w="5671" w:type="dxa"/>
            <w:gridSpan w:val="2"/>
            <w:shd w:val="clear" w:color="auto" w:fill="auto"/>
            <w:vAlign w:val="center"/>
          </w:tcPr>
          <w:p w14:paraId="611BD1D4" w14:textId="20A8FEC9" w:rsidR="00FF2F91" w:rsidRPr="00C11E6F" w:rsidRDefault="00FF2F91" w:rsidP="00FF2F91">
            <w:pPr>
              <w:jc w:val="center"/>
              <w:rPr>
                <w:sz w:val="20"/>
              </w:rPr>
            </w:pPr>
            <w:r w:rsidRPr="00C11E6F">
              <w:rPr>
                <w:sz w:val="20"/>
              </w:rPr>
              <w:t>GPGB yra stebėti į vandenį iš dūmtakių dujų apdorojimo įrenginių išleidžiamų teršalų kiekį ne rečiau, nei nurodyta toliau, ir laikantis EN standartų.</w:t>
            </w:r>
          </w:p>
        </w:tc>
        <w:tc>
          <w:tcPr>
            <w:tcW w:w="992" w:type="dxa"/>
            <w:vMerge w:val="restart"/>
            <w:shd w:val="clear" w:color="auto" w:fill="auto"/>
            <w:vAlign w:val="center"/>
          </w:tcPr>
          <w:p w14:paraId="034DAEA0" w14:textId="77777777" w:rsidR="00FF2F91" w:rsidRPr="00C11E6F" w:rsidRDefault="00FF2F91" w:rsidP="00FF2F91">
            <w:pPr>
              <w:ind w:left="-112" w:right="-90"/>
              <w:jc w:val="center"/>
              <w:rPr>
                <w:b/>
                <w:sz w:val="20"/>
              </w:rPr>
            </w:pPr>
            <w:r w:rsidRPr="00C11E6F">
              <w:rPr>
                <w:b/>
                <w:sz w:val="20"/>
              </w:rPr>
              <w:t>netaikoma</w:t>
            </w:r>
          </w:p>
        </w:tc>
        <w:tc>
          <w:tcPr>
            <w:tcW w:w="3915" w:type="dxa"/>
            <w:gridSpan w:val="2"/>
            <w:vMerge w:val="restart"/>
            <w:shd w:val="clear" w:color="auto" w:fill="auto"/>
            <w:vAlign w:val="center"/>
          </w:tcPr>
          <w:p w14:paraId="5630E639" w14:textId="77777777" w:rsidR="00FF2F91" w:rsidRPr="00C11E6F" w:rsidRDefault="00FF2F91" w:rsidP="00FF2F91">
            <w:pPr>
              <w:rPr>
                <w:sz w:val="20"/>
              </w:rPr>
            </w:pPr>
            <w:r w:rsidRPr="00C11E6F">
              <w:rPr>
                <w:sz w:val="20"/>
              </w:rPr>
              <w:t>Nuotekos perduodamos nuotekų tvarkytojui.</w:t>
            </w:r>
          </w:p>
          <w:p w14:paraId="7858204A" w14:textId="77777777" w:rsidR="00FF2F91" w:rsidRPr="00C11E6F" w:rsidRDefault="00FF2F91" w:rsidP="00FF2F91">
            <w:pPr>
              <w:rPr>
                <w:sz w:val="20"/>
              </w:rPr>
            </w:pPr>
            <w:r w:rsidRPr="00C11E6F">
              <w:rPr>
                <w:sz w:val="20"/>
              </w:rPr>
              <w:t xml:space="preserve">Nuotekoms nustatytos ribinės vertės, kurių negalima viršyti. Verčių laikymąsi tikrina nuotekų tvarkytojas (pagal galiojančius teisės aktus). Įmonė vykdo nenuolatinį monitoringą. </w:t>
            </w:r>
          </w:p>
          <w:p w14:paraId="2CFCF818" w14:textId="67DBBD3A" w:rsidR="00FF2F91" w:rsidRPr="00C11E6F" w:rsidRDefault="00FF2F91" w:rsidP="00FF2F91">
            <w:pPr>
              <w:rPr>
                <w:sz w:val="20"/>
              </w:rPr>
            </w:pPr>
            <w:r w:rsidRPr="00C11E6F">
              <w:rPr>
                <w:sz w:val="20"/>
              </w:rPr>
              <w:t>.</w:t>
            </w:r>
          </w:p>
        </w:tc>
      </w:tr>
      <w:tr w:rsidR="00FF2F91" w:rsidRPr="00C11E6F" w14:paraId="22C44464" w14:textId="77777777" w:rsidTr="00AA42F4">
        <w:trPr>
          <w:gridAfter w:val="2"/>
          <w:wAfter w:w="27" w:type="dxa"/>
        </w:trPr>
        <w:tc>
          <w:tcPr>
            <w:tcW w:w="1099" w:type="dxa"/>
            <w:shd w:val="clear" w:color="auto" w:fill="auto"/>
            <w:vAlign w:val="center"/>
          </w:tcPr>
          <w:p w14:paraId="7DC16D00" w14:textId="77777777" w:rsidR="00FF2F91" w:rsidRPr="00C11E6F" w:rsidRDefault="00FF2F91" w:rsidP="00FF2F91">
            <w:pPr>
              <w:jc w:val="center"/>
              <w:rPr>
                <w:sz w:val="20"/>
              </w:rPr>
            </w:pPr>
            <w:r w:rsidRPr="00C11E6F">
              <w:rPr>
                <w:sz w:val="20"/>
              </w:rPr>
              <w:t>1.2.4.1.</w:t>
            </w:r>
          </w:p>
        </w:tc>
        <w:tc>
          <w:tcPr>
            <w:tcW w:w="1305" w:type="dxa"/>
            <w:vMerge/>
            <w:shd w:val="clear" w:color="auto" w:fill="auto"/>
          </w:tcPr>
          <w:p w14:paraId="007F83ED" w14:textId="77777777" w:rsidR="00FF2F91" w:rsidRPr="00C11E6F" w:rsidRDefault="00FF2F91" w:rsidP="00FF2F91">
            <w:pPr>
              <w:rPr>
                <w:sz w:val="20"/>
              </w:rPr>
            </w:pPr>
          </w:p>
        </w:tc>
        <w:tc>
          <w:tcPr>
            <w:tcW w:w="1418" w:type="dxa"/>
            <w:vMerge/>
            <w:shd w:val="clear" w:color="auto" w:fill="auto"/>
          </w:tcPr>
          <w:p w14:paraId="36F4D65E" w14:textId="77777777" w:rsidR="00FF2F91" w:rsidRPr="00C11E6F" w:rsidRDefault="00FF2F91" w:rsidP="00FF2F91">
            <w:pPr>
              <w:jc w:val="center"/>
              <w:rPr>
                <w:sz w:val="20"/>
              </w:rPr>
            </w:pPr>
          </w:p>
        </w:tc>
        <w:tc>
          <w:tcPr>
            <w:tcW w:w="4537" w:type="dxa"/>
            <w:shd w:val="clear" w:color="auto" w:fill="auto"/>
            <w:vAlign w:val="center"/>
          </w:tcPr>
          <w:p w14:paraId="69D0A1A0" w14:textId="77777777" w:rsidR="00FF2F91" w:rsidRPr="00C11E6F" w:rsidRDefault="00FF2F91" w:rsidP="00FF2F91">
            <w:pPr>
              <w:rPr>
                <w:sz w:val="20"/>
              </w:rPr>
            </w:pPr>
            <w:r w:rsidRPr="00C11E6F">
              <w:rPr>
                <w:sz w:val="20"/>
              </w:rPr>
              <w:t>BOA</w:t>
            </w:r>
          </w:p>
        </w:tc>
        <w:tc>
          <w:tcPr>
            <w:tcW w:w="1134" w:type="dxa"/>
            <w:vMerge w:val="restart"/>
            <w:shd w:val="clear" w:color="auto" w:fill="auto"/>
            <w:vAlign w:val="center"/>
          </w:tcPr>
          <w:p w14:paraId="03D55564" w14:textId="77777777" w:rsidR="00FF2F91" w:rsidRPr="00C11E6F" w:rsidRDefault="00FF2F91" w:rsidP="00FF2F91">
            <w:pPr>
              <w:jc w:val="center"/>
              <w:rPr>
                <w:sz w:val="20"/>
              </w:rPr>
            </w:pPr>
            <w:r w:rsidRPr="00C11E6F">
              <w:rPr>
                <w:sz w:val="20"/>
              </w:rPr>
              <w:t>kas mėnesį</w:t>
            </w:r>
          </w:p>
        </w:tc>
        <w:tc>
          <w:tcPr>
            <w:tcW w:w="992" w:type="dxa"/>
            <w:vMerge/>
            <w:shd w:val="clear" w:color="auto" w:fill="auto"/>
            <w:vAlign w:val="center"/>
          </w:tcPr>
          <w:p w14:paraId="2A397DC6" w14:textId="63F4A4B6" w:rsidR="00FF2F91" w:rsidRPr="00C11E6F" w:rsidRDefault="00FF2F91" w:rsidP="00FF2F91">
            <w:pPr>
              <w:ind w:left="-112" w:right="-90"/>
              <w:jc w:val="center"/>
              <w:rPr>
                <w:b/>
                <w:sz w:val="20"/>
              </w:rPr>
            </w:pPr>
          </w:p>
        </w:tc>
        <w:tc>
          <w:tcPr>
            <w:tcW w:w="3915" w:type="dxa"/>
            <w:gridSpan w:val="2"/>
            <w:vMerge/>
            <w:shd w:val="clear" w:color="auto" w:fill="auto"/>
            <w:vAlign w:val="center"/>
          </w:tcPr>
          <w:p w14:paraId="7A9AE15A" w14:textId="091B5352" w:rsidR="00FF2F91" w:rsidRPr="00C11E6F" w:rsidRDefault="00FF2F91" w:rsidP="00FF2F91">
            <w:pPr>
              <w:rPr>
                <w:sz w:val="20"/>
              </w:rPr>
            </w:pPr>
          </w:p>
        </w:tc>
      </w:tr>
      <w:tr w:rsidR="00FF2F91" w:rsidRPr="00C11E6F" w14:paraId="46A8253E" w14:textId="77777777" w:rsidTr="00AA42F4">
        <w:trPr>
          <w:gridAfter w:val="2"/>
          <w:wAfter w:w="27" w:type="dxa"/>
        </w:trPr>
        <w:tc>
          <w:tcPr>
            <w:tcW w:w="1099" w:type="dxa"/>
            <w:shd w:val="clear" w:color="auto" w:fill="auto"/>
            <w:vAlign w:val="center"/>
          </w:tcPr>
          <w:p w14:paraId="5E806C32" w14:textId="77777777" w:rsidR="00FF2F91" w:rsidRPr="00C11E6F" w:rsidRDefault="00FF2F91" w:rsidP="00FF2F91">
            <w:pPr>
              <w:jc w:val="center"/>
              <w:rPr>
                <w:sz w:val="20"/>
              </w:rPr>
            </w:pPr>
            <w:r w:rsidRPr="00C11E6F">
              <w:rPr>
                <w:sz w:val="20"/>
              </w:rPr>
              <w:t>1.2.4.2.</w:t>
            </w:r>
          </w:p>
        </w:tc>
        <w:tc>
          <w:tcPr>
            <w:tcW w:w="1305" w:type="dxa"/>
            <w:vMerge/>
            <w:shd w:val="clear" w:color="auto" w:fill="auto"/>
          </w:tcPr>
          <w:p w14:paraId="7FC39905" w14:textId="77777777" w:rsidR="00FF2F91" w:rsidRPr="00C11E6F" w:rsidRDefault="00FF2F91" w:rsidP="00FF2F91">
            <w:pPr>
              <w:rPr>
                <w:sz w:val="20"/>
              </w:rPr>
            </w:pPr>
          </w:p>
        </w:tc>
        <w:tc>
          <w:tcPr>
            <w:tcW w:w="1418" w:type="dxa"/>
            <w:vMerge/>
            <w:shd w:val="clear" w:color="auto" w:fill="auto"/>
          </w:tcPr>
          <w:p w14:paraId="0DD25360" w14:textId="77777777" w:rsidR="00FF2F91" w:rsidRPr="00C11E6F" w:rsidRDefault="00FF2F91" w:rsidP="00FF2F91">
            <w:pPr>
              <w:jc w:val="center"/>
              <w:rPr>
                <w:sz w:val="20"/>
              </w:rPr>
            </w:pPr>
          </w:p>
        </w:tc>
        <w:tc>
          <w:tcPr>
            <w:tcW w:w="4537" w:type="dxa"/>
            <w:shd w:val="clear" w:color="auto" w:fill="auto"/>
            <w:vAlign w:val="center"/>
          </w:tcPr>
          <w:p w14:paraId="58D53568" w14:textId="77777777" w:rsidR="00FF2F91" w:rsidRPr="00C11E6F" w:rsidRDefault="00FF2F91" w:rsidP="00FF2F91">
            <w:pPr>
              <w:rPr>
                <w:sz w:val="20"/>
              </w:rPr>
            </w:pPr>
            <w:proofErr w:type="spellStart"/>
            <w:r w:rsidRPr="00C11E6F">
              <w:rPr>
                <w:sz w:val="20"/>
              </w:rPr>
              <w:t>ChDS</w:t>
            </w:r>
            <w:proofErr w:type="spellEnd"/>
          </w:p>
        </w:tc>
        <w:tc>
          <w:tcPr>
            <w:tcW w:w="1134" w:type="dxa"/>
            <w:vMerge/>
            <w:shd w:val="clear" w:color="auto" w:fill="auto"/>
            <w:vAlign w:val="center"/>
          </w:tcPr>
          <w:p w14:paraId="066EC514" w14:textId="77777777" w:rsidR="00FF2F91" w:rsidRPr="00C11E6F" w:rsidRDefault="00FF2F91" w:rsidP="00FF2F91">
            <w:pPr>
              <w:jc w:val="center"/>
              <w:rPr>
                <w:sz w:val="20"/>
              </w:rPr>
            </w:pPr>
          </w:p>
        </w:tc>
        <w:tc>
          <w:tcPr>
            <w:tcW w:w="992" w:type="dxa"/>
            <w:vMerge/>
            <w:shd w:val="clear" w:color="auto" w:fill="auto"/>
            <w:vAlign w:val="center"/>
          </w:tcPr>
          <w:p w14:paraId="628B5220" w14:textId="3B5FBBC0" w:rsidR="00FF2F91" w:rsidRPr="00C11E6F" w:rsidRDefault="00FF2F91" w:rsidP="00FF2F91">
            <w:pPr>
              <w:ind w:left="-112" w:right="-90"/>
              <w:jc w:val="center"/>
              <w:rPr>
                <w:b/>
                <w:sz w:val="20"/>
              </w:rPr>
            </w:pPr>
          </w:p>
        </w:tc>
        <w:tc>
          <w:tcPr>
            <w:tcW w:w="3915" w:type="dxa"/>
            <w:gridSpan w:val="2"/>
            <w:vMerge/>
            <w:shd w:val="clear" w:color="auto" w:fill="auto"/>
            <w:vAlign w:val="center"/>
          </w:tcPr>
          <w:p w14:paraId="7BC16E0F" w14:textId="28CE7968" w:rsidR="00FF2F91" w:rsidRPr="00C11E6F" w:rsidRDefault="00FF2F91" w:rsidP="00FF2F91">
            <w:pPr>
              <w:rPr>
                <w:sz w:val="20"/>
              </w:rPr>
            </w:pPr>
          </w:p>
        </w:tc>
      </w:tr>
      <w:tr w:rsidR="00FF2F91" w:rsidRPr="00C11E6F" w14:paraId="5DC32464" w14:textId="77777777" w:rsidTr="00AA42F4">
        <w:trPr>
          <w:gridAfter w:val="2"/>
          <w:wAfter w:w="27" w:type="dxa"/>
        </w:trPr>
        <w:tc>
          <w:tcPr>
            <w:tcW w:w="1099" w:type="dxa"/>
            <w:shd w:val="clear" w:color="auto" w:fill="auto"/>
            <w:vAlign w:val="center"/>
          </w:tcPr>
          <w:p w14:paraId="3BA995AA" w14:textId="77777777" w:rsidR="00FF2F91" w:rsidRPr="00C11E6F" w:rsidRDefault="00FF2F91" w:rsidP="00FF2F91">
            <w:pPr>
              <w:jc w:val="center"/>
              <w:rPr>
                <w:sz w:val="20"/>
              </w:rPr>
            </w:pPr>
            <w:r w:rsidRPr="00C11E6F">
              <w:rPr>
                <w:sz w:val="20"/>
              </w:rPr>
              <w:t>1.2.4.3.</w:t>
            </w:r>
          </w:p>
        </w:tc>
        <w:tc>
          <w:tcPr>
            <w:tcW w:w="1305" w:type="dxa"/>
            <w:vMerge/>
            <w:shd w:val="clear" w:color="auto" w:fill="auto"/>
          </w:tcPr>
          <w:p w14:paraId="73DF61F0" w14:textId="77777777" w:rsidR="00FF2F91" w:rsidRPr="00C11E6F" w:rsidRDefault="00FF2F91" w:rsidP="00FF2F91">
            <w:pPr>
              <w:rPr>
                <w:sz w:val="20"/>
              </w:rPr>
            </w:pPr>
          </w:p>
        </w:tc>
        <w:tc>
          <w:tcPr>
            <w:tcW w:w="1418" w:type="dxa"/>
            <w:vMerge/>
            <w:shd w:val="clear" w:color="auto" w:fill="auto"/>
          </w:tcPr>
          <w:p w14:paraId="5BBD2374" w14:textId="77777777" w:rsidR="00FF2F91" w:rsidRPr="00C11E6F" w:rsidRDefault="00FF2F91" w:rsidP="00FF2F91">
            <w:pPr>
              <w:jc w:val="center"/>
              <w:rPr>
                <w:sz w:val="20"/>
              </w:rPr>
            </w:pPr>
          </w:p>
        </w:tc>
        <w:tc>
          <w:tcPr>
            <w:tcW w:w="4537" w:type="dxa"/>
            <w:shd w:val="clear" w:color="auto" w:fill="auto"/>
            <w:vAlign w:val="center"/>
          </w:tcPr>
          <w:p w14:paraId="02060F4F" w14:textId="77777777" w:rsidR="00FF2F91" w:rsidRPr="00C11E6F" w:rsidRDefault="00FF2F91" w:rsidP="00FF2F91">
            <w:pPr>
              <w:rPr>
                <w:sz w:val="20"/>
              </w:rPr>
            </w:pPr>
            <w:r w:rsidRPr="00C11E6F">
              <w:rPr>
                <w:sz w:val="20"/>
              </w:rPr>
              <w:t>BSM</w:t>
            </w:r>
          </w:p>
        </w:tc>
        <w:tc>
          <w:tcPr>
            <w:tcW w:w="1134" w:type="dxa"/>
            <w:vMerge/>
            <w:shd w:val="clear" w:color="auto" w:fill="auto"/>
            <w:vAlign w:val="center"/>
          </w:tcPr>
          <w:p w14:paraId="3D85E7F9" w14:textId="77777777" w:rsidR="00FF2F91" w:rsidRPr="00C11E6F" w:rsidRDefault="00FF2F91" w:rsidP="00FF2F91">
            <w:pPr>
              <w:jc w:val="center"/>
              <w:rPr>
                <w:sz w:val="20"/>
              </w:rPr>
            </w:pPr>
          </w:p>
        </w:tc>
        <w:tc>
          <w:tcPr>
            <w:tcW w:w="992" w:type="dxa"/>
            <w:vMerge/>
            <w:shd w:val="clear" w:color="auto" w:fill="auto"/>
            <w:vAlign w:val="center"/>
          </w:tcPr>
          <w:p w14:paraId="5520FD9F" w14:textId="62B28239" w:rsidR="00FF2F91" w:rsidRPr="00C11E6F" w:rsidRDefault="00FF2F91" w:rsidP="00FF2F91">
            <w:pPr>
              <w:ind w:left="-112" w:right="-90"/>
              <w:jc w:val="center"/>
              <w:rPr>
                <w:b/>
                <w:sz w:val="20"/>
              </w:rPr>
            </w:pPr>
          </w:p>
        </w:tc>
        <w:tc>
          <w:tcPr>
            <w:tcW w:w="3915" w:type="dxa"/>
            <w:gridSpan w:val="2"/>
            <w:vMerge/>
            <w:shd w:val="clear" w:color="auto" w:fill="auto"/>
            <w:vAlign w:val="center"/>
          </w:tcPr>
          <w:p w14:paraId="6DAE9626" w14:textId="77777777" w:rsidR="00FF2F91" w:rsidRPr="00C11E6F" w:rsidRDefault="00FF2F91" w:rsidP="00FF2F91">
            <w:pPr>
              <w:rPr>
                <w:sz w:val="20"/>
              </w:rPr>
            </w:pPr>
          </w:p>
        </w:tc>
      </w:tr>
      <w:tr w:rsidR="00FF2F91" w:rsidRPr="00C11E6F" w14:paraId="44C08318" w14:textId="77777777" w:rsidTr="00AA42F4">
        <w:trPr>
          <w:gridAfter w:val="2"/>
          <w:wAfter w:w="27" w:type="dxa"/>
        </w:trPr>
        <w:tc>
          <w:tcPr>
            <w:tcW w:w="1099" w:type="dxa"/>
            <w:shd w:val="clear" w:color="auto" w:fill="auto"/>
            <w:vAlign w:val="center"/>
          </w:tcPr>
          <w:p w14:paraId="22580272" w14:textId="77777777" w:rsidR="00FF2F91" w:rsidRPr="00C11E6F" w:rsidRDefault="00FF2F91" w:rsidP="00FF2F91">
            <w:pPr>
              <w:jc w:val="center"/>
              <w:rPr>
                <w:sz w:val="20"/>
              </w:rPr>
            </w:pPr>
            <w:r w:rsidRPr="00C11E6F">
              <w:rPr>
                <w:sz w:val="20"/>
              </w:rPr>
              <w:t>1.2.4.4.</w:t>
            </w:r>
          </w:p>
        </w:tc>
        <w:tc>
          <w:tcPr>
            <w:tcW w:w="1305" w:type="dxa"/>
            <w:vMerge/>
            <w:shd w:val="clear" w:color="auto" w:fill="auto"/>
          </w:tcPr>
          <w:p w14:paraId="25629B65" w14:textId="77777777" w:rsidR="00FF2F91" w:rsidRPr="00C11E6F" w:rsidRDefault="00FF2F91" w:rsidP="00FF2F91">
            <w:pPr>
              <w:rPr>
                <w:sz w:val="20"/>
              </w:rPr>
            </w:pPr>
          </w:p>
        </w:tc>
        <w:tc>
          <w:tcPr>
            <w:tcW w:w="1418" w:type="dxa"/>
            <w:vMerge/>
            <w:shd w:val="clear" w:color="auto" w:fill="auto"/>
          </w:tcPr>
          <w:p w14:paraId="52F02C36" w14:textId="77777777" w:rsidR="00FF2F91" w:rsidRPr="00C11E6F" w:rsidRDefault="00FF2F91" w:rsidP="00FF2F91">
            <w:pPr>
              <w:jc w:val="center"/>
              <w:rPr>
                <w:sz w:val="20"/>
              </w:rPr>
            </w:pPr>
          </w:p>
        </w:tc>
        <w:tc>
          <w:tcPr>
            <w:tcW w:w="4537" w:type="dxa"/>
            <w:shd w:val="clear" w:color="auto" w:fill="auto"/>
            <w:vAlign w:val="center"/>
          </w:tcPr>
          <w:p w14:paraId="62DCE822" w14:textId="77777777" w:rsidR="00FF2F91" w:rsidRPr="00C11E6F" w:rsidRDefault="00FF2F91" w:rsidP="00FF2F91">
            <w:pPr>
              <w:rPr>
                <w:sz w:val="20"/>
              </w:rPr>
            </w:pPr>
            <w:r w:rsidRPr="00C11E6F">
              <w:rPr>
                <w:sz w:val="20"/>
              </w:rPr>
              <w:t>fluoridai</w:t>
            </w:r>
          </w:p>
        </w:tc>
        <w:tc>
          <w:tcPr>
            <w:tcW w:w="1134" w:type="dxa"/>
            <w:vMerge/>
            <w:shd w:val="clear" w:color="auto" w:fill="auto"/>
            <w:vAlign w:val="center"/>
          </w:tcPr>
          <w:p w14:paraId="4FC25C5B" w14:textId="77777777" w:rsidR="00FF2F91" w:rsidRPr="00C11E6F" w:rsidRDefault="00FF2F91" w:rsidP="00FF2F91">
            <w:pPr>
              <w:jc w:val="center"/>
              <w:rPr>
                <w:sz w:val="20"/>
              </w:rPr>
            </w:pPr>
          </w:p>
        </w:tc>
        <w:tc>
          <w:tcPr>
            <w:tcW w:w="992" w:type="dxa"/>
            <w:vMerge/>
            <w:shd w:val="clear" w:color="auto" w:fill="auto"/>
            <w:vAlign w:val="center"/>
          </w:tcPr>
          <w:p w14:paraId="6E5E007F" w14:textId="753ABDDD" w:rsidR="00FF2F91" w:rsidRPr="00C11E6F" w:rsidRDefault="00FF2F91" w:rsidP="00FF2F91">
            <w:pPr>
              <w:ind w:left="-112" w:right="-90"/>
              <w:jc w:val="center"/>
              <w:rPr>
                <w:b/>
                <w:sz w:val="20"/>
              </w:rPr>
            </w:pPr>
          </w:p>
        </w:tc>
        <w:tc>
          <w:tcPr>
            <w:tcW w:w="3915" w:type="dxa"/>
            <w:gridSpan w:val="2"/>
            <w:vMerge/>
            <w:shd w:val="clear" w:color="auto" w:fill="auto"/>
            <w:vAlign w:val="center"/>
          </w:tcPr>
          <w:p w14:paraId="2746087E" w14:textId="77777777" w:rsidR="00FF2F91" w:rsidRPr="00C11E6F" w:rsidRDefault="00FF2F91" w:rsidP="00FF2F91">
            <w:pPr>
              <w:rPr>
                <w:sz w:val="20"/>
              </w:rPr>
            </w:pPr>
          </w:p>
        </w:tc>
      </w:tr>
      <w:tr w:rsidR="00FF2F91" w:rsidRPr="00C11E6F" w14:paraId="4E0D5A1E" w14:textId="77777777" w:rsidTr="00AA42F4">
        <w:trPr>
          <w:gridAfter w:val="2"/>
          <w:wAfter w:w="27" w:type="dxa"/>
          <w:trHeight w:val="333"/>
        </w:trPr>
        <w:tc>
          <w:tcPr>
            <w:tcW w:w="1099" w:type="dxa"/>
            <w:shd w:val="clear" w:color="auto" w:fill="auto"/>
            <w:vAlign w:val="center"/>
          </w:tcPr>
          <w:p w14:paraId="287207D6" w14:textId="77777777" w:rsidR="00FF2F91" w:rsidRPr="00C11E6F" w:rsidRDefault="00FF2F91" w:rsidP="00FF2F91">
            <w:pPr>
              <w:jc w:val="center"/>
              <w:rPr>
                <w:sz w:val="20"/>
              </w:rPr>
            </w:pPr>
            <w:r w:rsidRPr="00C11E6F">
              <w:rPr>
                <w:sz w:val="20"/>
              </w:rPr>
              <w:t>1.2.4.5.</w:t>
            </w:r>
          </w:p>
        </w:tc>
        <w:tc>
          <w:tcPr>
            <w:tcW w:w="1305" w:type="dxa"/>
            <w:vMerge/>
            <w:shd w:val="clear" w:color="auto" w:fill="auto"/>
          </w:tcPr>
          <w:p w14:paraId="39A36799" w14:textId="77777777" w:rsidR="00FF2F91" w:rsidRPr="00C11E6F" w:rsidRDefault="00FF2F91" w:rsidP="00FF2F91">
            <w:pPr>
              <w:rPr>
                <w:sz w:val="20"/>
              </w:rPr>
            </w:pPr>
          </w:p>
        </w:tc>
        <w:tc>
          <w:tcPr>
            <w:tcW w:w="1418" w:type="dxa"/>
            <w:vMerge/>
            <w:shd w:val="clear" w:color="auto" w:fill="auto"/>
          </w:tcPr>
          <w:p w14:paraId="4CCA1DAA" w14:textId="77777777" w:rsidR="00FF2F91" w:rsidRPr="00C11E6F" w:rsidRDefault="00FF2F91" w:rsidP="00FF2F91">
            <w:pPr>
              <w:jc w:val="center"/>
              <w:rPr>
                <w:sz w:val="20"/>
              </w:rPr>
            </w:pPr>
          </w:p>
        </w:tc>
        <w:tc>
          <w:tcPr>
            <w:tcW w:w="4537" w:type="dxa"/>
            <w:shd w:val="clear" w:color="auto" w:fill="auto"/>
            <w:vAlign w:val="center"/>
          </w:tcPr>
          <w:p w14:paraId="00E0EEBC" w14:textId="77777777" w:rsidR="00FF2F91" w:rsidRPr="00C11E6F" w:rsidRDefault="00FF2F91" w:rsidP="00FF2F91">
            <w:pPr>
              <w:rPr>
                <w:sz w:val="20"/>
              </w:rPr>
            </w:pPr>
            <w:r w:rsidRPr="00C11E6F">
              <w:rPr>
                <w:sz w:val="20"/>
              </w:rPr>
              <w:t xml:space="preserve">Sulfatai </w:t>
            </w:r>
          </w:p>
        </w:tc>
        <w:tc>
          <w:tcPr>
            <w:tcW w:w="1134" w:type="dxa"/>
            <w:vMerge/>
            <w:shd w:val="clear" w:color="auto" w:fill="auto"/>
            <w:vAlign w:val="center"/>
          </w:tcPr>
          <w:p w14:paraId="50334BF5" w14:textId="77777777" w:rsidR="00FF2F91" w:rsidRPr="00C11E6F" w:rsidRDefault="00FF2F91" w:rsidP="00FF2F91">
            <w:pPr>
              <w:jc w:val="center"/>
              <w:rPr>
                <w:sz w:val="20"/>
              </w:rPr>
            </w:pPr>
          </w:p>
        </w:tc>
        <w:tc>
          <w:tcPr>
            <w:tcW w:w="992" w:type="dxa"/>
            <w:vMerge/>
            <w:shd w:val="clear" w:color="auto" w:fill="auto"/>
            <w:vAlign w:val="center"/>
          </w:tcPr>
          <w:p w14:paraId="5AF5CF8B" w14:textId="6992BC79" w:rsidR="00FF2F91" w:rsidRPr="00C11E6F" w:rsidRDefault="00FF2F91" w:rsidP="00FF2F91">
            <w:pPr>
              <w:ind w:left="-112" w:right="-90"/>
              <w:jc w:val="center"/>
              <w:rPr>
                <w:b/>
                <w:sz w:val="20"/>
              </w:rPr>
            </w:pPr>
          </w:p>
        </w:tc>
        <w:tc>
          <w:tcPr>
            <w:tcW w:w="3915" w:type="dxa"/>
            <w:gridSpan w:val="2"/>
            <w:vMerge/>
            <w:shd w:val="clear" w:color="auto" w:fill="auto"/>
            <w:vAlign w:val="center"/>
          </w:tcPr>
          <w:p w14:paraId="2327EF20" w14:textId="77777777" w:rsidR="00FF2F91" w:rsidRPr="00C11E6F" w:rsidRDefault="00FF2F91" w:rsidP="00FF2F91">
            <w:pPr>
              <w:rPr>
                <w:sz w:val="20"/>
              </w:rPr>
            </w:pPr>
          </w:p>
        </w:tc>
      </w:tr>
      <w:tr w:rsidR="00FF2F91" w:rsidRPr="00C11E6F" w14:paraId="218F6338" w14:textId="77777777" w:rsidTr="00AA42F4">
        <w:trPr>
          <w:gridAfter w:val="2"/>
          <w:wAfter w:w="27" w:type="dxa"/>
        </w:trPr>
        <w:tc>
          <w:tcPr>
            <w:tcW w:w="1099" w:type="dxa"/>
            <w:shd w:val="clear" w:color="auto" w:fill="auto"/>
            <w:vAlign w:val="center"/>
          </w:tcPr>
          <w:p w14:paraId="71471347" w14:textId="77777777" w:rsidR="00FF2F91" w:rsidRPr="00C11E6F" w:rsidRDefault="00FF2F91" w:rsidP="00FF2F91">
            <w:pPr>
              <w:jc w:val="center"/>
              <w:rPr>
                <w:sz w:val="20"/>
              </w:rPr>
            </w:pPr>
            <w:r w:rsidRPr="00C11E6F">
              <w:rPr>
                <w:sz w:val="20"/>
              </w:rPr>
              <w:t>1.2.3.6.</w:t>
            </w:r>
          </w:p>
        </w:tc>
        <w:tc>
          <w:tcPr>
            <w:tcW w:w="1305" w:type="dxa"/>
            <w:vMerge/>
            <w:shd w:val="clear" w:color="auto" w:fill="auto"/>
          </w:tcPr>
          <w:p w14:paraId="4EBB7797" w14:textId="77777777" w:rsidR="00FF2F91" w:rsidRPr="00C11E6F" w:rsidRDefault="00FF2F91" w:rsidP="00FF2F91">
            <w:pPr>
              <w:rPr>
                <w:sz w:val="20"/>
              </w:rPr>
            </w:pPr>
          </w:p>
        </w:tc>
        <w:tc>
          <w:tcPr>
            <w:tcW w:w="1418" w:type="dxa"/>
            <w:vMerge/>
            <w:shd w:val="clear" w:color="auto" w:fill="auto"/>
          </w:tcPr>
          <w:p w14:paraId="08E7ABCF" w14:textId="77777777" w:rsidR="00FF2F91" w:rsidRPr="00C11E6F" w:rsidRDefault="00FF2F91" w:rsidP="00FF2F91">
            <w:pPr>
              <w:jc w:val="center"/>
              <w:rPr>
                <w:sz w:val="20"/>
              </w:rPr>
            </w:pPr>
          </w:p>
        </w:tc>
        <w:tc>
          <w:tcPr>
            <w:tcW w:w="4537" w:type="dxa"/>
            <w:shd w:val="clear" w:color="auto" w:fill="auto"/>
            <w:vAlign w:val="center"/>
          </w:tcPr>
          <w:p w14:paraId="3AB6D068" w14:textId="77777777" w:rsidR="00FF2F91" w:rsidRPr="00C11E6F" w:rsidRDefault="00FF2F91" w:rsidP="00FF2F91">
            <w:pPr>
              <w:rPr>
                <w:sz w:val="20"/>
              </w:rPr>
            </w:pPr>
            <w:r w:rsidRPr="00C11E6F">
              <w:rPr>
                <w:sz w:val="20"/>
              </w:rPr>
              <w:t xml:space="preserve">Metalai ir </w:t>
            </w:r>
            <w:proofErr w:type="spellStart"/>
            <w:r w:rsidRPr="00C11E6F">
              <w:rPr>
                <w:sz w:val="20"/>
              </w:rPr>
              <w:t>pusmetaliai</w:t>
            </w:r>
            <w:proofErr w:type="spellEnd"/>
          </w:p>
        </w:tc>
        <w:tc>
          <w:tcPr>
            <w:tcW w:w="1134" w:type="dxa"/>
            <w:vMerge/>
            <w:shd w:val="clear" w:color="auto" w:fill="auto"/>
            <w:vAlign w:val="center"/>
          </w:tcPr>
          <w:p w14:paraId="12660611" w14:textId="77777777" w:rsidR="00FF2F91" w:rsidRPr="00C11E6F" w:rsidRDefault="00FF2F91" w:rsidP="00FF2F91">
            <w:pPr>
              <w:jc w:val="center"/>
              <w:rPr>
                <w:sz w:val="20"/>
              </w:rPr>
            </w:pPr>
          </w:p>
        </w:tc>
        <w:tc>
          <w:tcPr>
            <w:tcW w:w="992" w:type="dxa"/>
            <w:vMerge/>
            <w:shd w:val="clear" w:color="auto" w:fill="auto"/>
            <w:vAlign w:val="center"/>
          </w:tcPr>
          <w:p w14:paraId="6F037D4F" w14:textId="3D554B18" w:rsidR="00FF2F91" w:rsidRPr="00C11E6F" w:rsidRDefault="00FF2F91" w:rsidP="00FF2F91">
            <w:pPr>
              <w:ind w:left="-112" w:right="-90"/>
              <w:jc w:val="center"/>
              <w:rPr>
                <w:b/>
                <w:sz w:val="20"/>
              </w:rPr>
            </w:pPr>
          </w:p>
        </w:tc>
        <w:tc>
          <w:tcPr>
            <w:tcW w:w="3915" w:type="dxa"/>
            <w:gridSpan w:val="2"/>
            <w:vMerge/>
            <w:shd w:val="clear" w:color="auto" w:fill="auto"/>
            <w:vAlign w:val="center"/>
          </w:tcPr>
          <w:p w14:paraId="73EB364F" w14:textId="77777777" w:rsidR="00FF2F91" w:rsidRPr="00C11E6F" w:rsidRDefault="00FF2F91" w:rsidP="00FF2F91">
            <w:pPr>
              <w:rPr>
                <w:sz w:val="20"/>
              </w:rPr>
            </w:pPr>
          </w:p>
        </w:tc>
      </w:tr>
      <w:tr w:rsidR="00FF2F91" w:rsidRPr="00C11E6F" w14:paraId="06A10657" w14:textId="77777777" w:rsidTr="00AA42F4">
        <w:trPr>
          <w:gridAfter w:val="2"/>
          <w:wAfter w:w="27" w:type="dxa"/>
        </w:trPr>
        <w:tc>
          <w:tcPr>
            <w:tcW w:w="1099" w:type="dxa"/>
            <w:shd w:val="clear" w:color="auto" w:fill="auto"/>
            <w:vAlign w:val="center"/>
          </w:tcPr>
          <w:p w14:paraId="14DE3230" w14:textId="77777777" w:rsidR="00FF2F91" w:rsidRPr="00C11E6F" w:rsidRDefault="00FF2F91" w:rsidP="00FF2F91">
            <w:pPr>
              <w:jc w:val="center"/>
              <w:rPr>
                <w:sz w:val="20"/>
              </w:rPr>
            </w:pPr>
            <w:r w:rsidRPr="00C11E6F">
              <w:rPr>
                <w:sz w:val="20"/>
              </w:rPr>
              <w:t>1.2.3.7.</w:t>
            </w:r>
          </w:p>
        </w:tc>
        <w:tc>
          <w:tcPr>
            <w:tcW w:w="1305" w:type="dxa"/>
            <w:vMerge/>
            <w:shd w:val="clear" w:color="auto" w:fill="auto"/>
          </w:tcPr>
          <w:p w14:paraId="2B3822EC" w14:textId="77777777" w:rsidR="00FF2F91" w:rsidRPr="00C11E6F" w:rsidRDefault="00FF2F91" w:rsidP="00FF2F91">
            <w:pPr>
              <w:rPr>
                <w:sz w:val="20"/>
              </w:rPr>
            </w:pPr>
          </w:p>
        </w:tc>
        <w:tc>
          <w:tcPr>
            <w:tcW w:w="1418" w:type="dxa"/>
            <w:vMerge/>
            <w:shd w:val="clear" w:color="auto" w:fill="auto"/>
          </w:tcPr>
          <w:p w14:paraId="23A07627" w14:textId="77777777" w:rsidR="00FF2F91" w:rsidRPr="00C11E6F" w:rsidRDefault="00FF2F91" w:rsidP="00FF2F91">
            <w:pPr>
              <w:jc w:val="center"/>
              <w:rPr>
                <w:sz w:val="20"/>
              </w:rPr>
            </w:pPr>
          </w:p>
        </w:tc>
        <w:tc>
          <w:tcPr>
            <w:tcW w:w="4537" w:type="dxa"/>
            <w:shd w:val="clear" w:color="auto" w:fill="auto"/>
            <w:vAlign w:val="center"/>
          </w:tcPr>
          <w:p w14:paraId="5DE17568" w14:textId="77777777" w:rsidR="00FF2F91" w:rsidRPr="00C11E6F" w:rsidRDefault="00FF2F91" w:rsidP="00FF2F91">
            <w:pPr>
              <w:rPr>
                <w:sz w:val="20"/>
              </w:rPr>
            </w:pPr>
            <w:r w:rsidRPr="00C11E6F">
              <w:rPr>
                <w:sz w:val="20"/>
              </w:rPr>
              <w:t>Chloridai (Cl-)</w:t>
            </w:r>
          </w:p>
        </w:tc>
        <w:tc>
          <w:tcPr>
            <w:tcW w:w="1134" w:type="dxa"/>
            <w:vMerge/>
            <w:shd w:val="clear" w:color="auto" w:fill="auto"/>
            <w:vAlign w:val="center"/>
          </w:tcPr>
          <w:p w14:paraId="2D61FC4F" w14:textId="77777777" w:rsidR="00FF2F91" w:rsidRPr="00C11E6F" w:rsidRDefault="00FF2F91" w:rsidP="00FF2F91">
            <w:pPr>
              <w:jc w:val="center"/>
              <w:rPr>
                <w:sz w:val="20"/>
              </w:rPr>
            </w:pPr>
          </w:p>
        </w:tc>
        <w:tc>
          <w:tcPr>
            <w:tcW w:w="992" w:type="dxa"/>
            <w:vMerge/>
            <w:shd w:val="clear" w:color="auto" w:fill="auto"/>
            <w:vAlign w:val="center"/>
          </w:tcPr>
          <w:p w14:paraId="23194143" w14:textId="0C2EA918" w:rsidR="00FF2F91" w:rsidRPr="00C11E6F" w:rsidRDefault="00FF2F91" w:rsidP="00FF2F91">
            <w:pPr>
              <w:ind w:left="-112" w:right="-90"/>
              <w:jc w:val="center"/>
              <w:rPr>
                <w:b/>
                <w:sz w:val="20"/>
              </w:rPr>
            </w:pPr>
          </w:p>
        </w:tc>
        <w:tc>
          <w:tcPr>
            <w:tcW w:w="3915" w:type="dxa"/>
            <w:gridSpan w:val="2"/>
            <w:vMerge/>
            <w:shd w:val="clear" w:color="auto" w:fill="auto"/>
            <w:vAlign w:val="center"/>
          </w:tcPr>
          <w:p w14:paraId="1AE963A9" w14:textId="77777777" w:rsidR="00FF2F91" w:rsidRPr="00C11E6F" w:rsidRDefault="00FF2F91" w:rsidP="00FF2F91">
            <w:pPr>
              <w:rPr>
                <w:sz w:val="20"/>
              </w:rPr>
            </w:pPr>
          </w:p>
        </w:tc>
      </w:tr>
      <w:tr w:rsidR="00FF2F91" w:rsidRPr="00C11E6F" w14:paraId="740704D2" w14:textId="77777777" w:rsidTr="00AA42F4">
        <w:trPr>
          <w:gridAfter w:val="2"/>
          <w:wAfter w:w="27" w:type="dxa"/>
        </w:trPr>
        <w:tc>
          <w:tcPr>
            <w:tcW w:w="1099" w:type="dxa"/>
            <w:shd w:val="clear" w:color="auto" w:fill="auto"/>
            <w:vAlign w:val="center"/>
          </w:tcPr>
          <w:p w14:paraId="6A7CF711" w14:textId="77777777" w:rsidR="00FF2F91" w:rsidRPr="00C11E6F" w:rsidRDefault="00FF2F91" w:rsidP="00FF2F91">
            <w:pPr>
              <w:jc w:val="center"/>
              <w:rPr>
                <w:sz w:val="20"/>
              </w:rPr>
            </w:pPr>
            <w:r w:rsidRPr="00C11E6F">
              <w:rPr>
                <w:sz w:val="20"/>
              </w:rPr>
              <w:t>1.2.3.8.</w:t>
            </w:r>
          </w:p>
        </w:tc>
        <w:tc>
          <w:tcPr>
            <w:tcW w:w="1305" w:type="dxa"/>
            <w:vMerge/>
            <w:shd w:val="clear" w:color="auto" w:fill="auto"/>
          </w:tcPr>
          <w:p w14:paraId="571F419C" w14:textId="77777777" w:rsidR="00FF2F91" w:rsidRPr="00C11E6F" w:rsidRDefault="00FF2F91" w:rsidP="00FF2F91">
            <w:pPr>
              <w:rPr>
                <w:sz w:val="20"/>
              </w:rPr>
            </w:pPr>
          </w:p>
        </w:tc>
        <w:tc>
          <w:tcPr>
            <w:tcW w:w="1418" w:type="dxa"/>
            <w:vMerge/>
            <w:shd w:val="clear" w:color="auto" w:fill="auto"/>
          </w:tcPr>
          <w:p w14:paraId="6524CFDE" w14:textId="77777777" w:rsidR="00FF2F91" w:rsidRPr="00C11E6F" w:rsidRDefault="00FF2F91" w:rsidP="00FF2F91">
            <w:pPr>
              <w:jc w:val="center"/>
              <w:rPr>
                <w:sz w:val="20"/>
              </w:rPr>
            </w:pPr>
          </w:p>
        </w:tc>
        <w:tc>
          <w:tcPr>
            <w:tcW w:w="4537" w:type="dxa"/>
            <w:shd w:val="clear" w:color="auto" w:fill="auto"/>
            <w:vAlign w:val="center"/>
          </w:tcPr>
          <w:p w14:paraId="50475B74" w14:textId="77777777" w:rsidR="00FF2F91" w:rsidRPr="00C11E6F" w:rsidRDefault="00FF2F91" w:rsidP="00FF2F91">
            <w:pPr>
              <w:rPr>
                <w:sz w:val="20"/>
              </w:rPr>
            </w:pPr>
            <w:r w:rsidRPr="00C11E6F">
              <w:rPr>
                <w:sz w:val="20"/>
              </w:rPr>
              <w:t>Bendrasis azoto kiekis</w:t>
            </w:r>
          </w:p>
        </w:tc>
        <w:tc>
          <w:tcPr>
            <w:tcW w:w="1134" w:type="dxa"/>
            <w:vMerge/>
            <w:shd w:val="clear" w:color="auto" w:fill="auto"/>
            <w:vAlign w:val="center"/>
          </w:tcPr>
          <w:p w14:paraId="5C8C48E1" w14:textId="77777777" w:rsidR="00FF2F91" w:rsidRPr="00C11E6F" w:rsidRDefault="00FF2F91" w:rsidP="00FF2F91">
            <w:pPr>
              <w:jc w:val="center"/>
              <w:rPr>
                <w:sz w:val="20"/>
              </w:rPr>
            </w:pPr>
          </w:p>
        </w:tc>
        <w:tc>
          <w:tcPr>
            <w:tcW w:w="992" w:type="dxa"/>
            <w:vMerge/>
            <w:shd w:val="clear" w:color="auto" w:fill="auto"/>
            <w:vAlign w:val="center"/>
          </w:tcPr>
          <w:p w14:paraId="0CD4D47B" w14:textId="27E5A8FF" w:rsidR="00FF2F91" w:rsidRPr="00C11E6F" w:rsidRDefault="00FF2F91" w:rsidP="00FF2F91">
            <w:pPr>
              <w:ind w:left="-112" w:right="-90"/>
              <w:jc w:val="center"/>
              <w:rPr>
                <w:b/>
                <w:sz w:val="20"/>
              </w:rPr>
            </w:pPr>
          </w:p>
        </w:tc>
        <w:tc>
          <w:tcPr>
            <w:tcW w:w="3915" w:type="dxa"/>
            <w:gridSpan w:val="2"/>
            <w:vMerge/>
            <w:shd w:val="clear" w:color="auto" w:fill="auto"/>
            <w:vAlign w:val="center"/>
          </w:tcPr>
          <w:p w14:paraId="5BE82602" w14:textId="77777777" w:rsidR="00FF2F91" w:rsidRPr="00C11E6F" w:rsidRDefault="00FF2F91" w:rsidP="00FF2F91">
            <w:pPr>
              <w:rPr>
                <w:sz w:val="20"/>
              </w:rPr>
            </w:pPr>
          </w:p>
        </w:tc>
      </w:tr>
      <w:tr w:rsidR="00FF2F91" w:rsidRPr="00C11E6F" w14:paraId="7C0175E5" w14:textId="77777777" w:rsidTr="00AA42F4">
        <w:trPr>
          <w:gridAfter w:val="2"/>
          <w:wAfter w:w="27" w:type="dxa"/>
        </w:trPr>
        <w:tc>
          <w:tcPr>
            <w:tcW w:w="1099" w:type="dxa"/>
            <w:shd w:val="clear" w:color="auto" w:fill="auto"/>
            <w:vAlign w:val="center"/>
          </w:tcPr>
          <w:p w14:paraId="4C50F449" w14:textId="77777777" w:rsidR="00FF2F91" w:rsidRPr="00C11E6F" w:rsidRDefault="00FF2F91" w:rsidP="00FF2F91">
            <w:pPr>
              <w:jc w:val="center"/>
              <w:rPr>
                <w:b/>
                <w:sz w:val="20"/>
              </w:rPr>
            </w:pPr>
            <w:r w:rsidRPr="00C11E6F">
              <w:rPr>
                <w:b/>
                <w:sz w:val="20"/>
              </w:rPr>
              <w:t>1.3.</w:t>
            </w:r>
          </w:p>
        </w:tc>
        <w:tc>
          <w:tcPr>
            <w:tcW w:w="13301" w:type="dxa"/>
            <w:gridSpan w:val="7"/>
            <w:shd w:val="clear" w:color="auto" w:fill="auto"/>
          </w:tcPr>
          <w:p w14:paraId="6E2AD385" w14:textId="26A1FD17" w:rsidR="00FF2F91" w:rsidRPr="00C11E6F" w:rsidRDefault="00FF2F91" w:rsidP="00FF2F91">
            <w:pPr>
              <w:rPr>
                <w:sz w:val="20"/>
              </w:rPr>
            </w:pPr>
            <w:r w:rsidRPr="00C11E6F">
              <w:rPr>
                <w:b/>
                <w:bCs/>
                <w:sz w:val="20"/>
              </w:rPr>
              <w:t>Bendras aplinkosauginis ir deginimo veiksmingumas</w:t>
            </w:r>
          </w:p>
        </w:tc>
      </w:tr>
      <w:tr w:rsidR="009D446B" w:rsidRPr="00C11E6F" w14:paraId="66063D6D" w14:textId="77777777" w:rsidTr="00AA42F4">
        <w:trPr>
          <w:gridAfter w:val="2"/>
          <w:wAfter w:w="27" w:type="dxa"/>
        </w:trPr>
        <w:tc>
          <w:tcPr>
            <w:tcW w:w="1099" w:type="dxa"/>
            <w:shd w:val="clear" w:color="auto" w:fill="auto"/>
            <w:vAlign w:val="center"/>
          </w:tcPr>
          <w:p w14:paraId="5F14D7A3" w14:textId="77777777" w:rsidR="009D446B" w:rsidRPr="00C11E6F" w:rsidRDefault="009D446B" w:rsidP="00FF2F91">
            <w:pPr>
              <w:jc w:val="center"/>
              <w:rPr>
                <w:sz w:val="20"/>
              </w:rPr>
            </w:pPr>
            <w:r w:rsidRPr="00C11E6F">
              <w:rPr>
                <w:sz w:val="20"/>
              </w:rPr>
              <w:t>1.3.1.</w:t>
            </w:r>
          </w:p>
        </w:tc>
        <w:tc>
          <w:tcPr>
            <w:tcW w:w="1305" w:type="dxa"/>
            <w:vMerge w:val="restart"/>
            <w:shd w:val="clear" w:color="auto" w:fill="auto"/>
            <w:vAlign w:val="center"/>
          </w:tcPr>
          <w:p w14:paraId="3DA17563" w14:textId="77777777" w:rsidR="009D446B" w:rsidRPr="00C11E6F" w:rsidRDefault="009D446B" w:rsidP="00FF2F91">
            <w:pPr>
              <w:jc w:val="center"/>
              <w:rPr>
                <w:sz w:val="20"/>
              </w:rPr>
            </w:pPr>
            <w:r w:rsidRPr="00C11E6F">
              <w:rPr>
                <w:sz w:val="20"/>
              </w:rPr>
              <w:t>oras</w:t>
            </w:r>
          </w:p>
        </w:tc>
        <w:tc>
          <w:tcPr>
            <w:tcW w:w="1418" w:type="dxa"/>
            <w:vMerge w:val="restart"/>
            <w:shd w:val="clear" w:color="auto" w:fill="auto"/>
            <w:vAlign w:val="center"/>
          </w:tcPr>
          <w:p w14:paraId="0EE4D39E" w14:textId="77777777" w:rsidR="009D446B" w:rsidRPr="00C11E6F" w:rsidRDefault="009D446B" w:rsidP="009D446B">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76212364" w14:textId="7B96FF08" w:rsidR="009D446B" w:rsidRPr="00C11E6F" w:rsidRDefault="009D446B" w:rsidP="009D446B">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5671" w:type="dxa"/>
            <w:gridSpan w:val="2"/>
            <w:shd w:val="clear" w:color="auto" w:fill="auto"/>
            <w:vAlign w:val="center"/>
          </w:tcPr>
          <w:p w14:paraId="6B61EA43" w14:textId="5D826325" w:rsidR="009D446B" w:rsidRPr="00C11E6F" w:rsidRDefault="009D446B" w:rsidP="00FF2F91">
            <w:pPr>
              <w:jc w:val="center"/>
              <w:rPr>
                <w:sz w:val="20"/>
              </w:rPr>
            </w:pPr>
            <w:r w:rsidRPr="00C11E6F">
              <w:rPr>
                <w:sz w:val="20"/>
              </w:rPr>
              <w:t>GPGB 6.Siekiant padidinti bendrą aplinkosauginį kurą deginančių įrenginių veiksmingumą ir sumažinti į orą išmetamo CO ir nesudegusių medžiagų kiekį, GPGB yra optimizuoti degimą:</w:t>
            </w:r>
          </w:p>
        </w:tc>
        <w:tc>
          <w:tcPr>
            <w:tcW w:w="992" w:type="dxa"/>
            <w:shd w:val="clear" w:color="auto" w:fill="auto"/>
            <w:vAlign w:val="center"/>
          </w:tcPr>
          <w:p w14:paraId="2664EB47" w14:textId="0C8C8974" w:rsidR="009D446B" w:rsidRPr="00C11E6F" w:rsidRDefault="009D446B" w:rsidP="00FF2F91">
            <w:pPr>
              <w:jc w:val="center"/>
              <w:rPr>
                <w:b/>
                <w:sz w:val="20"/>
              </w:rPr>
            </w:pPr>
          </w:p>
        </w:tc>
        <w:tc>
          <w:tcPr>
            <w:tcW w:w="3915" w:type="dxa"/>
            <w:gridSpan w:val="2"/>
            <w:shd w:val="clear" w:color="auto" w:fill="auto"/>
            <w:vAlign w:val="center"/>
          </w:tcPr>
          <w:p w14:paraId="08A2BBAB" w14:textId="6E183CB9" w:rsidR="009D446B" w:rsidRPr="00C11E6F" w:rsidRDefault="009D446B" w:rsidP="009D446B">
            <w:pPr>
              <w:rPr>
                <w:sz w:val="20"/>
              </w:rPr>
            </w:pPr>
          </w:p>
        </w:tc>
      </w:tr>
      <w:tr w:rsidR="009D446B" w:rsidRPr="00C11E6F" w14:paraId="7D52CE98" w14:textId="77777777" w:rsidTr="00AA42F4">
        <w:trPr>
          <w:gridAfter w:val="2"/>
          <w:wAfter w:w="27" w:type="dxa"/>
          <w:trHeight w:val="454"/>
        </w:trPr>
        <w:tc>
          <w:tcPr>
            <w:tcW w:w="1099" w:type="dxa"/>
            <w:shd w:val="clear" w:color="auto" w:fill="auto"/>
            <w:vAlign w:val="center"/>
          </w:tcPr>
          <w:p w14:paraId="186F622E" w14:textId="77777777" w:rsidR="009D446B" w:rsidRPr="00C11E6F" w:rsidRDefault="009D446B" w:rsidP="00FF2F91">
            <w:pPr>
              <w:jc w:val="center"/>
              <w:rPr>
                <w:sz w:val="20"/>
              </w:rPr>
            </w:pPr>
            <w:r w:rsidRPr="00C11E6F">
              <w:rPr>
                <w:sz w:val="20"/>
              </w:rPr>
              <w:t>1.3.1.1.</w:t>
            </w:r>
          </w:p>
        </w:tc>
        <w:tc>
          <w:tcPr>
            <w:tcW w:w="1305" w:type="dxa"/>
            <w:vMerge/>
            <w:shd w:val="clear" w:color="auto" w:fill="auto"/>
            <w:vAlign w:val="center"/>
          </w:tcPr>
          <w:p w14:paraId="0416418D" w14:textId="77777777" w:rsidR="009D446B" w:rsidRPr="00C11E6F" w:rsidRDefault="009D446B" w:rsidP="00FF2F91">
            <w:pPr>
              <w:jc w:val="center"/>
              <w:rPr>
                <w:sz w:val="20"/>
              </w:rPr>
            </w:pPr>
          </w:p>
        </w:tc>
        <w:tc>
          <w:tcPr>
            <w:tcW w:w="1418" w:type="dxa"/>
            <w:vMerge/>
            <w:shd w:val="clear" w:color="auto" w:fill="auto"/>
          </w:tcPr>
          <w:p w14:paraId="64DD7298" w14:textId="77777777" w:rsidR="009D446B" w:rsidRPr="00C11E6F" w:rsidRDefault="009D446B" w:rsidP="00FF2F91">
            <w:pPr>
              <w:jc w:val="center"/>
              <w:rPr>
                <w:sz w:val="20"/>
              </w:rPr>
            </w:pPr>
          </w:p>
        </w:tc>
        <w:tc>
          <w:tcPr>
            <w:tcW w:w="4537" w:type="dxa"/>
            <w:shd w:val="clear" w:color="auto" w:fill="auto"/>
            <w:vAlign w:val="center"/>
          </w:tcPr>
          <w:p w14:paraId="1E823026" w14:textId="77777777" w:rsidR="009D446B" w:rsidRPr="00C11E6F" w:rsidRDefault="009D446B" w:rsidP="00FF2F91">
            <w:pPr>
              <w:rPr>
                <w:sz w:val="20"/>
              </w:rPr>
            </w:pPr>
            <w:r w:rsidRPr="00C11E6F">
              <w:rPr>
                <w:sz w:val="20"/>
              </w:rPr>
              <w:t>Kuro derinimas ir maišymas</w:t>
            </w:r>
          </w:p>
        </w:tc>
        <w:tc>
          <w:tcPr>
            <w:tcW w:w="1134" w:type="dxa"/>
            <w:shd w:val="clear" w:color="auto" w:fill="auto"/>
            <w:vAlign w:val="center"/>
          </w:tcPr>
          <w:p w14:paraId="037DF01C" w14:textId="77777777" w:rsidR="009D446B" w:rsidRPr="00C11E6F" w:rsidRDefault="009D446B" w:rsidP="00FF2F91">
            <w:pPr>
              <w:jc w:val="center"/>
              <w:rPr>
                <w:sz w:val="20"/>
              </w:rPr>
            </w:pPr>
          </w:p>
        </w:tc>
        <w:tc>
          <w:tcPr>
            <w:tcW w:w="992" w:type="dxa"/>
            <w:shd w:val="clear" w:color="auto" w:fill="auto"/>
            <w:vAlign w:val="center"/>
          </w:tcPr>
          <w:p w14:paraId="11710E88" w14:textId="77777777" w:rsidR="009D446B"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39473F43" w14:textId="65DB5340" w:rsidR="009D446B" w:rsidRPr="00C11E6F" w:rsidRDefault="009D446B" w:rsidP="00926675">
            <w:pPr>
              <w:rPr>
                <w:sz w:val="20"/>
              </w:rPr>
            </w:pPr>
            <w:r w:rsidRPr="00C11E6F">
              <w:rPr>
                <w:sz w:val="20"/>
              </w:rPr>
              <w:t>Katilinėje įdiegta procesų valdymo sistema, kuri automatiškai reguliuoja paduodamo oro ir dujų kiekį (mažina oro pertekl</w:t>
            </w:r>
            <w:r w:rsidR="00926675" w:rsidRPr="00C11E6F">
              <w:rPr>
                <w:sz w:val="20"/>
              </w:rPr>
              <w:t>iaus</w:t>
            </w:r>
            <w:r w:rsidRPr="00C11E6F">
              <w:rPr>
                <w:sz w:val="20"/>
              </w:rPr>
              <w:t xml:space="preserve"> koeficientą. Atliekami reguliarūs (nenuolatiniai) degimo produktų matavimai (CO, </w:t>
            </w:r>
            <w:proofErr w:type="spellStart"/>
            <w:r w:rsidRPr="00C11E6F">
              <w:rPr>
                <w:sz w:val="20"/>
              </w:rPr>
              <w:t>NOx</w:t>
            </w:r>
            <w:proofErr w:type="spellEnd"/>
            <w:r w:rsidRPr="00C11E6F">
              <w:rPr>
                <w:sz w:val="20"/>
              </w:rPr>
              <w:t>, SO</w:t>
            </w:r>
            <w:r w:rsidRPr="00C11E6F">
              <w:rPr>
                <w:sz w:val="20"/>
                <w:vertAlign w:val="subscript"/>
              </w:rPr>
              <w:t>2</w:t>
            </w:r>
            <w:r w:rsidRPr="00C11E6F">
              <w:rPr>
                <w:sz w:val="20"/>
              </w:rPr>
              <w:t>, O</w:t>
            </w:r>
            <w:r w:rsidRPr="00C11E6F">
              <w:rPr>
                <w:sz w:val="20"/>
                <w:vertAlign w:val="subscript"/>
              </w:rPr>
              <w:t>2</w:t>
            </w:r>
            <w:r w:rsidRPr="00C11E6F">
              <w:rPr>
                <w:sz w:val="20"/>
              </w:rPr>
              <w:t>). Pagal matavimo rezultatus koreguojamas degimo procesas.</w:t>
            </w:r>
          </w:p>
        </w:tc>
      </w:tr>
      <w:tr w:rsidR="009D446B" w:rsidRPr="00C11E6F" w14:paraId="1E2F90C5" w14:textId="77777777" w:rsidTr="00AA42F4">
        <w:trPr>
          <w:gridAfter w:val="2"/>
          <w:wAfter w:w="27" w:type="dxa"/>
          <w:trHeight w:val="454"/>
        </w:trPr>
        <w:tc>
          <w:tcPr>
            <w:tcW w:w="1099" w:type="dxa"/>
            <w:shd w:val="clear" w:color="auto" w:fill="auto"/>
            <w:vAlign w:val="center"/>
          </w:tcPr>
          <w:p w14:paraId="6CCC9494" w14:textId="77777777" w:rsidR="009D446B" w:rsidRPr="00C11E6F" w:rsidRDefault="009D446B" w:rsidP="00FF2F91">
            <w:pPr>
              <w:jc w:val="center"/>
              <w:rPr>
                <w:sz w:val="20"/>
              </w:rPr>
            </w:pPr>
            <w:r w:rsidRPr="00C11E6F">
              <w:rPr>
                <w:sz w:val="20"/>
              </w:rPr>
              <w:t>1.3.1.2.</w:t>
            </w:r>
          </w:p>
        </w:tc>
        <w:tc>
          <w:tcPr>
            <w:tcW w:w="1305" w:type="dxa"/>
            <w:vMerge/>
            <w:shd w:val="clear" w:color="auto" w:fill="auto"/>
            <w:vAlign w:val="center"/>
          </w:tcPr>
          <w:p w14:paraId="7F6CD93D" w14:textId="77777777" w:rsidR="009D446B" w:rsidRPr="00C11E6F" w:rsidRDefault="009D446B" w:rsidP="00FF2F91">
            <w:pPr>
              <w:jc w:val="center"/>
              <w:rPr>
                <w:sz w:val="20"/>
              </w:rPr>
            </w:pPr>
          </w:p>
        </w:tc>
        <w:tc>
          <w:tcPr>
            <w:tcW w:w="1418" w:type="dxa"/>
            <w:vMerge/>
            <w:shd w:val="clear" w:color="auto" w:fill="auto"/>
          </w:tcPr>
          <w:p w14:paraId="0DD6F385" w14:textId="77777777" w:rsidR="009D446B" w:rsidRPr="00C11E6F" w:rsidRDefault="009D446B" w:rsidP="00FF2F91">
            <w:pPr>
              <w:jc w:val="center"/>
              <w:rPr>
                <w:sz w:val="20"/>
              </w:rPr>
            </w:pPr>
          </w:p>
        </w:tc>
        <w:tc>
          <w:tcPr>
            <w:tcW w:w="4537" w:type="dxa"/>
            <w:shd w:val="clear" w:color="auto" w:fill="auto"/>
            <w:vAlign w:val="center"/>
          </w:tcPr>
          <w:p w14:paraId="0A49009F" w14:textId="77777777" w:rsidR="009D446B" w:rsidRPr="00C11E6F" w:rsidRDefault="009D446B" w:rsidP="00FF2F91">
            <w:pPr>
              <w:rPr>
                <w:sz w:val="20"/>
              </w:rPr>
            </w:pPr>
            <w:r w:rsidRPr="00C11E6F">
              <w:rPr>
                <w:sz w:val="20"/>
              </w:rPr>
              <w:t>Techninė degimo sistemos priežiūra</w:t>
            </w:r>
          </w:p>
        </w:tc>
        <w:tc>
          <w:tcPr>
            <w:tcW w:w="1134" w:type="dxa"/>
            <w:shd w:val="clear" w:color="auto" w:fill="auto"/>
            <w:vAlign w:val="center"/>
          </w:tcPr>
          <w:p w14:paraId="2DA99C4B" w14:textId="77777777" w:rsidR="009D446B" w:rsidRPr="00C11E6F" w:rsidRDefault="009D446B" w:rsidP="00FF2F91">
            <w:pPr>
              <w:jc w:val="center"/>
              <w:rPr>
                <w:sz w:val="20"/>
              </w:rPr>
            </w:pPr>
          </w:p>
        </w:tc>
        <w:tc>
          <w:tcPr>
            <w:tcW w:w="992" w:type="dxa"/>
            <w:shd w:val="clear" w:color="auto" w:fill="auto"/>
            <w:vAlign w:val="center"/>
          </w:tcPr>
          <w:p w14:paraId="5EDDBC7D" w14:textId="77777777" w:rsidR="009D446B"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7B95000B" w14:textId="77777777" w:rsidR="009D446B" w:rsidRPr="00C11E6F" w:rsidRDefault="009D446B" w:rsidP="00FF2F91">
            <w:pPr>
              <w:rPr>
                <w:sz w:val="20"/>
              </w:rPr>
            </w:pPr>
            <w:r w:rsidRPr="00C11E6F">
              <w:rPr>
                <w:sz w:val="20"/>
              </w:rPr>
              <w:t>Katilinės įrenginiai nuolat prižiūrimi ir tikrinami.</w:t>
            </w:r>
          </w:p>
        </w:tc>
      </w:tr>
      <w:tr w:rsidR="009D446B" w:rsidRPr="00C11E6F" w14:paraId="263F453F" w14:textId="77777777" w:rsidTr="00AA42F4">
        <w:trPr>
          <w:gridAfter w:val="2"/>
          <w:wAfter w:w="27" w:type="dxa"/>
          <w:trHeight w:val="454"/>
        </w:trPr>
        <w:tc>
          <w:tcPr>
            <w:tcW w:w="1099" w:type="dxa"/>
            <w:shd w:val="clear" w:color="auto" w:fill="auto"/>
            <w:vAlign w:val="center"/>
          </w:tcPr>
          <w:p w14:paraId="21D1A943" w14:textId="77777777" w:rsidR="009D446B" w:rsidRPr="00C11E6F" w:rsidRDefault="009D446B" w:rsidP="00FF2F91">
            <w:pPr>
              <w:jc w:val="center"/>
              <w:rPr>
                <w:sz w:val="20"/>
              </w:rPr>
            </w:pPr>
            <w:r w:rsidRPr="00C11E6F">
              <w:rPr>
                <w:sz w:val="20"/>
              </w:rPr>
              <w:t>1.3.1.3.</w:t>
            </w:r>
          </w:p>
        </w:tc>
        <w:tc>
          <w:tcPr>
            <w:tcW w:w="1305" w:type="dxa"/>
            <w:vMerge/>
            <w:shd w:val="clear" w:color="auto" w:fill="auto"/>
            <w:vAlign w:val="center"/>
          </w:tcPr>
          <w:p w14:paraId="03574510" w14:textId="77777777" w:rsidR="009D446B" w:rsidRPr="00C11E6F" w:rsidRDefault="009D446B" w:rsidP="00FF2F91">
            <w:pPr>
              <w:jc w:val="center"/>
              <w:rPr>
                <w:sz w:val="20"/>
              </w:rPr>
            </w:pPr>
          </w:p>
        </w:tc>
        <w:tc>
          <w:tcPr>
            <w:tcW w:w="1418" w:type="dxa"/>
            <w:vMerge/>
            <w:shd w:val="clear" w:color="auto" w:fill="auto"/>
          </w:tcPr>
          <w:p w14:paraId="4601227F" w14:textId="77777777" w:rsidR="009D446B" w:rsidRPr="00C11E6F" w:rsidRDefault="009D446B" w:rsidP="00FF2F91">
            <w:pPr>
              <w:jc w:val="center"/>
              <w:rPr>
                <w:sz w:val="20"/>
              </w:rPr>
            </w:pPr>
          </w:p>
        </w:tc>
        <w:tc>
          <w:tcPr>
            <w:tcW w:w="4537" w:type="dxa"/>
            <w:shd w:val="clear" w:color="auto" w:fill="auto"/>
            <w:vAlign w:val="center"/>
          </w:tcPr>
          <w:p w14:paraId="34953801" w14:textId="77777777" w:rsidR="009D446B" w:rsidRPr="00C11E6F" w:rsidRDefault="009D446B" w:rsidP="00FF2F91">
            <w:pPr>
              <w:rPr>
                <w:sz w:val="20"/>
              </w:rPr>
            </w:pPr>
            <w:r w:rsidRPr="00C11E6F">
              <w:rPr>
                <w:sz w:val="20"/>
              </w:rPr>
              <w:t>Pažangioji kontrolės sistema</w:t>
            </w:r>
          </w:p>
        </w:tc>
        <w:tc>
          <w:tcPr>
            <w:tcW w:w="1134" w:type="dxa"/>
            <w:shd w:val="clear" w:color="auto" w:fill="auto"/>
            <w:vAlign w:val="center"/>
          </w:tcPr>
          <w:p w14:paraId="5B925E58" w14:textId="77777777" w:rsidR="009D446B" w:rsidRPr="00C11E6F" w:rsidRDefault="009D446B" w:rsidP="00FF2F91">
            <w:pPr>
              <w:jc w:val="center"/>
              <w:rPr>
                <w:sz w:val="20"/>
              </w:rPr>
            </w:pPr>
          </w:p>
        </w:tc>
        <w:tc>
          <w:tcPr>
            <w:tcW w:w="992" w:type="dxa"/>
            <w:shd w:val="clear" w:color="auto" w:fill="auto"/>
            <w:vAlign w:val="center"/>
          </w:tcPr>
          <w:p w14:paraId="193A49F6" w14:textId="77777777" w:rsidR="009D446B"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6C341CBC" w14:textId="77777777" w:rsidR="009D446B" w:rsidRPr="00C11E6F" w:rsidRDefault="009D446B" w:rsidP="00FF2F91">
            <w:pPr>
              <w:rPr>
                <w:sz w:val="20"/>
              </w:rPr>
            </w:pPr>
            <w:r w:rsidRPr="00C11E6F">
              <w:rPr>
                <w:sz w:val="20"/>
              </w:rPr>
              <w:t>Pagrindiniai įrenginiai yra nuolat tikrinami, įrengtos signalizacijos (įspėja apie įrenginio gedimą ar netinkamą veikimą), nustatytos apsaugos, kurios viršijus nustatytus parametrus siųs perspėjimo signalą į katilų valdymo pultą.</w:t>
            </w:r>
          </w:p>
        </w:tc>
      </w:tr>
      <w:tr w:rsidR="009D446B" w:rsidRPr="00C11E6F" w14:paraId="5A8AEC19" w14:textId="77777777" w:rsidTr="00AA42F4">
        <w:trPr>
          <w:gridAfter w:val="2"/>
          <w:wAfter w:w="27" w:type="dxa"/>
          <w:trHeight w:val="694"/>
        </w:trPr>
        <w:tc>
          <w:tcPr>
            <w:tcW w:w="1099" w:type="dxa"/>
            <w:shd w:val="clear" w:color="auto" w:fill="auto"/>
            <w:vAlign w:val="center"/>
          </w:tcPr>
          <w:p w14:paraId="6450398E" w14:textId="77777777" w:rsidR="009D446B" w:rsidRPr="00C11E6F" w:rsidRDefault="009D446B" w:rsidP="00FF2F91">
            <w:pPr>
              <w:jc w:val="center"/>
              <w:rPr>
                <w:sz w:val="20"/>
              </w:rPr>
            </w:pPr>
            <w:r w:rsidRPr="00C11E6F">
              <w:rPr>
                <w:sz w:val="20"/>
              </w:rPr>
              <w:t>1.3.1.4</w:t>
            </w:r>
          </w:p>
        </w:tc>
        <w:tc>
          <w:tcPr>
            <w:tcW w:w="1305" w:type="dxa"/>
            <w:vMerge/>
            <w:shd w:val="clear" w:color="auto" w:fill="auto"/>
            <w:vAlign w:val="center"/>
          </w:tcPr>
          <w:p w14:paraId="74BCFB36" w14:textId="77777777" w:rsidR="009D446B" w:rsidRPr="00C11E6F" w:rsidRDefault="009D446B" w:rsidP="00FF2F91">
            <w:pPr>
              <w:jc w:val="center"/>
              <w:rPr>
                <w:sz w:val="20"/>
              </w:rPr>
            </w:pPr>
          </w:p>
        </w:tc>
        <w:tc>
          <w:tcPr>
            <w:tcW w:w="1418" w:type="dxa"/>
            <w:vMerge/>
            <w:shd w:val="clear" w:color="auto" w:fill="auto"/>
          </w:tcPr>
          <w:p w14:paraId="10FE45C6" w14:textId="77777777" w:rsidR="009D446B" w:rsidRPr="00C11E6F" w:rsidRDefault="009D446B" w:rsidP="00FF2F91">
            <w:pPr>
              <w:jc w:val="center"/>
              <w:rPr>
                <w:sz w:val="20"/>
              </w:rPr>
            </w:pPr>
          </w:p>
        </w:tc>
        <w:tc>
          <w:tcPr>
            <w:tcW w:w="4537" w:type="dxa"/>
            <w:shd w:val="clear" w:color="auto" w:fill="auto"/>
            <w:vAlign w:val="center"/>
          </w:tcPr>
          <w:p w14:paraId="05C779DA" w14:textId="77777777" w:rsidR="009D446B" w:rsidRPr="00C11E6F" w:rsidRDefault="009D446B" w:rsidP="00FF2F91">
            <w:pPr>
              <w:rPr>
                <w:sz w:val="20"/>
              </w:rPr>
            </w:pPr>
            <w:r w:rsidRPr="00C11E6F">
              <w:rPr>
                <w:sz w:val="20"/>
              </w:rPr>
              <w:t>Gerai sukonstruota degimo įranga</w:t>
            </w:r>
          </w:p>
        </w:tc>
        <w:tc>
          <w:tcPr>
            <w:tcW w:w="1134" w:type="dxa"/>
            <w:shd w:val="clear" w:color="auto" w:fill="auto"/>
            <w:vAlign w:val="center"/>
          </w:tcPr>
          <w:p w14:paraId="509A4728" w14:textId="77777777" w:rsidR="009D446B" w:rsidRPr="00C11E6F" w:rsidRDefault="009D446B" w:rsidP="00FF2F91">
            <w:pPr>
              <w:jc w:val="center"/>
              <w:rPr>
                <w:sz w:val="20"/>
              </w:rPr>
            </w:pPr>
          </w:p>
        </w:tc>
        <w:tc>
          <w:tcPr>
            <w:tcW w:w="992" w:type="dxa"/>
            <w:shd w:val="clear" w:color="auto" w:fill="auto"/>
            <w:vAlign w:val="center"/>
          </w:tcPr>
          <w:p w14:paraId="49A8B4C1" w14:textId="77777777" w:rsidR="009D446B"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682B272E" w14:textId="77777777" w:rsidR="009D446B" w:rsidRPr="00C11E6F" w:rsidRDefault="009D446B" w:rsidP="00FF2F91">
            <w:pPr>
              <w:rPr>
                <w:sz w:val="20"/>
              </w:rPr>
            </w:pPr>
            <w:r w:rsidRPr="00C11E6F">
              <w:rPr>
                <w:sz w:val="20"/>
              </w:rPr>
              <w:t>Nustatytais terminais atliekami katilų techninės būklės tikrinimai.</w:t>
            </w:r>
          </w:p>
        </w:tc>
      </w:tr>
      <w:tr w:rsidR="009D446B" w:rsidRPr="00C11E6F" w14:paraId="1789EF84" w14:textId="77777777" w:rsidTr="00AA42F4">
        <w:trPr>
          <w:gridAfter w:val="2"/>
          <w:wAfter w:w="27" w:type="dxa"/>
          <w:trHeight w:val="454"/>
        </w:trPr>
        <w:tc>
          <w:tcPr>
            <w:tcW w:w="1099" w:type="dxa"/>
            <w:shd w:val="clear" w:color="auto" w:fill="auto"/>
            <w:vAlign w:val="center"/>
          </w:tcPr>
          <w:p w14:paraId="1E905380" w14:textId="77777777" w:rsidR="009D446B" w:rsidRPr="00C11E6F" w:rsidRDefault="009D446B" w:rsidP="00FF2F91">
            <w:pPr>
              <w:jc w:val="center"/>
              <w:rPr>
                <w:sz w:val="20"/>
              </w:rPr>
            </w:pPr>
            <w:r w:rsidRPr="00C11E6F">
              <w:rPr>
                <w:sz w:val="20"/>
              </w:rPr>
              <w:t>1.3.1.5</w:t>
            </w:r>
          </w:p>
        </w:tc>
        <w:tc>
          <w:tcPr>
            <w:tcW w:w="1305" w:type="dxa"/>
            <w:vMerge/>
            <w:shd w:val="clear" w:color="auto" w:fill="auto"/>
            <w:vAlign w:val="center"/>
          </w:tcPr>
          <w:p w14:paraId="21E015DE" w14:textId="77777777" w:rsidR="009D446B" w:rsidRPr="00C11E6F" w:rsidRDefault="009D446B" w:rsidP="00FF2F91">
            <w:pPr>
              <w:jc w:val="center"/>
              <w:rPr>
                <w:sz w:val="20"/>
              </w:rPr>
            </w:pPr>
          </w:p>
        </w:tc>
        <w:tc>
          <w:tcPr>
            <w:tcW w:w="1418" w:type="dxa"/>
            <w:vMerge/>
            <w:shd w:val="clear" w:color="auto" w:fill="auto"/>
          </w:tcPr>
          <w:p w14:paraId="2CB39A40" w14:textId="77777777" w:rsidR="009D446B" w:rsidRPr="00C11E6F" w:rsidRDefault="009D446B" w:rsidP="00FF2F91">
            <w:pPr>
              <w:jc w:val="center"/>
              <w:rPr>
                <w:sz w:val="20"/>
              </w:rPr>
            </w:pPr>
          </w:p>
        </w:tc>
        <w:tc>
          <w:tcPr>
            <w:tcW w:w="4537" w:type="dxa"/>
            <w:shd w:val="clear" w:color="auto" w:fill="auto"/>
            <w:vAlign w:val="center"/>
          </w:tcPr>
          <w:p w14:paraId="0131505C" w14:textId="77777777" w:rsidR="009D446B" w:rsidRPr="00C11E6F" w:rsidRDefault="009D446B" w:rsidP="00FF2F91">
            <w:pPr>
              <w:rPr>
                <w:sz w:val="20"/>
              </w:rPr>
            </w:pPr>
            <w:r w:rsidRPr="00C11E6F">
              <w:rPr>
                <w:sz w:val="20"/>
              </w:rPr>
              <w:t>Kuro pasirinkimas</w:t>
            </w:r>
          </w:p>
        </w:tc>
        <w:tc>
          <w:tcPr>
            <w:tcW w:w="1134" w:type="dxa"/>
            <w:shd w:val="clear" w:color="auto" w:fill="auto"/>
            <w:vAlign w:val="center"/>
          </w:tcPr>
          <w:p w14:paraId="5BE49B5B" w14:textId="77777777" w:rsidR="009D446B" w:rsidRPr="00C11E6F" w:rsidRDefault="009D446B" w:rsidP="00FF2F91">
            <w:pPr>
              <w:jc w:val="center"/>
              <w:rPr>
                <w:sz w:val="20"/>
              </w:rPr>
            </w:pPr>
          </w:p>
        </w:tc>
        <w:tc>
          <w:tcPr>
            <w:tcW w:w="992" w:type="dxa"/>
            <w:shd w:val="clear" w:color="auto" w:fill="auto"/>
            <w:vAlign w:val="center"/>
          </w:tcPr>
          <w:p w14:paraId="6C28EC44" w14:textId="77777777" w:rsidR="009D446B"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78FCDBD2" w14:textId="77777777" w:rsidR="009D446B" w:rsidRPr="00C11E6F" w:rsidRDefault="009D446B" w:rsidP="00FF2F91">
            <w:pPr>
              <w:rPr>
                <w:sz w:val="20"/>
              </w:rPr>
            </w:pPr>
            <w:r w:rsidRPr="00C11E6F">
              <w:rPr>
                <w:sz w:val="20"/>
              </w:rPr>
              <w:t>Katilinė eksploatuoja taip, kad atsinaujinančio kuro dalis sudarytų kuo didesnę viso sunaudojamo kuro dali.</w:t>
            </w:r>
          </w:p>
        </w:tc>
      </w:tr>
      <w:tr w:rsidR="00FF2F91" w:rsidRPr="00C11E6F" w14:paraId="6C8B0FA7" w14:textId="77777777" w:rsidTr="00AA42F4">
        <w:trPr>
          <w:gridAfter w:val="2"/>
          <w:wAfter w:w="27" w:type="dxa"/>
        </w:trPr>
        <w:tc>
          <w:tcPr>
            <w:tcW w:w="1099" w:type="dxa"/>
            <w:shd w:val="clear" w:color="auto" w:fill="D9D9D9"/>
          </w:tcPr>
          <w:p w14:paraId="21B667E8" w14:textId="77777777" w:rsidR="00FF2F91" w:rsidRPr="00C11E6F" w:rsidRDefault="00FF2F91" w:rsidP="00FF2F91">
            <w:pPr>
              <w:jc w:val="center"/>
              <w:rPr>
                <w:sz w:val="20"/>
              </w:rPr>
            </w:pPr>
            <w:r w:rsidRPr="00C11E6F">
              <w:rPr>
                <w:sz w:val="20"/>
              </w:rPr>
              <w:lastRenderedPageBreak/>
              <w:t>1</w:t>
            </w:r>
          </w:p>
        </w:tc>
        <w:tc>
          <w:tcPr>
            <w:tcW w:w="1305" w:type="dxa"/>
            <w:shd w:val="clear" w:color="auto" w:fill="D9D9D9"/>
          </w:tcPr>
          <w:p w14:paraId="6DBCF7A9" w14:textId="77777777" w:rsidR="00FF2F91" w:rsidRPr="00C11E6F" w:rsidRDefault="00FF2F91" w:rsidP="00FF2F91">
            <w:pPr>
              <w:jc w:val="center"/>
              <w:rPr>
                <w:sz w:val="20"/>
              </w:rPr>
            </w:pPr>
            <w:r w:rsidRPr="00C11E6F">
              <w:rPr>
                <w:sz w:val="20"/>
              </w:rPr>
              <w:t>2</w:t>
            </w:r>
          </w:p>
        </w:tc>
        <w:tc>
          <w:tcPr>
            <w:tcW w:w="1418" w:type="dxa"/>
            <w:shd w:val="clear" w:color="auto" w:fill="D9D9D9"/>
          </w:tcPr>
          <w:p w14:paraId="0575FA12" w14:textId="77777777" w:rsidR="00FF2F91" w:rsidRPr="00C11E6F" w:rsidRDefault="00FF2F91" w:rsidP="00FF2F91">
            <w:pPr>
              <w:jc w:val="center"/>
              <w:rPr>
                <w:sz w:val="20"/>
              </w:rPr>
            </w:pPr>
            <w:r w:rsidRPr="00C11E6F">
              <w:rPr>
                <w:sz w:val="20"/>
              </w:rPr>
              <w:t>3</w:t>
            </w:r>
          </w:p>
        </w:tc>
        <w:tc>
          <w:tcPr>
            <w:tcW w:w="4537" w:type="dxa"/>
            <w:shd w:val="clear" w:color="auto" w:fill="D9D9D9"/>
          </w:tcPr>
          <w:p w14:paraId="1A0738C4" w14:textId="77777777" w:rsidR="00FF2F91" w:rsidRPr="00C11E6F" w:rsidRDefault="00FF2F91" w:rsidP="00FF2F91">
            <w:pPr>
              <w:jc w:val="center"/>
              <w:rPr>
                <w:sz w:val="20"/>
              </w:rPr>
            </w:pPr>
            <w:r w:rsidRPr="00C11E6F">
              <w:rPr>
                <w:sz w:val="20"/>
              </w:rPr>
              <w:t>4</w:t>
            </w:r>
          </w:p>
        </w:tc>
        <w:tc>
          <w:tcPr>
            <w:tcW w:w="1134" w:type="dxa"/>
            <w:shd w:val="clear" w:color="auto" w:fill="D9D9D9"/>
          </w:tcPr>
          <w:p w14:paraId="221981D5" w14:textId="77777777" w:rsidR="00FF2F91" w:rsidRPr="00C11E6F" w:rsidRDefault="00FF2F91" w:rsidP="00FF2F91">
            <w:pPr>
              <w:jc w:val="center"/>
              <w:rPr>
                <w:sz w:val="20"/>
              </w:rPr>
            </w:pPr>
            <w:r w:rsidRPr="00C11E6F">
              <w:rPr>
                <w:sz w:val="20"/>
              </w:rPr>
              <w:t>5</w:t>
            </w:r>
          </w:p>
        </w:tc>
        <w:tc>
          <w:tcPr>
            <w:tcW w:w="992" w:type="dxa"/>
            <w:shd w:val="clear" w:color="auto" w:fill="D9D9D9"/>
          </w:tcPr>
          <w:p w14:paraId="47969EEC" w14:textId="77777777" w:rsidR="00FF2F91" w:rsidRPr="00C11E6F" w:rsidRDefault="00FF2F91" w:rsidP="00FF2F91">
            <w:pPr>
              <w:jc w:val="center"/>
              <w:rPr>
                <w:sz w:val="20"/>
              </w:rPr>
            </w:pPr>
            <w:r w:rsidRPr="00C11E6F">
              <w:rPr>
                <w:sz w:val="20"/>
              </w:rPr>
              <w:t>6</w:t>
            </w:r>
          </w:p>
        </w:tc>
        <w:tc>
          <w:tcPr>
            <w:tcW w:w="3915" w:type="dxa"/>
            <w:gridSpan w:val="2"/>
            <w:shd w:val="clear" w:color="auto" w:fill="D9D9D9"/>
          </w:tcPr>
          <w:p w14:paraId="785B95B4" w14:textId="77777777" w:rsidR="00FF2F91" w:rsidRPr="00C11E6F" w:rsidRDefault="00FF2F91" w:rsidP="00FF2F91">
            <w:pPr>
              <w:jc w:val="center"/>
              <w:rPr>
                <w:sz w:val="20"/>
              </w:rPr>
            </w:pPr>
            <w:r w:rsidRPr="00C11E6F">
              <w:rPr>
                <w:sz w:val="20"/>
              </w:rPr>
              <w:t>7</w:t>
            </w:r>
          </w:p>
        </w:tc>
      </w:tr>
      <w:tr w:rsidR="00FF2F91" w:rsidRPr="00C11E6F" w14:paraId="12B4F019" w14:textId="77777777" w:rsidTr="00AA42F4">
        <w:trPr>
          <w:gridAfter w:val="2"/>
          <w:wAfter w:w="27" w:type="dxa"/>
        </w:trPr>
        <w:tc>
          <w:tcPr>
            <w:tcW w:w="1099" w:type="dxa"/>
            <w:shd w:val="clear" w:color="auto" w:fill="auto"/>
            <w:vAlign w:val="center"/>
          </w:tcPr>
          <w:p w14:paraId="2DE45DD9" w14:textId="77777777" w:rsidR="00FF2F91" w:rsidRPr="00C11E6F" w:rsidRDefault="00FF2F91" w:rsidP="00FF2F91">
            <w:pPr>
              <w:jc w:val="center"/>
              <w:rPr>
                <w:sz w:val="20"/>
              </w:rPr>
            </w:pPr>
            <w:r w:rsidRPr="00C11E6F">
              <w:rPr>
                <w:sz w:val="20"/>
              </w:rPr>
              <w:t>1.3.2.</w:t>
            </w:r>
          </w:p>
        </w:tc>
        <w:tc>
          <w:tcPr>
            <w:tcW w:w="1305" w:type="dxa"/>
            <w:vMerge w:val="restart"/>
            <w:shd w:val="clear" w:color="auto" w:fill="auto"/>
            <w:vAlign w:val="center"/>
          </w:tcPr>
          <w:p w14:paraId="2CF12221" w14:textId="77777777" w:rsidR="00FF2F91" w:rsidRPr="00C11E6F" w:rsidRDefault="00FF2F91" w:rsidP="00FF2F91">
            <w:pPr>
              <w:jc w:val="center"/>
              <w:rPr>
                <w:sz w:val="20"/>
              </w:rPr>
            </w:pPr>
            <w:r w:rsidRPr="00C11E6F">
              <w:rPr>
                <w:sz w:val="20"/>
              </w:rPr>
              <w:t>Oras, nuotekos</w:t>
            </w:r>
          </w:p>
        </w:tc>
        <w:tc>
          <w:tcPr>
            <w:tcW w:w="1418" w:type="dxa"/>
            <w:vMerge w:val="restart"/>
            <w:shd w:val="clear" w:color="auto" w:fill="auto"/>
            <w:vAlign w:val="center"/>
          </w:tcPr>
          <w:p w14:paraId="39B70CBA" w14:textId="77777777" w:rsidR="00FF2F91" w:rsidRPr="00C11E6F" w:rsidRDefault="00FF2F91"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3E701303" w14:textId="77777777" w:rsidR="00FF2F91" w:rsidRPr="00C11E6F" w:rsidRDefault="00FF2F91"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tcPr>
          <w:p w14:paraId="6C9632F4" w14:textId="77777777" w:rsidR="00FF2F91" w:rsidRPr="00C11E6F" w:rsidRDefault="00FF2F91" w:rsidP="00FF2F91">
            <w:pPr>
              <w:rPr>
                <w:sz w:val="20"/>
              </w:rPr>
            </w:pPr>
            <w:r w:rsidRPr="00C11E6F">
              <w:rPr>
                <w:sz w:val="20"/>
              </w:rPr>
              <w:t xml:space="preserve">GPGB 7.Siekiant sumažinti į orą išmetamo amoniako, kuris susidaro taršai </w:t>
            </w:r>
            <w:proofErr w:type="spellStart"/>
            <w:r w:rsidRPr="00C11E6F">
              <w:rPr>
                <w:sz w:val="20"/>
              </w:rPr>
              <w:t>NOx</w:t>
            </w:r>
            <w:proofErr w:type="spellEnd"/>
            <w:r w:rsidRPr="00C11E6F">
              <w:rPr>
                <w:sz w:val="20"/>
              </w:rPr>
              <w:t xml:space="preserve"> mažinti naudojant selektyviąją </w:t>
            </w:r>
            <w:proofErr w:type="spellStart"/>
            <w:r w:rsidRPr="00C11E6F">
              <w:rPr>
                <w:sz w:val="20"/>
              </w:rPr>
              <w:t>katalizinę</w:t>
            </w:r>
            <w:proofErr w:type="spellEnd"/>
            <w:r w:rsidRPr="00C11E6F">
              <w:rPr>
                <w:sz w:val="20"/>
              </w:rPr>
              <w:t xml:space="preserve"> redukciją (SKR) ir (arba) selektyviąją </w:t>
            </w:r>
            <w:proofErr w:type="spellStart"/>
            <w:r w:rsidRPr="00C11E6F">
              <w:rPr>
                <w:sz w:val="20"/>
              </w:rPr>
              <w:t>nekatalizinę</w:t>
            </w:r>
            <w:proofErr w:type="spellEnd"/>
            <w:r w:rsidRPr="00C11E6F">
              <w:rPr>
                <w:sz w:val="20"/>
              </w:rPr>
              <w:t xml:space="preserve"> redukciją (SNKR), kiekį, GPGB yra optimizuoti SKR ir (arba) SNKR konstrukciją ir (arba) veikimą (pvz., optimizuoti reagentus pagal </w:t>
            </w:r>
            <w:proofErr w:type="spellStart"/>
            <w:r w:rsidRPr="00C11E6F">
              <w:rPr>
                <w:sz w:val="20"/>
              </w:rPr>
              <w:t>NOx</w:t>
            </w:r>
            <w:proofErr w:type="spellEnd"/>
            <w:r w:rsidRPr="00C11E6F">
              <w:rPr>
                <w:sz w:val="20"/>
              </w:rPr>
              <w:t xml:space="preserve"> santykį, homogeniškai paskirstyti reagentus ir naudoti optimalaus dydžio reagentų lašelius).</w:t>
            </w:r>
          </w:p>
        </w:tc>
        <w:tc>
          <w:tcPr>
            <w:tcW w:w="1134" w:type="dxa"/>
            <w:shd w:val="clear" w:color="auto" w:fill="auto"/>
            <w:vAlign w:val="center"/>
          </w:tcPr>
          <w:p w14:paraId="592DA4D0" w14:textId="77777777" w:rsidR="00FF2F91" w:rsidRPr="00C11E6F" w:rsidRDefault="00FF2F91" w:rsidP="00FF2F91">
            <w:pPr>
              <w:jc w:val="center"/>
              <w:rPr>
                <w:sz w:val="20"/>
              </w:rPr>
            </w:pPr>
          </w:p>
        </w:tc>
        <w:tc>
          <w:tcPr>
            <w:tcW w:w="992" w:type="dxa"/>
            <w:shd w:val="clear" w:color="auto" w:fill="auto"/>
            <w:vAlign w:val="center"/>
          </w:tcPr>
          <w:p w14:paraId="4718A83D" w14:textId="77777777" w:rsidR="00FF2F91" w:rsidRPr="00C11E6F" w:rsidRDefault="00FF2F91" w:rsidP="009D446B">
            <w:pPr>
              <w:ind w:left="-112" w:right="-90"/>
              <w:jc w:val="center"/>
              <w:rPr>
                <w:b/>
                <w:sz w:val="20"/>
              </w:rPr>
            </w:pPr>
            <w:r w:rsidRPr="00C11E6F">
              <w:rPr>
                <w:b/>
                <w:sz w:val="20"/>
              </w:rPr>
              <w:t>netaikoma</w:t>
            </w:r>
          </w:p>
        </w:tc>
        <w:tc>
          <w:tcPr>
            <w:tcW w:w="3915" w:type="dxa"/>
            <w:gridSpan w:val="2"/>
            <w:shd w:val="clear" w:color="auto" w:fill="auto"/>
            <w:vAlign w:val="center"/>
          </w:tcPr>
          <w:p w14:paraId="17FAFC7C" w14:textId="77777777" w:rsidR="00FF2F91" w:rsidRPr="00C11E6F" w:rsidRDefault="00FF2F91" w:rsidP="00FF2F91">
            <w:pPr>
              <w:rPr>
                <w:sz w:val="20"/>
              </w:rPr>
            </w:pPr>
            <w:r w:rsidRPr="00C11E6F">
              <w:rPr>
                <w:sz w:val="20"/>
              </w:rPr>
              <w:t>Įmonėje nenaudojama nei SKR nei SNKR redukcija</w:t>
            </w:r>
          </w:p>
        </w:tc>
      </w:tr>
      <w:tr w:rsidR="009D446B" w:rsidRPr="00C11E6F" w14:paraId="6735D24C" w14:textId="77777777" w:rsidTr="00AA42F4">
        <w:trPr>
          <w:gridAfter w:val="2"/>
          <w:wAfter w:w="27" w:type="dxa"/>
          <w:trHeight w:val="680"/>
        </w:trPr>
        <w:tc>
          <w:tcPr>
            <w:tcW w:w="1099" w:type="dxa"/>
            <w:shd w:val="clear" w:color="auto" w:fill="auto"/>
            <w:vAlign w:val="center"/>
          </w:tcPr>
          <w:p w14:paraId="426BBAC3" w14:textId="77777777" w:rsidR="009D446B" w:rsidRPr="00C11E6F" w:rsidRDefault="009D446B" w:rsidP="00FF2F91">
            <w:pPr>
              <w:jc w:val="center"/>
              <w:rPr>
                <w:sz w:val="20"/>
              </w:rPr>
            </w:pPr>
            <w:r w:rsidRPr="00C11E6F">
              <w:rPr>
                <w:sz w:val="20"/>
              </w:rPr>
              <w:t>1.3.2</w:t>
            </w:r>
          </w:p>
        </w:tc>
        <w:tc>
          <w:tcPr>
            <w:tcW w:w="1305" w:type="dxa"/>
            <w:vMerge/>
            <w:shd w:val="clear" w:color="auto" w:fill="auto"/>
            <w:vAlign w:val="center"/>
          </w:tcPr>
          <w:p w14:paraId="39E88FD9" w14:textId="77777777" w:rsidR="009D446B" w:rsidRPr="00C11E6F" w:rsidRDefault="009D446B" w:rsidP="00FF2F91">
            <w:pPr>
              <w:jc w:val="center"/>
              <w:rPr>
                <w:sz w:val="20"/>
              </w:rPr>
            </w:pPr>
          </w:p>
        </w:tc>
        <w:tc>
          <w:tcPr>
            <w:tcW w:w="1418" w:type="dxa"/>
            <w:vMerge/>
            <w:shd w:val="clear" w:color="auto" w:fill="auto"/>
            <w:vAlign w:val="center"/>
          </w:tcPr>
          <w:p w14:paraId="29E35CD6" w14:textId="77777777" w:rsidR="009D446B" w:rsidRPr="00C11E6F" w:rsidRDefault="009D446B" w:rsidP="00FF2F91">
            <w:pPr>
              <w:jc w:val="center"/>
              <w:rPr>
                <w:sz w:val="20"/>
              </w:rPr>
            </w:pPr>
          </w:p>
        </w:tc>
        <w:tc>
          <w:tcPr>
            <w:tcW w:w="5671" w:type="dxa"/>
            <w:gridSpan w:val="2"/>
            <w:shd w:val="clear" w:color="auto" w:fill="auto"/>
            <w:vAlign w:val="center"/>
          </w:tcPr>
          <w:p w14:paraId="06EB4AA2" w14:textId="18BC427A" w:rsidR="009D446B" w:rsidRPr="00C11E6F" w:rsidRDefault="009D446B" w:rsidP="009D446B">
            <w:pPr>
              <w:jc w:val="center"/>
              <w:rPr>
                <w:sz w:val="20"/>
              </w:rPr>
            </w:pPr>
            <w:r w:rsidRPr="00C11E6F">
              <w:rPr>
                <w:bCs/>
                <w:sz w:val="19"/>
                <w:szCs w:val="19"/>
              </w:rPr>
              <w:t>Su GPGB siejami išmetamųjų teršalų kiekiai</w:t>
            </w:r>
          </w:p>
        </w:tc>
        <w:tc>
          <w:tcPr>
            <w:tcW w:w="992" w:type="dxa"/>
            <w:shd w:val="clear" w:color="auto" w:fill="auto"/>
            <w:vAlign w:val="center"/>
          </w:tcPr>
          <w:p w14:paraId="0B9AE22D" w14:textId="77777777" w:rsidR="009D446B" w:rsidRPr="00C11E6F" w:rsidRDefault="009D446B" w:rsidP="00FF2F91">
            <w:pPr>
              <w:jc w:val="center"/>
              <w:rPr>
                <w:b/>
                <w:sz w:val="20"/>
              </w:rPr>
            </w:pPr>
          </w:p>
        </w:tc>
        <w:tc>
          <w:tcPr>
            <w:tcW w:w="3915" w:type="dxa"/>
            <w:gridSpan w:val="2"/>
            <w:shd w:val="clear" w:color="auto" w:fill="auto"/>
            <w:vAlign w:val="center"/>
          </w:tcPr>
          <w:p w14:paraId="4FE38A19" w14:textId="77777777" w:rsidR="009D446B" w:rsidRPr="00C11E6F" w:rsidRDefault="009D446B" w:rsidP="00FF2F91">
            <w:pPr>
              <w:rPr>
                <w:sz w:val="20"/>
              </w:rPr>
            </w:pPr>
          </w:p>
        </w:tc>
      </w:tr>
      <w:tr w:rsidR="00FF2F91" w:rsidRPr="00C11E6F" w14:paraId="6254B204" w14:textId="77777777" w:rsidTr="00AA42F4">
        <w:trPr>
          <w:gridAfter w:val="2"/>
          <w:wAfter w:w="27" w:type="dxa"/>
          <w:trHeight w:val="680"/>
        </w:trPr>
        <w:tc>
          <w:tcPr>
            <w:tcW w:w="1099" w:type="dxa"/>
            <w:shd w:val="clear" w:color="auto" w:fill="auto"/>
            <w:vAlign w:val="center"/>
          </w:tcPr>
          <w:p w14:paraId="16D1990F" w14:textId="77777777" w:rsidR="00FF2F91" w:rsidRPr="00C11E6F" w:rsidRDefault="00FF2F91" w:rsidP="00FF2F91">
            <w:pPr>
              <w:jc w:val="center"/>
              <w:rPr>
                <w:sz w:val="20"/>
              </w:rPr>
            </w:pPr>
            <w:r w:rsidRPr="00C11E6F">
              <w:rPr>
                <w:sz w:val="20"/>
              </w:rPr>
              <w:t>1.3.2.1.</w:t>
            </w:r>
          </w:p>
        </w:tc>
        <w:tc>
          <w:tcPr>
            <w:tcW w:w="1305" w:type="dxa"/>
            <w:vMerge/>
            <w:shd w:val="clear" w:color="auto" w:fill="auto"/>
            <w:vAlign w:val="center"/>
          </w:tcPr>
          <w:p w14:paraId="01E99A10" w14:textId="77777777" w:rsidR="00FF2F91" w:rsidRPr="00C11E6F" w:rsidRDefault="00FF2F91" w:rsidP="00FF2F91">
            <w:pPr>
              <w:jc w:val="center"/>
              <w:rPr>
                <w:sz w:val="20"/>
              </w:rPr>
            </w:pPr>
          </w:p>
        </w:tc>
        <w:tc>
          <w:tcPr>
            <w:tcW w:w="1418" w:type="dxa"/>
            <w:vMerge/>
            <w:shd w:val="clear" w:color="auto" w:fill="auto"/>
            <w:vAlign w:val="center"/>
          </w:tcPr>
          <w:p w14:paraId="79C80178" w14:textId="77777777" w:rsidR="00FF2F91" w:rsidRPr="00C11E6F" w:rsidRDefault="00FF2F91" w:rsidP="00FF2F91">
            <w:pPr>
              <w:jc w:val="center"/>
              <w:rPr>
                <w:sz w:val="20"/>
              </w:rPr>
            </w:pPr>
          </w:p>
        </w:tc>
        <w:tc>
          <w:tcPr>
            <w:tcW w:w="4537" w:type="dxa"/>
            <w:shd w:val="clear" w:color="auto" w:fill="auto"/>
          </w:tcPr>
          <w:p w14:paraId="08ED5881" w14:textId="77777777" w:rsidR="00FF2F91" w:rsidRPr="00C11E6F" w:rsidRDefault="00FF2F91" w:rsidP="00FF2F91">
            <w:pPr>
              <w:rPr>
                <w:sz w:val="20"/>
              </w:rPr>
            </w:pPr>
            <w:r w:rsidRPr="00C11E6F">
              <w:rPr>
                <w:sz w:val="19"/>
                <w:szCs w:val="19"/>
              </w:rPr>
              <w:t>GPGB 8.Siekiant, kad įprastinės eksploatacijos sąlygomis į orą nebūtų išmetama teršalų arba kad jų būtų išmetama mažiau, GPGB yra naudojant tinkamą konstrukciją, tinkamai eksploatuojant ir atliekant techninę priežiūrą užtikrinti, kad taršos mažinimo sistemos būtų naudojamos optimaliu pajėgumu ir dažnumu.</w:t>
            </w:r>
          </w:p>
        </w:tc>
        <w:tc>
          <w:tcPr>
            <w:tcW w:w="1134" w:type="dxa"/>
            <w:shd w:val="clear" w:color="auto" w:fill="auto"/>
            <w:vAlign w:val="center"/>
          </w:tcPr>
          <w:p w14:paraId="1468F34E" w14:textId="77777777" w:rsidR="00FF2F91" w:rsidRPr="00C11E6F" w:rsidRDefault="00FF2F91" w:rsidP="00FF2F91">
            <w:pPr>
              <w:jc w:val="center"/>
              <w:rPr>
                <w:sz w:val="20"/>
              </w:rPr>
            </w:pPr>
          </w:p>
        </w:tc>
        <w:tc>
          <w:tcPr>
            <w:tcW w:w="992" w:type="dxa"/>
            <w:shd w:val="clear" w:color="auto" w:fill="auto"/>
            <w:vAlign w:val="center"/>
          </w:tcPr>
          <w:p w14:paraId="194AB1C8" w14:textId="245D712F" w:rsidR="00FF2F91"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61931335" w14:textId="392D4E78" w:rsidR="00FF2F91" w:rsidRPr="00C11E6F" w:rsidRDefault="009D446B" w:rsidP="00FF2F91">
            <w:pPr>
              <w:rPr>
                <w:sz w:val="20"/>
              </w:rPr>
            </w:pPr>
            <w:r w:rsidRPr="00C11E6F">
              <w:rPr>
                <w:sz w:val="20"/>
              </w:rPr>
              <w:t>Pagrindiniai įrenginiai yra nuolat tikrinami, įrengtos signalizacijos (įspėja apie įrenginio gedimą ar netinkamą veikimą), nustatytos apsaugos, kurios viršijus nustatytus parametrus siųs perspėjimo signalą į katilų valdymo pultą. Įrenginių priežiūra atliekama pagal patvirtintą techninės priežiūros programą</w:t>
            </w:r>
            <w:r w:rsidR="002A5837" w:rsidRPr="00C11E6F">
              <w:rPr>
                <w:sz w:val="20"/>
              </w:rPr>
              <w:t>.</w:t>
            </w:r>
          </w:p>
        </w:tc>
      </w:tr>
      <w:tr w:rsidR="009D446B" w:rsidRPr="00C11E6F" w14:paraId="7C31D6F5" w14:textId="77777777" w:rsidTr="00AA42F4">
        <w:trPr>
          <w:gridAfter w:val="2"/>
          <w:wAfter w:w="27" w:type="dxa"/>
          <w:trHeight w:val="907"/>
        </w:trPr>
        <w:tc>
          <w:tcPr>
            <w:tcW w:w="1099" w:type="dxa"/>
            <w:shd w:val="clear" w:color="auto" w:fill="auto"/>
            <w:vAlign w:val="center"/>
          </w:tcPr>
          <w:p w14:paraId="663E3485" w14:textId="77777777" w:rsidR="009D446B" w:rsidRPr="00C11E6F" w:rsidRDefault="009D446B" w:rsidP="00FF2F91">
            <w:pPr>
              <w:jc w:val="center"/>
              <w:rPr>
                <w:sz w:val="20"/>
              </w:rPr>
            </w:pPr>
            <w:r w:rsidRPr="00C11E6F">
              <w:rPr>
                <w:sz w:val="20"/>
              </w:rPr>
              <w:t>1.3.2.2.</w:t>
            </w:r>
          </w:p>
        </w:tc>
        <w:tc>
          <w:tcPr>
            <w:tcW w:w="1305" w:type="dxa"/>
            <w:vMerge/>
            <w:shd w:val="clear" w:color="auto" w:fill="auto"/>
            <w:vAlign w:val="center"/>
          </w:tcPr>
          <w:p w14:paraId="7B71AFD3" w14:textId="77777777" w:rsidR="009D446B" w:rsidRPr="00C11E6F" w:rsidRDefault="009D446B" w:rsidP="00FF2F91">
            <w:pPr>
              <w:jc w:val="center"/>
              <w:rPr>
                <w:sz w:val="20"/>
              </w:rPr>
            </w:pPr>
          </w:p>
        </w:tc>
        <w:tc>
          <w:tcPr>
            <w:tcW w:w="1418" w:type="dxa"/>
            <w:vMerge/>
            <w:shd w:val="clear" w:color="auto" w:fill="auto"/>
            <w:vAlign w:val="center"/>
          </w:tcPr>
          <w:p w14:paraId="537325DE" w14:textId="77777777" w:rsidR="009D446B" w:rsidRPr="00C11E6F" w:rsidRDefault="009D446B" w:rsidP="00FF2F91">
            <w:pPr>
              <w:jc w:val="center"/>
              <w:rPr>
                <w:sz w:val="20"/>
              </w:rPr>
            </w:pPr>
          </w:p>
        </w:tc>
        <w:tc>
          <w:tcPr>
            <w:tcW w:w="5671" w:type="dxa"/>
            <w:gridSpan w:val="2"/>
            <w:shd w:val="clear" w:color="auto" w:fill="auto"/>
          </w:tcPr>
          <w:p w14:paraId="747B122F" w14:textId="0E08E9B2" w:rsidR="009D446B" w:rsidRPr="00C11E6F" w:rsidRDefault="009D446B" w:rsidP="00FF2F91">
            <w:pPr>
              <w:jc w:val="center"/>
              <w:rPr>
                <w:sz w:val="20"/>
              </w:rPr>
            </w:pPr>
            <w:r w:rsidRPr="00C11E6F">
              <w:rPr>
                <w:sz w:val="19"/>
                <w:szCs w:val="19"/>
              </w:rPr>
              <w:t xml:space="preserve"> GPGB 9. Į visų naudojamų kuro rūšių kokybės užtikrinimo ir (arba) kokybės kontrolės programas įtraukti šiuos elementus:</w:t>
            </w:r>
          </w:p>
        </w:tc>
        <w:tc>
          <w:tcPr>
            <w:tcW w:w="992" w:type="dxa"/>
            <w:shd w:val="clear" w:color="auto" w:fill="auto"/>
            <w:vAlign w:val="center"/>
          </w:tcPr>
          <w:p w14:paraId="30759654" w14:textId="77777777" w:rsidR="009D446B" w:rsidRPr="00C11E6F" w:rsidRDefault="009D446B" w:rsidP="00FF2F91">
            <w:pPr>
              <w:jc w:val="center"/>
              <w:rPr>
                <w:b/>
                <w:sz w:val="20"/>
              </w:rPr>
            </w:pPr>
          </w:p>
        </w:tc>
        <w:tc>
          <w:tcPr>
            <w:tcW w:w="3915" w:type="dxa"/>
            <w:gridSpan w:val="2"/>
            <w:shd w:val="clear" w:color="auto" w:fill="auto"/>
            <w:vAlign w:val="center"/>
          </w:tcPr>
          <w:p w14:paraId="2A14D4BB" w14:textId="77777777" w:rsidR="009D446B" w:rsidRPr="00C11E6F" w:rsidRDefault="009D446B" w:rsidP="00FF2F91">
            <w:pPr>
              <w:rPr>
                <w:sz w:val="20"/>
              </w:rPr>
            </w:pPr>
          </w:p>
        </w:tc>
      </w:tr>
      <w:tr w:rsidR="00FF2F91" w:rsidRPr="00C11E6F" w14:paraId="007754AD" w14:textId="77777777" w:rsidTr="000B61D6">
        <w:trPr>
          <w:gridAfter w:val="2"/>
          <w:wAfter w:w="27" w:type="dxa"/>
          <w:trHeight w:val="907"/>
        </w:trPr>
        <w:tc>
          <w:tcPr>
            <w:tcW w:w="1099" w:type="dxa"/>
            <w:shd w:val="clear" w:color="auto" w:fill="auto"/>
            <w:vAlign w:val="center"/>
          </w:tcPr>
          <w:p w14:paraId="1F106AB8" w14:textId="77777777" w:rsidR="00FF2F91" w:rsidRPr="00C11E6F" w:rsidRDefault="00FF2F91" w:rsidP="00FF2F91">
            <w:pPr>
              <w:jc w:val="center"/>
              <w:rPr>
                <w:sz w:val="20"/>
              </w:rPr>
            </w:pPr>
            <w:r w:rsidRPr="00C11E6F">
              <w:rPr>
                <w:sz w:val="20"/>
              </w:rPr>
              <w:t>1.3.2.2.1</w:t>
            </w:r>
          </w:p>
        </w:tc>
        <w:tc>
          <w:tcPr>
            <w:tcW w:w="1305" w:type="dxa"/>
            <w:vMerge/>
            <w:shd w:val="clear" w:color="auto" w:fill="auto"/>
            <w:vAlign w:val="center"/>
          </w:tcPr>
          <w:p w14:paraId="53DAD61B" w14:textId="77777777" w:rsidR="00FF2F91" w:rsidRPr="00C11E6F" w:rsidRDefault="00FF2F91" w:rsidP="00FF2F91">
            <w:pPr>
              <w:jc w:val="center"/>
              <w:rPr>
                <w:sz w:val="20"/>
              </w:rPr>
            </w:pPr>
          </w:p>
        </w:tc>
        <w:tc>
          <w:tcPr>
            <w:tcW w:w="1418" w:type="dxa"/>
            <w:vMerge/>
            <w:shd w:val="clear" w:color="auto" w:fill="auto"/>
            <w:vAlign w:val="center"/>
          </w:tcPr>
          <w:p w14:paraId="0D54ABAB" w14:textId="77777777" w:rsidR="00FF2F91" w:rsidRPr="00C11E6F" w:rsidRDefault="00FF2F91" w:rsidP="00FF2F91">
            <w:pPr>
              <w:jc w:val="center"/>
              <w:rPr>
                <w:sz w:val="20"/>
              </w:rPr>
            </w:pPr>
          </w:p>
        </w:tc>
        <w:tc>
          <w:tcPr>
            <w:tcW w:w="4537" w:type="dxa"/>
            <w:shd w:val="clear" w:color="auto" w:fill="auto"/>
          </w:tcPr>
          <w:p w14:paraId="044A7B25" w14:textId="77777777" w:rsidR="00FF2F91" w:rsidRPr="00C11E6F" w:rsidRDefault="00FF2F91" w:rsidP="00FF2F91">
            <w:pPr>
              <w:rPr>
                <w:sz w:val="20"/>
              </w:rPr>
            </w:pPr>
            <w:r w:rsidRPr="00C11E6F">
              <w:rPr>
                <w:sz w:val="19"/>
                <w:szCs w:val="19"/>
              </w:rPr>
              <w:t xml:space="preserve">Biomasė ir (arba) durpės – apatinis </w:t>
            </w:r>
            <w:proofErr w:type="spellStart"/>
            <w:r w:rsidRPr="00C11E6F">
              <w:rPr>
                <w:sz w:val="19"/>
                <w:szCs w:val="19"/>
              </w:rPr>
              <w:t>šiluminingumas</w:t>
            </w:r>
            <w:proofErr w:type="spellEnd"/>
            <w:r w:rsidRPr="00C11E6F">
              <w:rPr>
                <w:sz w:val="19"/>
                <w:szCs w:val="19"/>
              </w:rPr>
              <w:t>, drėgnumas</w:t>
            </w:r>
          </w:p>
        </w:tc>
        <w:tc>
          <w:tcPr>
            <w:tcW w:w="1134" w:type="dxa"/>
            <w:shd w:val="clear" w:color="auto" w:fill="auto"/>
            <w:vAlign w:val="center"/>
          </w:tcPr>
          <w:p w14:paraId="3862DA83" w14:textId="77777777" w:rsidR="00FF2F91" w:rsidRPr="00C11E6F" w:rsidRDefault="00FF2F91" w:rsidP="00FF2F91">
            <w:pPr>
              <w:jc w:val="center"/>
              <w:rPr>
                <w:sz w:val="20"/>
              </w:rPr>
            </w:pPr>
          </w:p>
        </w:tc>
        <w:tc>
          <w:tcPr>
            <w:tcW w:w="992" w:type="dxa"/>
            <w:shd w:val="clear" w:color="auto" w:fill="auto"/>
            <w:vAlign w:val="center"/>
          </w:tcPr>
          <w:p w14:paraId="4365A38A" w14:textId="6F5513BE" w:rsidR="00FF2F91"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2D3FB7B5" w14:textId="73C3CA1A" w:rsidR="00FF2F91" w:rsidRPr="00C11E6F" w:rsidRDefault="009D446B" w:rsidP="002A5837">
            <w:pPr>
              <w:rPr>
                <w:sz w:val="20"/>
              </w:rPr>
            </w:pPr>
            <w:r w:rsidRPr="00C11E6F">
              <w:rPr>
                <w:sz w:val="20"/>
              </w:rPr>
              <w:t xml:space="preserve">Biokuro </w:t>
            </w:r>
            <w:proofErr w:type="spellStart"/>
            <w:r w:rsidRPr="00C11E6F">
              <w:rPr>
                <w:sz w:val="20"/>
              </w:rPr>
              <w:t>šilumingumas</w:t>
            </w:r>
            <w:proofErr w:type="spellEnd"/>
            <w:r w:rsidRPr="00C11E6F">
              <w:rPr>
                <w:sz w:val="20"/>
              </w:rPr>
              <w:t xml:space="preserve"> ir drėgnumas nustatomas </w:t>
            </w:r>
            <w:r w:rsidR="002A5837" w:rsidRPr="00C11E6F">
              <w:rPr>
                <w:sz w:val="20"/>
              </w:rPr>
              <w:t>AB „Šiaulių energija“ akredituotoje laboratorijoje.</w:t>
            </w:r>
          </w:p>
        </w:tc>
      </w:tr>
      <w:tr w:rsidR="00FF2F91" w:rsidRPr="00C11E6F" w14:paraId="3FB774A4" w14:textId="77777777" w:rsidTr="000B61D6">
        <w:trPr>
          <w:gridAfter w:val="2"/>
          <w:wAfter w:w="27" w:type="dxa"/>
          <w:trHeight w:val="907"/>
        </w:trPr>
        <w:tc>
          <w:tcPr>
            <w:tcW w:w="1099" w:type="dxa"/>
            <w:shd w:val="clear" w:color="auto" w:fill="auto"/>
            <w:vAlign w:val="center"/>
          </w:tcPr>
          <w:p w14:paraId="7CF833FB" w14:textId="77777777" w:rsidR="00FF2F91" w:rsidRPr="00C11E6F" w:rsidRDefault="00FF2F91" w:rsidP="00FF2F91">
            <w:pPr>
              <w:jc w:val="center"/>
              <w:rPr>
                <w:sz w:val="20"/>
              </w:rPr>
            </w:pPr>
            <w:r w:rsidRPr="00C11E6F">
              <w:rPr>
                <w:sz w:val="20"/>
              </w:rPr>
              <w:t>1.3.2.2.2.</w:t>
            </w:r>
          </w:p>
        </w:tc>
        <w:tc>
          <w:tcPr>
            <w:tcW w:w="1305" w:type="dxa"/>
            <w:vMerge/>
            <w:shd w:val="clear" w:color="auto" w:fill="auto"/>
            <w:vAlign w:val="center"/>
          </w:tcPr>
          <w:p w14:paraId="58EF1ACC" w14:textId="77777777" w:rsidR="00FF2F91" w:rsidRPr="00C11E6F" w:rsidRDefault="00FF2F91" w:rsidP="00FF2F91">
            <w:pPr>
              <w:jc w:val="center"/>
              <w:rPr>
                <w:sz w:val="20"/>
              </w:rPr>
            </w:pPr>
          </w:p>
        </w:tc>
        <w:tc>
          <w:tcPr>
            <w:tcW w:w="1418" w:type="dxa"/>
            <w:vMerge/>
            <w:shd w:val="clear" w:color="auto" w:fill="auto"/>
            <w:vAlign w:val="center"/>
          </w:tcPr>
          <w:p w14:paraId="67E3D7CD" w14:textId="77777777" w:rsidR="00FF2F91" w:rsidRPr="00C11E6F" w:rsidRDefault="00FF2F91" w:rsidP="00FF2F91">
            <w:pPr>
              <w:jc w:val="center"/>
              <w:rPr>
                <w:sz w:val="20"/>
              </w:rPr>
            </w:pPr>
          </w:p>
        </w:tc>
        <w:tc>
          <w:tcPr>
            <w:tcW w:w="4537" w:type="dxa"/>
            <w:shd w:val="clear" w:color="auto" w:fill="auto"/>
          </w:tcPr>
          <w:p w14:paraId="2ADACF8E" w14:textId="77777777" w:rsidR="00FF2F91" w:rsidRPr="00C11E6F" w:rsidRDefault="00FF2F91" w:rsidP="00FF2F91">
            <w:pPr>
              <w:rPr>
                <w:sz w:val="20"/>
              </w:rPr>
            </w:pPr>
            <w:r w:rsidRPr="00C11E6F">
              <w:rPr>
                <w:sz w:val="20"/>
              </w:rPr>
              <w:t xml:space="preserve">Mazutas – </w:t>
            </w:r>
            <w:proofErr w:type="spellStart"/>
            <w:r w:rsidRPr="00C11E6F">
              <w:rPr>
                <w:sz w:val="20"/>
              </w:rPr>
              <w:t>peleningumas</w:t>
            </w:r>
            <w:proofErr w:type="spellEnd"/>
            <w:r w:rsidRPr="00C11E6F">
              <w:rPr>
                <w:sz w:val="20"/>
              </w:rPr>
              <w:t xml:space="preserve">, </w:t>
            </w:r>
            <w:r w:rsidRPr="00C11E6F">
              <w:rPr>
                <w:sz w:val="19"/>
                <w:szCs w:val="19"/>
              </w:rPr>
              <w:t xml:space="preserve">C, S, N, </w:t>
            </w:r>
            <w:proofErr w:type="spellStart"/>
            <w:r w:rsidRPr="00C11E6F">
              <w:rPr>
                <w:sz w:val="19"/>
                <w:szCs w:val="19"/>
              </w:rPr>
              <w:t>Ni</w:t>
            </w:r>
            <w:proofErr w:type="spellEnd"/>
            <w:r w:rsidRPr="00C11E6F">
              <w:rPr>
                <w:sz w:val="19"/>
                <w:szCs w:val="19"/>
              </w:rPr>
              <w:t>, V nustatymas</w:t>
            </w:r>
          </w:p>
        </w:tc>
        <w:tc>
          <w:tcPr>
            <w:tcW w:w="1134" w:type="dxa"/>
            <w:shd w:val="clear" w:color="auto" w:fill="auto"/>
            <w:vAlign w:val="center"/>
          </w:tcPr>
          <w:p w14:paraId="27594CA2" w14:textId="77777777" w:rsidR="00FF2F91" w:rsidRPr="00C11E6F" w:rsidRDefault="00FF2F91" w:rsidP="00FF2F91">
            <w:pPr>
              <w:jc w:val="center"/>
              <w:rPr>
                <w:sz w:val="20"/>
              </w:rPr>
            </w:pPr>
          </w:p>
        </w:tc>
        <w:tc>
          <w:tcPr>
            <w:tcW w:w="992" w:type="dxa"/>
            <w:shd w:val="clear" w:color="auto" w:fill="auto"/>
            <w:vAlign w:val="center"/>
          </w:tcPr>
          <w:p w14:paraId="27DDB8B9" w14:textId="2A15B7B6" w:rsidR="00FF2F91" w:rsidRPr="00C11E6F" w:rsidRDefault="009D446B" w:rsidP="00FF2F91">
            <w:pPr>
              <w:jc w:val="center"/>
              <w:rPr>
                <w:b/>
                <w:sz w:val="20"/>
              </w:rPr>
            </w:pPr>
            <w:proofErr w:type="spellStart"/>
            <w:r w:rsidRPr="00C11E6F">
              <w:rPr>
                <w:b/>
                <w:sz w:val="20"/>
              </w:rPr>
              <w:t>atit</w:t>
            </w:r>
            <w:r w:rsidR="00926675" w:rsidRPr="00C11E6F">
              <w:rPr>
                <w:b/>
                <w:sz w:val="20"/>
              </w:rPr>
              <w:t>i</w:t>
            </w:r>
            <w:r w:rsidRPr="00C11E6F">
              <w:rPr>
                <w:b/>
                <w:sz w:val="20"/>
              </w:rPr>
              <w:t>nika</w:t>
            </w:r>
            <w:proofErr w:type="spellEnd"/>
          </w:p>
        </w:tc>
        <w:tc>
          <w:tcPr>
            <w:tcW w:w="3915" w:type="dxa"/>
            <w:gridSpan w:val="2"/>
            <w:shd w:val="clear" w:color="auto" w:fill="auto"/>
            <w:vAlign w:val="center"/>
          </w:tcPr>
          <w:p w14:paraId="00044AD5" w14:textId="1A28115C" w:rsidR="00FF2F91" w:rsidRPr="00C11E6F" w:rsidRDefault="009D446B" w:rsidP="00FF2F91">
            <w:pPr>
              <w:rPr>
                <w:sz w:val="20"/>
              </w:rPr>
            </w:pPr>
            <w:r w:rsidRPr="00C11E6F">
              <w:rPr>
                <w:sz w:val="20"/>
              </w:rPr>
              <w:t xml:space="preserve">Mazuto tiekėjas su </w:t>
            </w:r>
            <w:proofErr w:type="spellStart"/>
            <w:r w:rsidRPr="00C11E6F">
              <w:rPr>
                <w:sz w:val="20"/>
              </w:rPr>
              <w:t>kieiviena</w:t>
            </w:r>
            <w:proofErr w:type="spellEnd"/>
            <w:r w:rsidRPr="00C11E6F">
              <w:rPr>
                <w:sz w:val="20"/>
              </w:rPr>
              <w:t xml:space="preserve"> partija pateikia kuro kokybės sertifikatą</w:t>
            </w:r>
            <w:r w:rsidR="002A5837" w:rsidRPr="00C11E6F">
              <w:rPr>
                <w:sz w:val="20"/>
              </w:rPr>
              <w:t>.</w:t>
            </w:r>
          </w:p>
        </w:tc>
      </w:tr>
      <w:tr w:rsidR="00FF2F91" w:rsidRPr="00C11E6F" w14:paraId="5D8D6497" w14:textId="77777777" w:rsidTr="000B61D6">
        <w:trPr>
          <w:gridAfter w:val="2"/>
          <w:wAfter w:w="27" w:type="dxa"/>
          <w:trHeight w:val="907"/>
        </w:trPr>
        <w:tc>
          <w:tcPr>
            <w:tcW w:w="1099" w:type="dxa"/>
            <w:shd w:val="clear" w:color="auto" w:fill="auto"/>
            <w:vAlign w:val="center"/>
          </w:tcPr>
          <w:p w14:paraId="7C02984F" w14:textId="77777777" w:rsidR="00FF2F91" w:rsidRPr="00C11E6F" w:rsidRDefault="00FF2F91" w:rsidP="00FF2F91">
            <w:pPr>
              <w:jc w:val="center"/>
              <w:rPr>
                <w:sz w:val="20"/>
              </w:rPr>
            </w:pPr>
            <w:r w:rsidRPr="00C11E6F">
              <w:rPr>
                <w:sz w:val="20"/>
              </w:rPr>
              <w:t>1.3.2.2.3.</w:t>
            </w:r>
          </w:p>
        </w:tc>
        <w:tc>
          <w:tcPr>
            <w:tcW w:w="1305" w:type="dxa"/>
            <w:vMerge/>
            <w:shd w:val="clear" w:color="auto" w:fill="auto"/>
            <w:vAlign w:val="center"/>
          </w:tcPr>
          <w:p w14:paraId="0A9A0983" w14:textId="77777777" w:rsidR="00FF2F91" w:rsidRPr="00C11E6F" w:rsidRDefault="00FF2F91" w:rsidP="00FF2F91">
            <w:pPr>
              <w:jc w:val="center"/>
              <w:rPr>
                <w:sz w:val="20"/>
              </w:rPr>
            </w:pPr>
          </w:p>
        </w:tc>
        <w:tc>
          <w:tcPr>
            <w:tcW w:w="1418" w:type="dxa"/>
            <w:vMerge/>
            <w:shd w:val="clear" w:color="auto" w:fill="auto"/>
            <w:vAlign w:val="center"/>
          </w:tcPr>
          <w:p w14:paraId="526B8EFA" w14:textId="77777777" w:rsidR="00FF2F91" w:rsidRPr="00C11E6F" w:rsidRDefault="00FF2F91" w:rsidP="00FF2F91">
            <w:pPr>
              <w:jc w:val="center"/>
              <w:rPr>
                <w:sz w:val="20"/>
              </w:rPr>
            </w:pPr>
          </w:p>
        </w:tc>
        <w:tc>
          <w:tcPr>
            <w:tcW w:w="4537" w:type="dxa"/>
            <w:shd w:val="clear" w:color="auto" w:fill="auto"/>
          </w:tcPr>
          <w:p w14:paraId="0358E2FE" w14:textId="77777777" w:rsidR="00FF2F91" w:rsidRPr="00C11E6F" w:rsidRDefault="00FF2F91" w:rsidP="00FF2F91">
            <w:pPr>
              <w:rPr>
                <w:sz w:val="20"/>
              </w:rPr>
            </w:pPr>
            <w:r w:rsidRPr="00C11E6F">
              <w:rPr>
                <w:sz w:val="19"/>
                <w:szCs w:val="19"/>
              </w:rPr>
              <w:t xml:space="preserve">Gamtinės dujos – apatinis </w:t>
            </w:r>
            <w:proofErr w:type="spellStart"/>
            <w:r w:rsidRPr="00C11E6F">
              <w:rPr>
                <w:sz w:val="19"/>
                <w:szCs w:val="19"/>
              </w:rPr>
              <w:t>šilumingumas</w:t>
            </w:r>
            <w:proofErr w:type="spellEnd"/>
            <w:r w:rsidRPr="00C11E6F">
              <w:rPr>
                <w:sz w:val="19"/>
                <w:szCs w:val="19"/>
              </w:rPr>
              <w:t>, sudėties nustatymas</w:t>
            </w:r>
          </w:p>
        </w:tc>
        <w:tc>
          <w:tcPr>
            <w:tcW w:w="1134" w:type="dxa"/>
            <w:shd w:val="clear" w:color="auto" w:fill="auto"/>
            <w:vAlign w:val="center"/>
          </w:tcPr>
          <w:p w14:paraId="0408D968" w14:textId="77777777" w:rsidR="00FF2F91" w:rsidRPr="00C11E6F" w:rsidRDefault="00FF2F91" w:rsidP="00FF2F91">
            <w:pPr>
              <w:jc w:val="center"/>
              <w:rPr>
                <w:sz w:val="20"/>
              </w:rPr>
            </w:pPr>
          </w:p>
        </w:tc>
        <w:tc>
          <w:tcPr>
            <w:tcW w:w="992" w:type="dxa"/>
            <w:shd w:val="clear" w:color="auto" w:fill="auto"/>
            <w:vAlign w:val="center"/>
          </w:tcPr>
          <w:p w14:paraId="628927EC" w14:textId="2EFCC813" w:rsidR="00FF2F91" w:rsidRPr="00C11E6F" w:rsidRDefault="009D446B" w:rsidP="00FF2F91">
            <w:pPr>
              <w:jc w:val="center"/>
              <w:rPr>
                <w:b/>
                <w:sz w:val="20"/>
              </w:rPr>
            </w:pPr>
            <w:r w:rsidRPr="00C11E6F">
              <w:rPr>
                <w:b/>
                <w:sz w:val="20"/>
              </w:rPr>
              <w:t>atitinka</w:t>
            </w:r>
          </w:p>
        </w:tc>
        <w:tc>
          <w:tcPr>
            <w:tcW w:w="3915" w:type="dxa"/>
            <w:gridSpan w:val="2"/>
            <w:shd w:val="clear" w:color="auto" w:fill="auto"/>
            <w:vAlign w:val="center"/>
          </w:tcPr>
          <w:p w14:paraId="42CD6AF7" w14:textId="3F0EBB84" w:rsidR="00FF2F91" w:rsidRPr="00C11E6F" w:rsidRDefault="009D446B" w:rsidP="00B44923">
            <w:pPr>
              <w:rPr>
                <w:sz w:val="20"/>
              </w:rPr>
            </w:pPr>
            <w:r w:rsidRPr="00C11E6F">
              <w:rPr>
                <w:sz w:val="20"/>
              </w:rPr>
              <w:t>Gamtinių dujų kokybę užtikrina tiekėjas, tiekiantis dujas centra</w:t>
            </w:r>
            <w:r w:rsidR="00424D71" w:rsidRPr="00C11E6F">
              <w:rPr>
                <w:sz w:val="20"/>
              </w:rPr>
              <w:t>l</w:t>
            </w:r>
            <w:r w:rsidRPr="00C11E6F">
              <w:rPr>
                <w:sz w:val="20"/>
              </w:rPr>
              <w:t xml:space="preserve">izuotais tinklais. Kuro </w:t>
            </w:r>
            <w:proofErr w:type="spellStart"/>
            <w:r w:rsidRPr="00C11E6F">
              <w:rPr>
                <w:sz w:val="20"/>
              </w:rPr>
              <w:t>šiluminigumas</w:t>
            </w:r>
            <w:proofErr w:type="spellEnd"/>
            <w:r w:rsidRPr="00C11E6F">
              <w:rPr>
                <w:sz w:val="20"/>
              </w:rPr>
              <w:t xml:space="preserve"> nurodomas </w:t>
            </w:r>
            <w:r w:rsidR="00B44923" w:rsidRPr="00C11E6F">
              <w:rPr>
                <w:sz w:val="20"/>
              </w:rPr>
              <w:t>tiekėjo elektroninėje sistemoje</w:t>
            </w:r>
            <w:r w:rsidRPr="00C11E6F">
              <w:rPr>
                <w:sz w:val="20"/>
              </w:rPr>
              <w:t>.</w:t>
            </w:r>
          </w:p>
        </w:tc>
      </w:tr>
      <w:tr w:rsidR="00FF2F91" w:rsidRPr="00C11E6F" w14:paraId="54A933B3" w14:textId="77777777" w:rsidTr="000B61D6">
        <w:trPr>
          <w:gridAfter w:val="2"/>
          <w:wAfter w:w="27" w:type="dxa"/>
          <w:trHeight w:val="907"/>
        </w:trPr>
        <w:tc>
          <w:tcPr>
            <w:tcW w:w="1099" w:type="dxa"/>
            <w:shd w:val="clear" w:color="auto" w:fill="auto"/>
            <w:vAlign w:val="center"/>
          </w:tcPr>
          <w:p w14:paraId="1458CD0D" w14:textId="77777777" w:rsidR="00FF2F91" w:rsidRPr="00C11E6F" w:rsidRDefault="00FF2F91" w:rsidP="00FF2F91">
            <w:pPr>
              <w:jc w:val="center"/>
              <w:rPr>
                <w:sz w:val="20"/>
              </w:rPr>
            </w:pPr>
            <w:r w:rsidRPr="00C11E6F">
              <w:rPr>
                <w:sz w:val="20"/>
              </w:rPr>
              <w:t>1.3.2.3.</w:t>
            </w:r>
          </w:p>
        </w:tc>
        <w:tc>
          <w:tcPr>
            <w:tcW w:w="1305" w:type="dxa"/>
            <w:vMerge/>
            <w:shd w:val="clear" w:color="auto" w:fill="auto"/>
            <w:vAlign w:val="center"/>
          </w:tcPr>
          <w:p w14:paraId="2DBF172F" w14:textId="77777777" w:rsidR="00FF2F91" w:rsidRPr="00C11E6F" w:rsidRDefault="00FF2F91" w:rsidP="00FF2F91">
            <w:pPr>
              <w:jc w:val="center"/>
              <w:rPr>
                <w:sz w:val="20"/>
              </w:rPr>
            </w:pPr>
          </w:p>
        </w:tc>
        <w:tc>
          <w:tcPr>
            <w:tcW w:w="1418" w:type="dxa"/>
            <w:vMerge/>
            <w:shd w:val="clear" w:color="auto" w:fill="auto"/>
            <w:vAlign w:val="center"/>
          </w:tcPr>
          <w:p w14:paraId="16E9270A" w14:textId="77777777" w:rsidR="00FF2F91" w:rsidRPr="00C11E6F" w:rsidRDefault="00FF2F91" w:rsidP="00FF2F91">
            <w:pPr>
              <w:jc w:val="center"/>
              <w:rPr>
                <w:sz w:val="20"/>
              </w:rPr>
            </w:pPr>
          </w:p>
        </w:tc>
        <w:tc>
          <w:tcPr>
            <w:tcW w:w="4537" w:type="dxa"/>
            <w:shd w:val="clear" w:color="auto" w:fill="auto"/>
          </w:tcPr>
          <w:p w14:paraId="098B709F" w14:textId="77777777" w:rsidR="00FF2F91" w:rsidRPr="00C11E6F" w:rsidRDefault="00FF2F91" w:rsidP="00FF2F91">
            <w:pPr>
              <w:rPr>
                <w:sz w:val="20"/>
              </w:rPr>
            </w:pPr>
            <w:r w:rsidRPr="00C11E6F">
              <w:rPr>
                <w:sz w:val="19"/>
                <w:szCs w:val="19"/>
              </w:rPr>
              <w:t>GPGB 10. Proporcingai atsižvelgiant į galimai išmesimų teršalų svarbą sudaryti ir įgyvendinti valdymo planą, kuris turi būti aplinkosaugos vadybos sistemos dalis</w:t>
            </w:r>
          </w:p>
        </w:tc>
        <w:tc>
          <w:tcPr>
            <w:tcW w:w="1134" w:type="dxa"/>
            <w:shd w:val="clear" w:color="auto" w:fill="auto"/>
            <w:vAlign w:val="center"/>
          </w:tcPr>
          <w:p w14:paraId="456C29E6" w14:textId="77777777" w:rsidR="00FF2F91" w:rsidRPr="00C11E6F" w:rsidRDefault="00FF2F91" w:rsidP="00FF2F91">
            <w:pPr>
              <w:jc w:val="center"/>
              <w:rPr>
                <w:sz w:val="20"/>
              </w:rPr>
            </w:pPr>
          </w:p>
        </w:tc>
        <w:tc>
          <w:tcPr>
            <w:tcW w:w="992" w:type="dxa"/>
            <w:shd w:val="clear" w:color="auto" w:fill="auto"/>
            <w:vAlign w:val="center"/>
          </w:tcPr>
          <w:p w14:paraId="619047DA" w14:textId="090E58BF" w:rsidR="00FF2F91" w:rsidRPr="00C11E6F" w:rsidRDefault="00D337EA" w:rsidP="00FF2F91">
            <w:pPr>
              <w:jc w:val="center"/>
              <w:rPr>
                <w:b/>
                <w:sz w:val="20"/>
              </w:rPr>
            </w:pPr>
            <w:r w:rsidRPr="00C11E6F">
              <w:rPr>
                <w:b/>
                <w:sz w:val="20"/>
              </w:rPr>
              <w:t>atitinka</w:t>
            </w:r>
          </w:p>
        </w:tc>
        <w:tc>
          <w:tcPr>
            <w:tcW w:w="3915" w:type="dxa"/>
            <w:gridSpan w:val="2"/>
            <w:shd w:val="clear" w:color="auto" w:fill="auto"/>
            <w:vAlign w:val="center"/>
          </w:tcPr>
          <w:p w14:paraId="7721543A" w14:textId="704061D3" w:rsidR="00FF2F91" w:rsidRPr="00C11E6F" w:rsidRDefault="000B61D6" w:rsidP="00FF2F91">
            <w:pPr>
              <w:rPr>
                <w:sz w:val="20"/>
              </w:rPr>
            </w:pPr>
            <w:r w:rsidRPr="00C11E6F">
              <w:rPr>
                <w:sz w:val="20"/>
              </w:rPr>
              <w:t>Yra parengtos nuostatos įvykus avarijai bei sutrikus kurą deginančio įrenginio veiklai, siekiant sumažinti išmetamų teršalų kiekį į aplinką.</w:t>
            </w:r>
          </w:p>
        </w:tc>
      </w:tr>
      <w:tr w:rsidR="00FF2F91" w:rsidRPr="00C11E6F" w14:paraId="0268D1C6" w14:textId="77777777" w:rsidTr="00AA42F4">
        <w:trPr>
          <w:gridAfter w:val="2"/>
          <w:wAfter w:w="27" w:type="dxa"/>
          <w:trHeight w:val="138"/>
        </w:trPr>
        <w:tc>
          <w:tcPr>
            <w:tcW w:w="1099" w:type="dxa"/>
            <w:shd w:val="clear" w:color="auto" w:fill="D9D9D9"/>
            <w:vAlign w:val="center"/>
          </w:tcPr>
          <w:p w14:paraId="708AF04B" w14:textId="77777777" w:rsidR="00FF2F91" w:rsidRPr="00C11E6F" w:rsidRDefault="00FF2F91" w:rsidP="00FF2F91">
            <w:pPr>
              <w:jc w:val="center"/>
              <w:rPr>
                <w:sz w:val="20"/>
              </w:rPr>
            </w:pPr>
            <w:r w:rsidRPr="00C11E6F">
              <w:rPr>
                <w:sz w:val="20"/>
              </w:rPr>
              <w:lastRenderedPageBreak/>
              <w:t>1</w:t>
            </w:r>
          </w:p>
        </w:tc>
        <w:tc>
          <w:tcPr>
            <w:tcW w:w="1305" w:type="dxa"/>
            <w:shd w:val="clear" w:color="auto" w:fill="D9D9D9"/>
            <w:vAlign w:val="center"/>
          </w:tcPr>
          <w:p w14:paraId="1D316270" w14:textId="77777777" w:rsidR="00FF2F91" w:rsidRPr="00C11E6F" w:rsidRDefault="00FF2F91" w:rsidP="00FF2F91">
            <w:pPr>
              <w:jc w:val="center"/>
              <w:rPr>
                <w:sz w:val="20"/>
              </w:rPr>
            </w:pPr>
            <w:r w:rsidRPr="00C11E6F">
              <w:rPr>
                <w:sz w:val="20"/>
              </w:rPr>
              <w:t>2</w:t>
            </w:r>
          </w:p>
        </w:tc>
        <w:tc>
          <w:tcPr>
            <w:tcW w:w="1418" w:type="dxa"/>
            <w:shd w:val="clear" w:color="auto" w:fill="D9D9D9"/>
            <w:vAlign w:val="center"/>
          </w:tcPr>
          <w:p w14:paraId="0A9A1977" w14:textId="77777777" w:rsidR="00FF2F91" w:rsidRPr="00C11E6F" w:rsidRDefault="00FF2F91" w:rsidP="00FF2F91">
            <w:pPr>
              <w:jc w:val="center"/>
              <w:rPr>
                <w:sz w:val="20"/>
              </w:rPr>
            </w:pPr>
            <w:r w:rsidRPr="00C11E6F">
              <w:rPr>
                <w:sz w:val="20"/>
              </w:rPr>
              <w:t>3</w:t>
            </w:r>
          </w:p>
        </w:tc>
        <w:tc>
          <w:tcPr>
            <w:tcW w:w="4537" w:type="dxa"/>
            <w:shd w:val="clear" w:color="auto" w:fill="D9D9D9"/>
            <w:vAlign w:val="center"/>
          </w:tcPr>
          <w:p w14:paraId="54CF953D" w14:textId="77777777" w:rsidR="00FF2F91" w:rsidRPr="00C11E6F" w:rsidRDefault="00FF2F91" w:rsidP="00FF2F91">
            <w:pPr>
              <w:jc w:val="center"/>
              <w:rPr>
                <w:sz w:val="20"/>
              </w:rPr>
            </w:pPr>
            <w:r w:rsidRPr="00C11E6F">
              <w:rPr>
                <w:sz w:val="20"/>
              </w:rPr>
              <w:t>4</w:t>
            </w:r>
          </w:p>
        </w:tc>
        <w:tc>
          <w:tcPr>
            <w:tcW w:w="1134" w:type="dxa"/>
            <w:shd w:val="clear" w:color="auto" w:fill="D9D9D9"/>
            <w:vAlign w:val="center"/>
          </w:tcPr>
          <w:p w14:paraId="3A9D290A" w14:textId="77777777" w:rsidR="00FF2F91" w:rsidRPr="00C11E6F" w:rsidRDefault="00FF2F91" w:rsidP="00FF2F91">
            <w:pPr>
              <w:jc w:val="center"/>
              <w:rPr>
                <w:sz w:val="20"/>
              </w:rPr>
            </w:pPr>
            <w:r w:rsidRPr="00C11E6F">
              <w:rPr>
                <w:sz w:val="20"/>
              </w:rPr>
              <w:t>5</w:t>
            </w:r>
          </w:p>
        </w:tc>
        <w:tc>
          <w:tcPr>
            <w:tcW w:w="992" w:type="dxa"/>
            <w:shd w:val="clear" w:color="auto" w:fill="D9D9D9"/>
            <w:vAlign w:val="center"/>
          </w:tcPr>
          <w:p w14:paraId="3A3C4358" w14:textId="77777777" w:rsidR="00FF2F91" w:rsidRPr="00C11E6F" w:rsidRDefault="00FF2F91" w:rsidP="00FF2F91">
            <w:pPr>
              <w:jc w:val="center"/>
              <w:rPr>
                <w:sz w:val="20"/>
              </w:rPr>
            </w:pPr>
            <w:r w:rsidRPr="00C11E6F">
              <w:rPr>
                <w:sz w:val="20"/>
              </w:rPr>
              <w:t>6</w:t>
            </w:r>
          </w:p>
        </w:tc>
        <w:tc>
          <w:tcPr>
            <w:tcW w:w="3915" w:type="dxa"/>
            <w:gridSpan w:val="2"/>
            <w:shd w:val="clear" w:color="auto" w:fill="D9D9D9"/>
            <w:vAlign w:val="center"/>
          </w:tcPr>
          <w:p w14:paraId="34F05139" w14:textId="77777777" w:rsidR="00FF2F91" w:rsidRPr="00C11E6F" w:rsidRDefault="00FF2F91" w:rsidP="00FF2F91">
            <w:pPr>
              <w:jc w:val="center"/>
              <w:rPr>
                <w:sz w:val="20"/>
              </w:rPr>
            </w:pPr>
            <w:r w:rsidRPr="00C11E6F">
              <w:rPr>
                <w:sz w:val="20"/>
              </w:rPr>
              <w:t>7</w:t>
            </w:r>
          </w:p>
        </w:tc>
      </w:tr>
      <w:tr w:rsidR="00FF2F91" w:rsidRPr="00C11E6F" w14:paraId="1637BAF0" w14:textId="77777777" w:rsidTr="00AA42F4">
        <w:trPr>
          <w:trHeight w:val="283"/>
        </w:trPr>
        <w:tc>
          <w:tcPr>
            <w:tcW w:w="1099" w:type="dxa"/>
            <w:shd w:val="clear" w:color="auto" w:fill="auto"/>
            <w:vAlign w:val="center"/>
          </w:tcPr>
          <w:p w14:paraId="0A445926" w14:textId="77777777" w:rsidR="00FF2F91" w:rsidRPr="00C11E6F" w:rsidRDefault="00FF2F91" w:rsidP="00AA42F4">
            <w:pPr>
              <w:ind w:right="-99"/>
              <w:jc w:val="center"/>
              <w:rPr>
                <w:sz w:val="20"/>
              </w:rPr>
            </w:pPr>
            <w:r w:rsidRPr="00C11E6F">
              <w:rPr>
                <w:sz w:val="20"/>
              </w:rPr>
              <w:t>1.4.</w:t>
            </w:r>
          </w:p>
        </w:tc>
        <w:tc>
          <w:tcPr>
            <w:tcW w:w="13328" w:type="dxa"/>
            <w:gridSpan w:val="9"/>
            <w:shd w:val="clear" w:color="auto" w:fill="auto"/>
          </w:tcPr>
          <w:p w14:paraId="7B1CAD77" w14:textId="77777777" w:rsidR="00FF2F91" w:rsidRPr="00C11E6F" w:rsidRDefault="00FF2F91" w:rsidP="00FF2F91">
            <w:pPr>
              <w:rPr>
                <w:b/>
                <w:sz w:val="20"/>
              </w:rPr>
            </w:pPr>
            <w:r w:rsidRPr="00C11E6F">
              <w:rPr>
                <w:b/>
                <w:sz w:val="20"/>
              </w:rPr>
              <w:t>Energetinis efektyvumas</w:t>
            </w:r>
          </w:p>
        </w:tc>
      </w:tr>
      <w:tr w:rsidR="009D446B" w:rsidRPr="00C11E6F" w14:paraId="4D8CC897" w14:textId="77777777" w:rsidTr="00AA42F4">
        <w:trPr>
          <w:gridAfter w:val="2"/>
          <w:wAfter w:w="27" w:type="dxa"/>
        </w:trPr>
        <w:tc>
          <w:tcPr>
            <w:tcW w:w="1099" w:type="dxa"/>
            <w:shd w:val="clear" w:color="auto" w:fill="auto"/>
            <w:vAlign w:val="center"/>
          </w:tcPr>
          <w:p w14:paraId="730B5889" w14:textId="77777777" w:rsidR="009D446B" w:rsidRPr="00C11E6F" w:rsidRDefault="009D446B" w:rsidP="00AA42F4">
            <w:pPr>
              <w:ind w:right="-99"/>
              <w:jc w:val="center"/>
              <w:rPr>
                <w:sz w:val="20"/>
              </w:rPr>
            </w:pPr>
            <w:r w:rsidRPr="00C11E6F">
              <w:rPr>
                <w:sz w:val="20"/>
              </w:rPr>
              <w:t>1.4.1.</w:t>
            </w:r>
          </w:p>
        </w:tc>
        <w:tc>
          <w:tcPr>
            <w:tcW w:w="1305" w:type="dxa"/>
            <w:vMerge w:val="restart"/>
            <w:shd w:val="clear" w:color="auto" w:fill="auto"/>
            <w:vAlign w:val="center"/>
          </w:tcPr>
          <w:p w14:paraId="15506753" w14:textId="77777777" w:rsidR="009D446B" w:rsidRPr="00C11E6F" w:rsidRDefault="009D446B" w:rsidP="00FF2F91">
            <w:pPr>
              <w:jc w:val="center"/>
              <w:rPr>
                <w:sz w:val="20"/>
              </w:rPr>
            </w:pPr>
            <w:r w:rsidRPr="00C11E6F">
              <w:rPr>
                <w:sz w:val="20"/>
              </w:rPr>
              <w:t>Oras, nuotekos, atliekos</w:t>
            </w:r>
          </w:p>
        </w:tc>
        <w:tc>
          <w:tcPr>
            <w:tcW w:w="1418" w:type="dxa"/>
            <w:vMerge w:val="restart"/>
            <w:shd w:val="clear" w:color="auto" w:fill="auto"/>
            <w:vAlign w:val="center"/>
          </w:tcPr>
          <w:p w14:paraId="48988FD4" w14:textId="77777777" w:rsidR="009D446B" w:rsidRPr="00C11E6F" w:rsidRDefault="009D446B"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1FD28618" w14:textId="77777777" w:rsidR="009D446B" w:rsidRPr="00C11E6F" w:rsidRDefault="009D446B"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5671" w:type="dxa"/>
            <w:gridSpan w:val="2"/>
            <w:shd w:val="clear" w:color="auto" w:fill="auto"/>
            <w:vAlign w:val="center"/>
          </w:tcPr>
          <w:p w14:paraId="400DCFFD" w14:textId="1F785494" w:rsidR="009D446B" w:rsidRPr="00C11E6F" w:rsidRDefault="009D446B" w:rsidP="00FF2F91">
            <w:pPr>
              <w:jc w:val="center"/>
              <w:rPr>
                <w:sz w:val="20"/>
              </w:rPr>
            </w:pPr>
            <w:r w:rsidRPr="00C11E6F">
              <w:rPr>
                <w:sz w:val="19"/>
                <w:szCs w:val="19"/>
              </w:rPr>
              <w:t xml:space="preserve">GPGB 12. Siekiant padidinti kurą deginančių blokų, dujinimo ir (arba) IDKC blokų, kurie eksploatuojami ≥ 1 500 h per metus, energinį efektyvumą tinkamai derinti toliau nurodytus metodus: </w:t>
            </w:r>
          </w:p>
        </w:tc>
        <w:tc>
          <w:tcPr>
            <w:tcW w:w="992" w:type="dxa"/>
            <w:shd w:val="clear" w:color="auto" w:fill="auto"/>
            <w:vAlign w:val="center"/>
          </w:tcPr>
          <w:p w14:paraId="6CF0FD0A" w14:textId="77777777" w:rsidR="009D446B" w:rsidRPr="00C11E6F" w:rsidRDefault="009D446B" w:rsidP="00FF2F91">
            <w:pPr>
              <w:jc w:val="center"/>
              <w:rPr>
                <w:b/>
                <w:sz w:val="20"/>
              </w:rPr>
            </w:pPr>
          </w:p>
        </w:tc>
        <w:tc>
          <w:tcPr>
            <w:tcW w:w="3915" w:type="dxa"/>
            <w:gridSpan w:val="2"/>
            <w:shd w:val="clear" w:color="auto" w:fill="auto"/>
            <w:vAlign w:val="center"/>
          </w:tcPr>
          <w:p w14:paraId="74286A8E" w14:textId="77777777" w:rsidR="009D446B" w:rsidRPr="00C11E6F" w:rsidRDefault="009D446B" w:rsidP="00FF2F91">
            <w:pPr>
              <w:rPr>
                <w:sz w:val="20"/>
              </w:rPr>
            </w:pPr>
          </w:p>
        </w:tc>
      </w:tr>
      <w:tr w:rsidR="00FF2F91" w:rsidRPr="00C11E6F" w14:paraId="60592C5C" w14:textId="77777777" w:rsidTr="00AA42F4">
        <w:trPr>
          <w:gridAfter w:val="2"/>
          <w:wAfter w:w="27" w:type="dxa"/>
          <w:trHeight w:val="624"/>
        </w:trPr>
        <w:tc>
          <w:tcPr>
            <w:tcW w:w="1099" w:type="dxa"/>
            <w:shd w:val="clear" w:color="auto" w:fill="auto"/>
            <w:vAlign w:val="center"/>
          </w:tcPr>
          <w:p w14:paraId="2CF81E33" w14:textId="77777777" w:rsidR="00FF2F91" w:rsidRPr="00C11E6F" w:rsidRDefault="00FF2F91" w:rsidP="00AA42F4">
            <w:pPr>
              <w:ind w:right="-99"/>
              <w:jc w:val="center"/>
              <w:rPr>
                <w:sz w:val="20"/>
              </w:rPr>
            </w:pPr>
            <w:r w:rsidRPr="00C11E6F">
              <w:rPr>
                <w:sz w:val="20"/>
              </w:rPr>
              <w:t>1.4.1.1.</w:t>
            </w:r>
          </w:p>
        </w:tc>
        <w:tc>
          <w:tcPr>
            <w:tcW w:w="1305" w:type="dxa"/>
            <w:vMerge/>
            <w:shd w:val="clear" w:color="auto" w:fill="auto"/>
          </w:tcPr>
          <w:p w14:paraId="45AB6018" w14:textId="77777777" w:rsidR="00FF2F91" w:rsidRPr="00C11E6F" w:rsidRDefault="00FF2F91" w:rsidP="00FF2F91">
            <w:pPr>
              <w:rPr>
                <w:sz w:val="20"/>
              </w:rPr>
            </w:pPr>
          </w:p>
        </w:tc>
        <w:tc>
          <w:tcPr>
            <w:tcW w:w="1418" w:type="dxa"/>
            <w:vMerge/>
            <w:shd w:val="clear" w:color="auto" w:fill="auto"/>
          </w:tcPr>
          <w:p w14:paraId="5A926331" w14:textId="77777777" w:rsidR="00FF2F91" w:rsidRPr="00C11E6F" w:rsidRDefault="00FF2F91" w:rsidP="00FF2F91">
            <w:pPr>
              <w:jc w:val="center"/>
              <w:rPr>
                <w:sz w:val="20"/>
              </w:rPr>
            </w:pPr>
          </w:p>
        </w:tc>
        <w:tc>
          <w:tcPr>
            <w:tcW w:w="4537" w:type="dxa"/>
            <w:shd w:val="clear" w:color="auto" w:fill="auto"/>
            <w:vAlign w:val="center"/>
          </w:tcPr>
          <w:p w14:paraId="3CF42CE9" w14:textId="77777777" w:rsidR="00FF2F91" w:rsidRPr="00C11E6F" w:rsidRDefault="00FF2F91" w:rsidP="00FF2F91">
            <w:pPr>
              <w:rPr>
                <w:sz w:val="20"/>
              </w:rPr>
            </w:pPr>
            <w:r w:rsidRPr="00C11E6F">
              <w:rPr>
                <w:sz w:val="19"/>
                <w:szCs w:val="19"/>
              </w:rPr>
              <w:t>Degimo optimizavimas</w:t>
            </w:r>
          </w:p>
        </w:tc>
        <w:tc>
          <w:tcPr>
            <w:tcW w:w="1134" w:type="dxa"/>
            <w:shd w:val="clear" w:color="auto" w:fill="auto"/>
            <w:vAlign w:val="center"/>
          </w:tcPr>
          <w:p w14:paraId="7E6BC5E0" w14:textId="77777777" w:rsidR="00FF2F91" w:rsidRPr="00C11E6F" w:rsidRDefault="00FF2F91" w:rsidP="00FF2F91">
            <w:pPr>
              <w:jc w:val="center"/>
              <w:rPr>
                <w:sz w:val="20"/>
              </w:rPr>
            </w:pPr>
          </w:p>
        </w:tc>
        <w:tc>
          <w:tcPr>
            <w:tcW w:w="992" w:type="dxa"/>
            <w:shd w:val="clear" w:color="auto" w:fill="auto"/>
            <w:vAlign w:val="center"/>
          </w:tcPr>
          <w:p w14:paraId="07931D69" w14:textId="77777777" w:rsidR="00FF2F91" w:rsidRPr="00C11E6F" w:rsidRDefault="00FF2F91" w:rsidP="009D446B">
            <w:pPr>
              <w:ind w:left="-112" w:right="-90"/>
              <w:jc w:val="center"/>
              <w:rPr>
                <w:b/>
                <w:sz w:val="20"/>
              </w:rPr>
            </w:pPr>
            <w:r w:rsidRPr="00C11E6F">
              <w:rPr>
                <w:b/>
                <w:sz w:val="20"/>
              </w:rPr>
              <w:t>atitinka</w:t>
            </w:r>
          </w:p>
        </w:tc>
        <w:tc>
          <w:tcPr>
            <w:tcW w:w="3915" w:type="dxa"/>
            <w:gridSpan w:val="2"/>
            <w:shd w:val="clear" w:color="auto" w:fill="auto"/>
            <w:vAlign w:val="center"/>
          </w:tcPr>
          <w:p w14:paraId="31DC0283" w14:textId="77777777" w:rsidR="00FF2F91" w:rsidRPr="00C11E6F" w:rsidRDefault="00FF2F91" w:rsidP="00FF2F91">
            <w:pPr>
              <w:rPr>
                <w:sz w:val="20"/>
              </w:rPr>
            </w:pPr>
            <w:r w:rsidRPr="00C11E6F">
              <w:rPr>
                <w:sz w:val="20"/>
              </w:rPr>
              <w:t xml:space="preserve">Katilinėje įdiegta procesų valdymo sistema, kuri automatiškai reguliuoja paduodamo oro kiekį (mažina oro pertekliaus koeficientą).  </w:t>
            </w:r>
          </w:p>
        </w:tc>
      </w:tr>
      <w:tr w:rsidR="00FF2F91" w:rsidRPr="00C11E6F" w14:paraId="2C8F9111" w14:textId="77777777" w:rsidTr="00AA42F4">
        <w:trPr>
          <w:gridAfter w:val="2"/>
          <w:wAfter w:w="27" w:type="dxa"/>
        </w:trPr>
        <w:tc>
          <w:tcPr>
            <w:tcW w:w="1099" w:type="dxa"/>
            <w:shd w:val="clear" w:color="auto" w:fill="auto"/>
            <w:vAlign w:val="center"/>
          </w:tcPr>
          <w:p w14:paraId="5807BE48" w14:textId="77777777" w:rsidR="00FF2F91" w:rsidRPr="00C11E6F" w:rsidRDefault="00FF2F91" w:rsidP="00AA42F4">
            <w:pPr>
              <w:ind w:right="-99"/>
              <w:jc w:val="center"/>
              <w:rPr>
                <w:sz w:val="20"/>
              </w:rPr>
            </w:pPr>
            <w:r w:rsidRPr="00C11E6F">
              <w:rPr>
                <w:sz w:val="20"/>
              </w:rPr>
              <w:t>1.4.1.2.</w:t>
            </w:r>
          </w:p>
        </w:tc>
        <w:tc>
          <w:tcPr>
            <w:tcW w:w="1305" w:type="dxa"/>
            <w:vMerge/>
            <w:shd w:val="clear" w:color="auto" w:fill="auto"/>
          </w:tcPr>
          <w:p w14:paraId="3C1BA979" w14:textId="77777777" w:rsidR="00FF2F91" w:rsidRPr="00C11E6F" w:rsidRDefault="00FF2F91" w:rsidP="00FF2F91">
            <w:pPr>
              <w:rPr>
                <w:sz w:val="20"/>
              </w:rPr>
            </w:pPr>
          </w:p>
        </w:tc>
        <w:tc>
          <w:tcPr>
            <w:tcW w:w="1418" w:type="dxa"/>
            <w:vMerge/>
            <w:shd w:val="clear" w:color="auto" w:fill="auto"/>
          </w:tcPr>
          <w:p w14:paraId="0C414E38" w14:textId="77777777" w:rsidR="00FF2F91" w:rsidRPr="00C11E6F" w:rsidRDefault="00FF2F91" w:rsidP="00FF2F91">
            <w:pPr>
              <w:jc w:val="center"/>
              <w:rPr>
                <w:sz w:val="20"/>
              </w:rPr>
            </w:pPr>
          </w:p>
        </w:tc>
        <w:tc>
          <w:tcPr>
            <w:tcW w:w="4537" w:type="dxa"/>
            <w:shd w:val="clear" w:color="auto" w:fill="auto"/>
            <w:vAlign w:val="center"/>
          </w:tcPr>
          <w:p w14:paraId="406263DB" w14:textId="77777777" w:rsidR="00FF2F91" w:rsidRPr="00C11E6F" w:rsidRDefault="00FF2F91" w:rsidP="00FF2F91">
            <w:pPr>
              <w:rPr>
                <w:sz w:val="20"/>
              </w:rPr>
            </w:pPr>
            <w:r w:rsidRPr="00C11E6F">
              <w:rPr>
                <w:sz w:val="19"/>
                <w:szCs w:val="19"/>
              </w:rPr>
              <w:t>Darbinės terpės sąlygų optimizavimas (Eksploatuojama esant didžiausiam įmanomam darbinės terpės dujų arba garų slėgiui ir temperatūrai)</w:t>
            </w:r>
          </w:p>
        </w:tc>
        <w:tc>
          <w:tcPr>
            <w:tcW w:w="1134" w:type="dxa"/>
            <w:shd w:val="clear" w:color="auto" w:fill="auto"/>
            <w:vAlign w:val="center"/>
          </w:tcPr>
          <w:p w14:paraId="199D942A" w14:textId="77777777" w:rsidR="00FF2F91" w:rsidRPr="00C11E6F" w:rsidRDefault="00FF2F91" w:rsidP="00FF2F91">
            <w:pPr>
              <w:jc w:val="center"/>
              <w:rPr>
                <w:sz w:val="20"/>
              </w:rPr>
            </w:pPr>
          </w:p>
        </w:tc>
        <w:tc>
          <w:tcPr>
            <w:tcW w:w="992" w:type="dxa"/>
            <w:shd w:val="clear" w:color="auto" w:fill="auto"/>
            <w:vAlign w:val="center"/>
          </w:tcPr>
          <w:p w14:paraId="4D49CD4C" w14:textId="77777777" w:rsidR="00FF2F91" w:rsidRPr="00C11E6F" w:rsidRDefault="00FF2F91" w:rsidP="009D446B">
            <w:pPr>
              <w:ind w:left="-112" w:right="-90"/>
              <w:jc w:val="center"/>
              <w:rPr>
                <w:b/>
                <w:sz w:val="20"/>
              </w:rPr>
            </w:pPr>
            <w:r w:rsidRPr="00C11E6F">
              <w:rPr>
                <w:b/>
                <w:sz w:val="20"/>
              </w:rPr>
              <w:t>atitinka</w:t>
            </w:r>
          </w:p>
        </w:tc>
        <w:tc>
          <w:tcPr>
            <w:tcW w:w="3915" w:type="dxa"/>
            <w:gridSpan w:val="2"/>
            <w:shd w:val="clear" w:color="auto" w:fill="auto"/>
            <w:vAlign w:val="center"/>
          </w:tcPr>
          <w:p w14:paraId="2355C5BC" w14:textId="77777777" w:rsidR="00FF2F91" w:rsidRPr="00C11E6F" w:rsidRDefault="00FF2F91" w:rsidP="00FF2F91">
            <w:pPr>
              <w:rPr>
                <w:sz w:val="20"/>
              </w:rPr>
            </w:pPr>
            <w:r w:rsidRPr="00C11E6F">
              <w:rPr>
                <w:sz w:val="20"/>
              </w:rPr>
              <w:t>Eksploatuojama pagal sudarytus režimus.</w:t>
            </w:r>
          </w:p>
        </w:tc>
      </w:tr>
      <w:tr w:rsidR="00FF2F91" w:rsidRPr="00C11E6F" w14:paraId="1CEB0DB4" w14:textId="77777777" w:rsidTr="00AA42F4">
        <w:trPr>
          <w:gridAfter w:val="2"/>
          <w:wAfter w:w="27" w:type="dxa"/>
          <w:trHeight w:val="624"/>
        </w:trPr>
        <w:tc>
          <w:tcPr>
            <w:tcW w:w="1099" w:type="dxa"/>
            <w:shd w:val="clear" w:color="auto" w:fill="auto"/>
            <w:vAlign w:val="center"/>
          </w:tcPr>
          <w:p w14:paraId="1ABD15DD" w14:textId="77777777" w:rsidR="00FF2F91" w:rsidRPr="00C11E6F" w:rsidRDefault="00FF2F91" w:rsidP="00AA42F4">
            <w:pPr>
              <w:ind w:right="-99"/>
              <w:jc w:val="center"/>
              <w:rPr>
                <w:sz w:val="20"/>
              </w:rPr>
            </w:pPr>
            <w:r w:rsidRPr="00C11E6F">
              <w:rPr>
                <w:sz w:val="20"/>
              </w:rPr>
              <w:t>1.4.1.3.</w:t>
            </w:r>
          </w:p>
        </w:tc>
        <w:tc>
          <w:tcPr>
            <w:tcW w:w="1305" w:type="dxa"/>
            <w:vMerge/>
            <w:shd w:val="clear" w:color="auto" w:fill="auto"/>
          </w:tcPr>
          <w:p w14:paraId="62FC8D35" w14:textId="77777777" w:rsidR="00FF2F91" w:rsidRPr="00C11E6F" w:rsidRDefault="00FF2F91" w:rsidP="00FF2F91">
            <w:pPr>
              <w:rPr>
                <w:sz w:val="20"/>
              </w:rPr>
            </w:pPr>
          </w:p>
        </w:tc>
        <w:tc>
          <w:tcPr>
            <w:tcW w:w="1418" w:type="dxa"/>
            <w:vMerge/>
            <w:shd w:val="clear" w:color="auto" w:fill="auto"/>
          </w:tcPr>
          <w:p w14:paraId="0DC226DD" w14:textId="77777777" w:rsidR="00FF2F91" w:rsidRPr="00C11E6F" w:rsidRDefault="00FF2F91" w:rsidP="00FF2F91">
            <w:pPr>
              <w:jc w:val="center"/>
              <w:rPr>
                <w:sz w:val="20"/>
              </w:rPr>
            </w:pPr>
          </w:p>
        </w:tc>
        <w:tc>
          <w:tcPr>
            <w:tcW w:w="4537" w:type="dxa"/>
            <w:shd w:val="clear" w:color="auto" w:fill="auto"/>
            <w:vAlign w:val="center"/>
          </w:tcPr>
          <w:p w14:paraId="6C59A262" w14:textId="77777777" w:rsidR="00FF2F91" w:rsidRPr="00C11E6F" w:rsidRDefault="00FF2F91" w:rsidP="00FF2F91">
            <w:pPr>
              <w:rPr>
                <w:sz w:val="20"/>
              </w:rPr>
            </w:pPr>
            <w:r w:rsidRPr="00C11E6F">
              <w:rPr>
                <w:sz w:val="19"/>
                <w:szCs w:val="19"/>
              </w:rPr>
              <w:t>Garo ciklo optimizavimas</w:t>
            </w:r>
          </w:p>
        </w:tc>
        <w:tc>
          <w:tcPr>
            <w:tcW w:w="1134" w:type="dxa"/>
            <w:shd w:val="clear" w:color="auto" w:fill="auto"/>
            <w:vAlign w:val="center"/>
          </w:tcPr>
          <w:p w14:paraId="45B768FC" w14:textId="77777777" w:rsidR="00FF2F91" w:rsidRPr="00C11E6F" w:rsidRDefault="00FF2F91" w:rsidP="00FF2F91">
            <w:pPr>
              <w:jc w:val="center"/>
              <w:rPr>
                <w:sz w:val="20"/>
              </w:rPr>
            </w:pPr>
          </w:p>
        </w:tc>
        <w:tc>
          <w:tcPr>
            <w:tcW w:w="992" w:type="dxa"/>
            <w:shd w:val="clear" w:color="auto" w:fill="auto"/>
            <w:vAlign w:val="center"/>
          </w:tcPr>
          <w:p w14:paraId="28436E3B" w14:textId="77777777" w:rsidR="00FF2F91" w:rsidRPr="00C11E6F" w:rsidRDefault="00FF2F91" w:rsidP="009D446B">
            <w:pPr>
              <w:ind w:left="-112" w:right="-90"/>
              <w:jc w:val="center"/>
              <w:rPr>
                <w:b/>
                <w:sz w:val="20"/>
              </w:rPr>
            </w:pPr>
            <w:r w:rsidRPr="00C11E6F">
              <w:rPr>
                <w:b/>
                <w:sz w:val="20"/>
              </w:rPr>
              <w:t>netaikoma</w:t>
            </w:r>
          </w:p>
        </w:tc>
        <w:tc>
          <w:tcPr>
            <w:tcW w:w="3915" w:type="dxa"/>
            <w:gridSpan w:val="2"/>
            <w:shd w:val="clear" w:color="auto" w:fill="auto"/>
            <w:vAlign w:val="center"/>
          </w:tcPr>
          <w:p w14:paraId="3DE88960" w14:textId="77777777" w:rsidR="00FF2F91" w:rsidRPr="00C11E6F" w:rsidRDefault="00FF2F91" w:rsidP="00FF2F91">
            <w:pPr>
              <w:rPr>
                <w:sz w:val="20"/>
              </w:rPr>
            </w:pPr>
            <w:r w:rsidRPr="00C11E6F">
              <w:rPr>
                <w:sz w:val="20"/>
              </w:rPr>
              <w:t>Katilai, kuriems taikomas GPGB yra vandens šildymo katilai.</w:t>
            </w:r>
          </w:p>
        </w:tc>
      </w:tr>
      <w:tr w:rsidR="00FF2F91" w:rsidRPr="00C11E6F" w14:paraId="591897B2" w14:textId="77777777" w:rsidTr="00AA42F4">
        <w:trPr>
          <w:gridAfter w:val="2"/>
          <w:wAfter w:w="27" w:type="dxa"/>
          <w:trHeight w:val="624"/>
        </w:trPr>
        <w:tc>
          <w:tcPr>
            <w:tcW w:w="1099" w:type="dxa"/>
            <w:shd w:val="clear" w:color="auto" w:fill="auto"/>
            <w:vAlign w:val="center"/>
          </w:tcPr>
          <w:p w14:paraId="00798677" w14:textId="77777777" w:rsidR="00FF2F91" w:rsidRPr="00C11E6F" w:rsidRDefault="00FF2F91" w:rsidP="00AA42F4">
            <w:pPr>
              <w:ind w:right="-99"/>
              <w:jc w:val="center"/>
              <w:rPr>
                <w:sz w:val="20"/>
              </w:rPr>
            </w:pPr>
            <w:r w:rsidRPr="00C11E6F">
              <w:rPr>
                <w:sz w:val="20"/>
              </w:rPr>
              <w:t>1.4.1.4.</w:t>
            </w:r>
          </w:p>
        </w:tc>
        <w:tc>
          <w:tcPr>
            <w:tcW w:w="1305" w:type="dxa"/>
            <w:vMerge/>
            <w:shd w:val="clear" w:color="auto" w:fill="auto"/>
          </w:tcPr>
          <w:p w14:paraId="51282F10" w14:textId="77777777" w:rsidR="00FF2F91" w:rsidRPr="00C11E6F" w:rsidRDefault="00FF2F91" w:rsidP="00FF2F91">
            <w:pPr>
              <w:rPr>
                <w:sz w:val="20"/>
              </w:rPr>
            </w:pPr>
          </w:p>
        </w:tc>
        <w:tc>
          <w:tcPr>
            <w:tcW w:w="1418" w:type="dxa"/>
            <w:vMerge/>
            <w:shd w:val="clear" w:color="auto" w:fill="auto"/>
          </w:tcPr>
          <w:p w14:paraId="0DA25C9F" w14:textId="77777777" w:rsidR="00FF2F91" w:rsidRPr="00C11E6F" w:rsidRDefault="00FF2F91" w:rsidP="00FF2F91">
            <w:pPr>
              <w:jc w:val="center"/>
              <w:rPr>
                <w:sz w:val="20"/>
              </w:rPr>
            </w:pPr>
          </w:p>
        </w:tc>
        <w:tc>
          <w:tcPr>
            <w:tcW w:w="4537" w:type="dxa"/>
            <w:shd w:val="clear" w:color="auto" w:fill="auto"/>
            <w:vAlign w:val="center"/>
          </w:tcPr>
          <w:p w14:paraId="28C7FC9B" w14:textId="77777777" w:rsidR="00FF2F91" w:rsidRPr="00C11E6F" w:rsidRDefault="00FF2F91" w:rsidP="00FF2F91">
            <w:pPr>
              <w:rPr>
                <w:sz w:val="20"/>
              </w:rPr>
            </w:pPr>
            <w:r w:rsidRPr="00C11E6F">
              <w:rPr>
                <w:sz w:val="19"/>
                <w:szCs w:val="19"/>
              </w:rPr>
              <w:t>Energijos sąnaudų sumažinimas</w:t>
            </w:r>
          </w:p>
        </w:tc>
        <w:tc>
          <w:tcPr>
            <w:tcW w:w="1134" w:type="dxa"/>
            <w:shd w:val="clear" w:color="auto" w:fill="auto"/>
            <w:vAlign w:val="center"/>
          </w:tcPr>
          <w:p w14:paraId="1B328CAB" w14:textId="77777777" w:rsidR="00FF2F91" w:rsidRPr="00C11E6F" w:rsidRDefault="00FF2F91" w:rsidP="00FF2F91">
            <w:pPr>
              <w:jc w:val="center"/>
              <w:rPr>
                <w:sz w:val="20"/>
              </w:rPr>
            </w:pPr>
          </w:p>
        </w:tc>
        <w:tc>
          <w:tcPr>
            <w:tcW w:w="992" w:type="dxa"/>
            <w:shd w:val="clear" w:color="auto" w:fill="auto"/>
            <w:vAlign w:val="center"/>
          </w:tcPr>
          <w:p w14:paraId="7D4B4519" w14:textId="77777777" w:rsidR="00FF2F91" w:rsidRPr="00C11E6F" w:rsidRDefault="00FF2F91" w:rsidP="009D446B">
            <w:pPr>
              <w:ind w:left="-112" w:right="-90"/>
              <w:jc w:val="center"/>
              <w:rPr>
                <w:b/>
                <w:sz w:val="20"/>
              </w:rPr>
            </w:pPr>
            <w:r w:rsidRPr="00C11E6F">
              <w:rPr>
                <w:b/>
                <w:sz w:val="20"/>
              </w:rPr>
              <w:t>atitinka</w:t>
            </w:r>
          </w:p>
        </w:tc>
        <w:tc>
          <w:tcPr>
            <w:tcW w:w="3915" w:type="dxa"/>
            <w:gridSpan w:val="2"/>
            <w:shd w:val="clear" w:color="auto" w:fill="auto"/>
            <w:vAlign w:val="center"/>
          </w:tcPr>
          <w:p w14:paraId="4BA6CD23" w14:textId="77777777" w:rsidR="00FF2F91" w:rsidRPr="00C11E6F" w:rsidRDefault="00FF2F91" w:rsidP="00FF2F91">
            <w:pPr>
              <w:rPr>
                <w:sz w:val="20"/>
              </w:rPr>
            </w:pPr>
            <w:r w:rsidRPr="00C11E6F">
              <w:rPr>
                <w:sz w:val="20"/>
              </w:rPr>
              <w:t>Nuolat ieškoma būdų, kad būtų galima sumažinti sąnaudas</w:t>
            </w:r>
          </w:p>
        </w:tc>
      </w:tr>
      <w:tr w:rsidR="00FF2F91" w:rsidRPr="00C11E6F" w14:paraId="4EBA0A5A" w14:textId="77777777" w:rsidTr="00AA42F4">
        <w:trPr>
          <w:gridAfter w:val="2"/>
          <w:wAfter w:w="27" w:type="dxa"/>
          <w:trHeight w:val="624"/>
        </w:trPr>
        <w:tc>
          <w:tcPr>
            <w:tcW w:w="1099" w:type="dxa"/>
            <w:shd w:val="clear" w:color="auto" w:fill="auto"/>
            <w:vAlign w:val="center"/>
          </w:tcPr>
          <w:p w14:paraId="1F807BA8" w14:textId="77777777" w:rsidR="00FF2F91" w:rsidRPr="00C11E6F" w:rsidRDefault="00FF2F91" w:rsidP="00AA42F4">
            <w:pPr>
              <w:ind w:right="-99"/>
              <w:jc w:val="center"/>
              <w:rPr>
                <w:sz w:val="20"/>
              </w:rPr>
            </w:pPr>
            <w:r w:rsidRPr="00C11E6F">
              <w:rPr>
                <w:sz w:val="20"/>
              </w:rPr>
              <w:t>1.4.1.5.</w:t>
            </w:r>
          </w:p>
        </w:tc>
        <w:tc>
          <w:tcPr>
            <w:tcW w:w="1305" w:type="dxa"/>
            <w:vMerge/>
            <w:shd w:val="clear" w:color="auto" w:fill="auto"/>
          </w:tcPr>
          <w:p w14:paraId="1F149667" w14:textId="77777777" w:rsidR="00FF2F91" w:rsidRPr="00C11E6F" w:rsidRDefault="00FF2F91" w:rsidP="00FF2F91">
            <w:pPr>
              <w:rPr>
                <w:sz w:val="20"/>
              </w:rPr>
            </w:pPr>
          </w:p>
        </w:tc>
        <w:tc>
          <w:tcPr>
            <w:tcW w:w="1418" w:type="dxa"/>
            <w:vMerge/>
            <w:shd w:val="clear" w:color="auto" w:fill="auto"/>
          </w:tcPr>
          <w:p w14:paraId="73DAB3FF" w14:textId="77777777" w:rsidR="00FF2F91" w:rsidRPr="00C11E6F" w:rsidRDefault="00FF2F91" w:rsidP="00FF2F91">
            <w:pPr>
              <w:jc w:val="center"/>
              <w:rPr>
                <w:sz w:val="20"/>
              </w:rPr>
            </w:pPr>
          </w:p>
        </w:tc>
        <w:tc>
          <w:tcPr>
            <w:tcW w:w="4537" w:type="dxa"/>
            <w:shd w:val="clear" w:color="auto" w:fill="auto"/>
            <w:vAlign w:val="center"/>
          </w:tcPr>
          <w:p w14:paraId="283841E3" w14:textId="77777777" w:rsidR="00FF2F91" w:rsidRPr="00C11E6F" w:rsidRDefault="00FF2F91" w:rsidP="00FF2F91">
            <w:pPr>
              <w:rPr>
                <w:sz w:val="20"/>
              </w:rPr>
            </w:pPr>
            <w:r w:rsidRPr="00C11E6F">
              <w:rPr>
                <w:sz w:val="19"/>
                <w:szCs w:val="19"/>
              </w:rPr>
              <w:t>Degimo oro pakaitinimas</w:t>
            </w:r>
          </w:p>
        </w:tc>
        <w:tc>
          <w:tcPr>
            <w:tcW w:w="1134" w:type="dxa"/>
            <w:shd w:val="clear" w:color="auto" w:fill="auto"/>
            <w:vAlign w:val="center"/>
          </w:tcPr>
          <w:p w14:paraId="11446BDF" w14:textId="77777777" w:rsidR="00FF2F91" w:rsidRPr="00C11E6F" w:rsidRDefault="00FF2F91" w:rsidP="00FF2F91">
            <w:pPr>
              <w:jc w:val="center"/>
              <w:rPr>
                <w:sz w:val="20"/>
              </w:rPr>
            </w:pPr>
          </w:p>
        </w:tc>
        <w:tc>
          <w:tcPr>
            <w:tcW w:w="992" w:type="dxa"/>
            <w:shd w:val="clear" w:color="auto" w:fill="auto"/>
            <w:vAlign w:val="center"/>
          </w:tcPr>
          <w:p w14:paraId="08EB0BA7" w14:textId="77777777" w:rsidR="00FF2F91" w:rsidRPr="00C11E6F" w:rsidRDefault="00FF2F91" w:rsidP="009D446B">
            <w:pPr>
              <w:ind w:left="-112" w:right="-90"/>
              <w:jc w:val="center"/>
              <w:rPr>
                <w:b/>
                <w:sz w:val="20"/>
              </w:rPr>
            </w:pPr>
            <w:r w:rsidRPr="00C11E6F">
              <w:rPr>
                <w:b/>
                <w:sz w:val="20"/>
              </w:rPr>
              <w:t>atitinka</w:t>
            </w:r>
          </w:p>
        </w:tc>
        <w:tc>
          <w:tcPr>
            <w:tcW w:w="3915" w:type="dxa"/>
            <w:gridSpan w:val="2"/>
            <w:shd w:val="clear" w:color="auto" w:fill="auto"/>
            <w:vAlign w:val="center"/>
          </w:tcPr>
          <w:p w14:paraId="3C2ABDA4" w14:textId="77777777" w:rsidR="00FF2F91" w:rsidRPr="00C11E6F" w:rsidRDefault="00FF2F91" w:rsidP="00FF2F91">
            <w:pPr>
              <w:rPr>
                <w:sz w:val="20"/>
              </w:rPr>
            </w:pPr>
            <w:r w:rsidRPr="00C11E6F">
              <w:rPr>
                <w:sz w:val="20"/>
              </w:rPr>
              <w:t>Degimui tiekiamas oras yra pašildomas oro šildytuvuose arba imamas iš katilinės vidaus patalpų.</w:t>
            </w:r>
          </w:p>
        </w:tc>
      </w:tr>
      <w:tr w:rsidR="00FF2F91" w:rsidRPr="00C11E6F" w14:paraId="686477A2" w14:textId="77777777" w:rsidTr="00AA42F4">
        <w:trPr>
          <w:gridAfter w:val="2"/>
          <w:wAfter w:w="27" w:type="dxa"/>
          <w:trHeight w:val="624"/>
        </w:trPr>
        <w:tc>
          <w:tcPr>
            <w:tcW w:w="1099" w:type="dxa"/>
            <w:shd w:val="clear" w:color="auto" w:fill="auto"/>
            <w:vAlign w:val="center"/>
          </w:tcPr>
          <w:p w14:paraId="522C0D5D" w14:textId="77777777" w:rsidR="00FF2F91" w:rsidRPr="00C11E6F" w:rsidRDefault="00FF2F91" w:rsidP="00AA42F4">
            <w:pPr>
              <w:ind w:right="-99"/>
              <w:jc w:val="center"/>
              <w:rPr>
                <w:sz w:val="20"/>
              </w:rPr>
            </w:pPr>
            <w:r w:rsidRPr="00C11E6F">
              <w:rPr>
                <w:sz w:val="20"/>
              </w:rPr>
              <w:t>1.4.1.6.</w:t>
            </w:r>
          </w:p>
        </w:tc>
        <w:tc>
          <w:tcPr>
            <w:tcW w:w="1305" w:type="dxa"/>
            <w:vMerge/>
            <w:shd w:val="clear" w:color="auto" w:fill="auto"/>
          </w:tcPr>
          <w:p w14:paraId="7F098D7C" w14:textId="77777777" w:rsidR="00FF2F91" w:rsidRPr="00C11E6F" w:rsidRDefault="00FF2F91" w:rsidP="00FF2F91">
            <w:pPr>
              <w:rPr>
                <w:sz w:val="20"/>
              </w:rPr>
            </w:pPr>
          </w:p>
        </w:tc>
        <w:tc>
          <w:tcPr>
            <w:tcW w:w="1418" w:type="dxa"/>
            <w:vMerge/>
            <w:shd w:val="clear" w:color="auto" w:fill="auto"/>
          </w:tcPr>
          <w:p w14:paraId="2C85D30C" w14:textId="77777777" w:rsidR="00FF2F91" w:rsidRPr="00C11E6F" w:rsidRDefault="00FF2F91" w:rsidP="00FF2F91">
            <w:pPr>
              <w:jc w:val="center"/>
              <w:rPr>
                <w:sz w:val="20"/>
              </w:rPr>
            </w:pPr>
          </w:p>
        </w:tc>
        <w:tc>
          <w:tcPr>
            <w:tcW w:w="4537" w:type="dxa"/>
            <w:shd w:val="clear" w:color="auto" w:fill="auto"/>
            <w:vAlign w:val="center"/>
          </w:tcPr>
          <w:p w14:paraId="24FE36B9" w14:textId="77777777" w:rsidR="00FF2F91" w:rsidRPr="00C11E6F" w:rsidRDefault="00FF2F91" w:rsidP="00FF2F91">
            <w:pPr>
              <w:rPr>
                <w:sz w:val="20"/>
              </w:rPr>
            </w:pPr>
            <w:r w:rsidRPr="00C11E6F">
              <w:rPr>
                <w:sz w:val="19"/>
                <w:szCs w:val="19"/>
              </w:rPr>
              <w:t>Kuro pakaitinimas</w:t>
            </w:r>
          </w:p>
        </w:tc>
        <w:tc>
          <w:tcPr>
            <w:tcW w:w="1134" w:type="dxa"/>
            <w:shd w:val="clear" w:color="auto" w:fill="auto"/>
            <w:vAlign w:val="center"/>
          </w:tcPr>
          <w:p w14:paraId="478615FF" w14:textId="77777777" w:rsidR="00FF2F91" w:rsidRPr="00C11E6F" w:rsidRDefault="00FF2F91" w:rsidP="00FF2F91">
            <w:pPr>
              <w:jc w:val="center"/>
              <w:rPr>
                <w:sz w:val="20"/>
              </w:rPr>
            </w:pPr>
          </w:p>
        </w:tc>
        <w:tc>
          <w:tcPr>
            <w:tcW w:w="992" w:type="dxa"/>
            <w:shd w:val="clear" w:color="auto" w:fill="auto"/>
            <w:vAlign w:val="center"/>
          </w:tcPr>
          <w:p w14:paraId="7E06B9B7" w14:textId="77777777" w:rsidR="00FF2F91" w:rsidRPr="00C11E6F" w:rsidRDefault="00FF2F91" w:rsidP="009D446B">
            <w:pPr>
              <w:ind w:left="-112" w:right="-90"/>
              <w:jc w:val="center"/>
              <w:rPr>
                <w:b/>
                <w:sz w:val="20"/>
              </w:rPr>
            </w:pPr>
            <w:r w:rsidRPr="00C11E6F">
              <w:rPr>
                <w:b/>
                <w:sz w:val="20"/>
              </w:rPr>
              <w:t>atitinka</w:t>
            </w:r>
          </w:p>
        </w:tc>
        <w:tc>
          <w:tcPr>
            <w:tcW w:w="3915" w:type="dxa"/>
            <w:gridSpan w:val="2"/>
            <w:shd w:val="clear" w:color="auto" w:fill="auto"/>
            <w:vAlign w:val="center"/>
          </w:tcPr>
          <w:p w14:paraId="630F98C4" w14:textId="77777777" w:rsidR="00FF2F91" w:rsidRPr="00C11E6F" w:rsidRDefault="00FF2F91" w:rsidP="00FF2F91">
            <w:pPr>
              <w:rPr>
                <w:sz w:val="20"/>
              </w:rPr>
            </w:pPr>
            <w:r w:rsidRPr="00C11E6F">
              <w:rPr>
                <w:sz w:val="20"/>
              </w:rPr>
              <w:t>Rezervinis kuras yra pašildomas,</w:t>
            </w:r>
          </w:p>
        </w:tc>
      </w:tr>
      <w:tr w:rsidR="00FF2F91" w:rsidRPr="00C11E6F" w14:paraId="1EBF6576" w14:textId="77777777" w:rsidTr="00AA42F4">
        <w:trPr>
          <w:gridAfter w:val="2"/>
          <w:wAfter w:w="27" w:type="dxa"/>
        </w:trPr>
        <w:tc>
          <w:tcPr>
            <w:tcW w:w="1099" w:type="dxa"/>
            <w:shd w:val="clear" w:color="auto" w:fill="auto"/>
            <w:vAlign w:val="center"/>
          </w:tcPr>
          <w:p w14:paraId="714E7949" w14:textId="77777777" w:rsidR="00FF2F91" w:rsidRPr="00C11E6F" w:rsidRDefault="00FF2F91" w:rsidP="00AA42F4">
            <w:pPr>
              <w:ind w:right="-99"/>
              <w:jc w:val="center"/>
              <w:rPr>
                <w:sz w:val="20"/>
              </w:rPr>
            </w:pPr>
            <w:r w:rsidRPr="00C11E6F">
              <w:rPr>
                <w:sz w:val="20"/>
              </w:rPr>
              <w:t>1.4.1.7</w:t>
            </w:r>
          </w:p>
        </w:tc>
        <w:tc>
          <w:tcPr>
            <w:tcW w:w="1305" w:type="dxa"/>
            <w:vMerge/>
            <w:shd w:val="clear" w:color="auto" w:fill="auto"/>
          </w:tcPr>
          <w:p w14:paraId="6A8FD3E3" w14:textId="77777777" w:rsidR="00FF2F91" w:rsidRPr="00C11E6F" w:rsidRDefault="00FF2F91" w:rsidP="00FF2F91">
            <w:pPr>
              <w:rPr>
                <w:sz w:val="20"/>
              </w:rPr>
            </w:pPr>
          </w:p>
        </w:tc>
        <w:tc>
          <w:tcPr>
            <w:tcW w:w="1418" w:type="dxa"/>
            <w:vMerge/>
            <w:shd w:val="clear" w:color="auto" w:fill="auto"/>
          </w:tcPr>
          <w:p w14:paraId="2AC09ABC" w14:textId="77777777" w:rsidR="00FF2F91" w:rsidRPr="00C11E6F" w:rsidRDefault="00FF2F91" w:rsidP="00FF2F91">
            <w:pPr>
              <w:jc w:val="center"/>
              <w:rPr>
                <w:sz w:val="20"/>
              </w:rPr>
            </w:pPr>
          </w:p>
        </w:tc>
        <w:tc>
          <w:tcPr>
            <w:tcW w:w="4537" w:type="dxa"/>
            <w:shd w:val="clear" w:color="auto" w:fill="auto"/>
            <w:vAlign w:val="center"/>
          </w:tcPr>
          <w:p w14:paraId="39FCEE05" w14:textId="77777777" w:rsidR="00FF2F91" w:rsidRPr="00C11E6F" w:rsidRDefault="00FF2F91" w:rsidP="00FF2F91">
            <w:pPr>
              <w:rPr>
                <w:sz w:val="20"/>
              </w:rPr>
            </w:pPr>
            <w:r w:rsidRPr="00C11E6F">
              <w:rPr>
                <w:sz w:val="19"/>
                <w:szCs w:val="19"/>
              </w:rPr>
              <w:t>Pažangioji kontrolės sistema (kompiuterizuota pagrindinių degimo parametrų kontrolė, padedanti padidinti degimo efektyvumą)</w:t>
            </w:r>
          </w:p>
        </w:tc>
        <w:tc>
          <w:tcPr>
            <w:tcW w:w="1134" w:type="dxa"/>
            <w:shd w:val="clear" w:color="auto" w:fill="auto"/>
            <w:vAlign w:val="center"/>
          </w:tcPr>
          <w:p w14:paraId="374419D9" w14:textId="77777777" w:rsidR="00FF2F91" w:rsidRPr="00C11E6F" w:rsidRDefault="00FF2F91" w:rsidP="00FF2F91">
            <w:pPr>
              <w:jc w:val="center"/>
              <w:rPr>
                <w:sz w:val="20"/>
              </w:rPr>
            </w:pPr>
          </w:p>
        </w:tc>
        <w:tc>
          <w:tcPr>
            <w:tcW w:w="992" w:type="dxa"/>
            <w:shd w:val="clear" w:color="auto" w:fill="auto"/>
            <w:vAlign w:val="center"/>
          </w:tcPr>
          <w:p w14:paraId="4AA0601D" w14:textId="77777777" w:rsidR="00FF2F91" w:rsidRPr="00C11E6F" w:rsidRDefault="00FF2F91" w:rsidP="009D446B">
            <w:pPr>
              <w:ind w:left="-112" w:right="-90"/>
              <w:jc w:val="center"/>
              <w:rPr>
                <w:b/>
                <w:sz w:val="20"/>
              </w:rPr>
            </w:pPr>
            <w:r w:rsidRPr="00C11E6F">
              <w:rPr>
                <w:b/>
                <w:sz w:val="20"/>
              </w:rPr>
              <w:t>atitinka</w:t>
            </w:r>
          </w:p>
        </w:tc>
        <w:tc>
          <w:tcPr>
            <w:tcW w:w="3915" w:type="dxa"/>
            <w:gridSpan w:val="2"/>
            <w:shd w:val="clear" w:color="auto" w:fill="auto"/>
            <w:vAlign w:val="center"/>
          </w:tcPr>
          <w:p w14:paraId="059420EA" w14:textId="77777777" w:rsidR="00FF2F91" w:rsidRPr="00C11E6F" w:rsidRDefault="00FF2F91" w:rsidP="00FF2F91">
            <w:pPr>
              <w:rPr>
                <w:sz w:val="20"/>
              </w:rPr>
            </w:pPr>
            <w:r w:rsidRPr="00C11E6F">
              <w:rPr>
                <w:sz w:val="20"/>
              </w:rPr>
              <w:t xml:space="preserve">Katilinėje įdiegta procesų valdymo sistema, kuri automatiškai reguliuoja paduodamo oro kiekį (mažina oro pertekliaus koeficientą).  </w:t>
            </w:r>
          </w:p>
        </w:tc>
      </w:tr>
      <w:tr w:rsidR="00FF2F91" w:rsidRPr="00C11E6F" w14:paraId="5F4BABD2" w14:textId="77777777" w:rsidTr="00AA42F4">
        <w:trPr>
          <w:gridAfter w:val="2"/>
          <w:wAfter w:w="27" w:type="dxa"/>
          <w:trHeight w:val="624"/>
        </w:trPr>
        <w:tc>
          <w:tcPr>
            <w:tcW w:w="1099" w:type="dxa"/>
            <w:shd w:val="clear" w:color="auto" w:fill="auto"/>
            <w:vAlign w:val="center"/>
          </w:tcPr>
          <w:p w14:paraId="2FA4190A" w14:textId="77777777" w:rsidR="00FF2F91" w:rsidRPr="00C11E6F" w:rsidRDefault="00FF2F91" w:rsidP="00AA42F4">
            <w:pPr>
              <w:ind w:right="-99"/>
              <w:jc w:val="center"/>
              <w:rPr>
                <w:sz w:val="20"/>
              </w:rPr>
            </w:pPr>
            <w:r w:rsidRPr="00C11E6F">
              <w:rPr>
                <w:sz w:val="20"/>
              </w:rPr>
              <w:t>1.4.1.8.</w:t>
            </w:r>
          </w:p>
        </w:tc>
        <w:tc>
          <w:tcPr>
            <w:tcW w:w="1305" w:type="dxa"/>
            <w:vMerge/>
            <w:shd w:val="clear" w:color="auto" w:fill="auto"/>
          </w:tcPr>
          <w:p w14:paraId="45615ED0" w14:textId="77777777" w:rsidR="00FF2F91" w:rsidRPr="00C11E6F" w:rsidRDefault="00FF2F91" w:rsidP="00FF2F91">
            <w:pPr>
              <w:rPr>
                <w:sz w:val="20"/>
              </w:rPr>
            </w:pPr>
          </w:p>
        </w:tc>
        <w:tc>
          <w:tcPr>
            <w:tcW w:w="1418" w:type="dxa"/>
            <w:vMerge/>
            <w:shd w:val="clear" w:color="auto" w:fill="auto"/>
          </w:tcPr>
          <w:p w14:paraId="437F24A8" w14:textId="77777777" w:rsidR="00FF2F91" w:rsidRPr="00C11E6F" w:rsidRDefault="00FF2F91" w:rsidP="00FF2F91">
            <w:pPr>
              <w:jc w:val="center"/>
              <w:rPr>
                <w:sz w:val="20"/>
              </w:rPr>
            </w:pPr>
          </w:p>
        </w:tc>
        <w:tc>
          <w:tcPr>
            <w:tcW w:w="4537" w:type="dxa"/>
            <w:shd w:val="clear" w:color="auto" w:fill="auto"/>
            <w:vAlign w:val="center"/>
          </w:tcPr>
          <w:p w14:paraId="7FAE2BBA" w14:textId="77777777" w:rsidR="00FF2F91" w:rsidRPr="00C11E6F" w:rsidRDefault="00FF2F91" w:rsidP="00FF2F91">
            <w:pPr>
              <w:rPr>
                <w:sz w:val="20"/>
              </w:rPr>
            </w:pPr>
            <w:r w:rsidRPr="00C11E6F">
              <w:rPr>
                <w:sz w:val="19"/>
                <w:szCs w:val="19"/>
              </w:rPr>
              <w:t xml:space="preserve">Paduodamo vandens pakaitinimas naudojant </w:t>
            </w:r>
            <w:proofErr w:type="spellStart"/>
            <w:r w:rsidRPr="00C11E6F">
              <w:rPr>
                <w:sz w:val="19"/>
                <w:szCs w:val="19"/>
              </w:rPr>
              <w:t>rekuperuotą</w:t>
            </w:r>
            <w:proofErr w:type="spellEnd"/>
            <w:r w:rsidRPr="00C11E6F">
              <w:rPr>
                <w:sz w:val="19"/>
                <w:szCs w:val="19"/>
              </w:rPr>
              <w:t xml:space="preserve"> šilumą</w:t>
            </w:r>
          </w:p>
        </w:tc>
        <w:tc>
          <w:tcPr>
            <w:tcW w:w="1134" w:type="dxa"/>
            <w:shd w:val="clear" w:color="auto" w:fill="auto"/>
            <w:vAlign w:val="center"/>
          </w:tcPr>
          <w:p w14:paraId="57D07196" w14:textId="77777777" w:rsidR="00FF2F91" w:rsidRPr="00C11E6F" w:rsidRDefault="00FF2F91" w:rsidP="00FF2F91">
            <w:pPr>
              <w:jc w:val="center"/>
              <w:rPr>
                <w:sz w:val="20"/>
              </w:rPr>
            </w:pPr>
          </w:p>
        </w:tc>
        <w:tc>
          <w:tcPr>
            <w:tcW w:w="992" w:type="dxa"/>
            <w:shd w:val="clear" w:color="auto" w:fill="auto"/>
            <w:vAlign w:val="center"/>
          </w:tcPr>
          <w:p w14:paraId="72A25A6F" w14:textId="77777777" w:rsidR="00FF2F91" w:rsidRPr="00C11E6F" w:rsidRDefault="00FF2F91" w:rsidP="009D446B">
            <w:pPr>
              <w:ind w:left="-112" w:right="-90"/>
              <w:jc w:val="center"/>
              <w:rPr>
                <w:b/>
                <w:sz w:val="20"/>
              </w:rPr>
            </w:pPr>
            <w:r w:rsidRPr="00C11E6F">
              <w:rPr>
                <w:b/>
                <w:sz w:val="20"/>
              </w:rPr>
              <w:t>atitinka</w:t>
            </w:r>
          </w:p>
        </w:tc>
        <w:tc>
          <w:tcPr>
            <w:tcW w:w="3915" w:type="dxa"/>
            <w:gridSpan w:val="2"/>
            <w:shd w:val="clear" w:color="auto" w:fill="auto"/>
            <w:vAlign w:val="center"/>
          </w:tcPr>
          <w:p w14:paraId="59745773" w14:textId="6757599D" w:rsidR="00FF2F91" w:rsidRPr="00C11E6F" w:rsidRDefault="00290165" w:rsidP="00FF2F91">
            <w:pPr>
              <w:rPr>
                <w:sz w:val="20"/>
              </w:rPr>
            </w:pPr>
            <w:r w:rsidRPr="00C11E6F">
              <w:rPr>
                <w:sz w:val="20"/>
              </w:rPr>
              <w:t xml:space="preserve">Katilinėje įrengti 7 kompresoriniai šilumos siurbliai KŠS6 (vanduo-vanduo). Siurbliai naudodami kondensato šilumą po </w:t>
            </w:r>
            <w:proofErr w:type="spellStart"/>
            <w:r w:rsidRPr="00C11E6F">
              <w:rPr>
                <w:sz w:val="20"/>
              </w:rPr>
              <w:t>ekonomaizerio</w:t>
            </w:r>
            <w:proofErr w:type="spellEnd"/>
            <w:r w:rsidRPr="00C11E6F">
              <w:rPr>
                <w:sz w:val="20"/>
              </w:rPr>
              <w:t>, pašildo grįžtamą termofikacinį vandenį. Ataušintą perteklinį kondens</w:t>
            </w:r>
            <w:r w:rsidR="00E57856" w:rsidRPr="00C11E6F">
              <w:rPr>
                <w:sz w:val="20"/>
              </w:rPr>
              <w:t>at</w:t>
            </w:r>
            <w:r w:rsidRPr="00C11E6F">
              <w:rPr>
                <w:sz w:val="20"/>
              </w:rPr>
              <w:t>ą, mėginių aušinimui naudojamą vandenį, po šilumokaičio, galima panaudoti katilinės technologiniams poreikiams.</w:t>
            </w:r>
          </w:p>
        </w:tc>
      </w:tr>
      <w:tr w:rsidR="00290165" w:rsidRPr="00C11E6F" w14:paraId="620B6187" w14:textId="77777777" w:rsidTr="00AA42F4">
        <w:trPr>
          <w:gridAfter w:val="2"/>
          <w:wAfter w:w="27" w:type="dxa"/>
          <w:trHeight w:val="624"/>
        </w:trPr>
        <w:tc>
          <w:tcPr>
            <w:tcW w:w="1099" w:type="dxa"/>
            <w:shd w:val="clear" w:color="auto" w:fill="auto"/>
            <w:vAlign w:val="center"/>
          </w:tcPr>
          <w:p w14:paraId="750B7758" w14:textId="77777777" w:rsidR="00290165" w:rsidRPr="00C11E6F" w:rsidRDefault="00290165" w:rsidP="00AA42F4">
            <w:pPr>
              <w:ind w:right="-99"/>
              <w:jc w:val="center"/>
              <w:rPr>
                <w:sz w:val="20"/>
              </w:rPr>
            </w:pPr>
            <w:r w:rsidRPr="00C11E6F">
              <w:rPr>
                <w:sz w:val="20"/>
              </w:rPr>
              <w:t>1.4.1.9.</w:t>
            </w:r>
          </w:p>
        </w:tc>
        <w:tc>
          <w:tcPr>
            <w:tcW w:w="1305" w:type="dxa"/>
            <w:vMerge/>
            <w:shd w:val="clear" w:color="auto" w:fill="auto"/>
          </w:tcPr>
          <w:p w14:paraId="53EE65ED" w14:textId="77777777" w:rsidR="00290165" w:rsidRPr="00C11E6F" w:rsidRDefault="00290165" w:rsidP="00FF2F91">
            <w:pPr>
              <w:rPr>
                <w:sz w:val="20"/>
              </w:rPr>
            </w:pPr>
          </w:p>
        </w:tc>
        <w:tc>
          <w:tcPr>
            <w:tcW w:w="1418" w:type="dxa"/>
            <w:vMerge/>
            <w:shd w:val="clear" w:color="auto" w:fill="auto"/>
          </w:tcPr>
          <w:p w14:paraId="7BC911C8" w14:textId="77777777" w:rsidR="00290165" w:rsidRPr="00C11E6F" w:rsidRDefault="00290165" w:rsidP="00FF2F91">
            <w:pPr>
              <w:jc w:val="center"/>
              <w:rPr>
                <w:sz w:val="20"/>
              </w:rPr>
            </w:pPr>
          </w:p>
        </w:tc>
        <w:tc>
          <w:tcPr>
            <w:tcW w:w="4537" w:type="dxa"/>
            <w:shd w:val="clear" w:color="auto" w:fill="auto"/>
            <w:vAlign w:val="center"/>
          </w:tcPr>
          <w:p w14:paraId="6BBC19F1" w14:textId="77777777" w:rsidR="00290165" w:rsidRPr="00C11E6F" w:rsidRDefault="00290165" w:rsidP="00FF2F91">
            <w:pPr>
              <w:rPr>
                <w:sz w:val="20"/>
              </w:rPr>
            </w:pPr>
            <w:r w:rsidRPr="00C11E6F">
              <w:rPr>
                <w:sz w:val="19"/>
                <w:szCs w:val="19"/>
              </w:rPr>
              <w:t xml:space="preserve">Šilumos </w:t>
            </w:r>
            <w:proofErr w:type="spellStart"/>
            <w:r w:rsidRPr="00C11E6F">
              <w:rPr>
                <w:sz w:val="19"/>
                <w:szCs w:val="19"/>
              </w:rPr>
              <w:t>rekuperavimas</w:t>
            </w:r>
            <w:proofErr w:type="spellEnd"/>
            <w:r w:rsidRPr="00C11E6F">
              <w:rPr>
                <w:sz w:val="19"/>
                <w:szCs w:val="19"/>
              </w:rPr>
              <w:t xml:space="preserve"> naudojant bendrą šilumos ir elektros energijos gamybą</w:t>
            </w:r>
          </w:p>
        </w:tc>
        <w:tc>
          <w:tcPr>
            <w:tcW w:w="1134" w:type="dxa"/>
            <w:shd w:val="clear" w:color="auto" w:fill="auto"/>
            <w:vAlign w:val="center"/>
          </w:tcPr>
          <w:p w14:paraId="2A3C2F28" w14:textId="77777777" w:rsidR="00290165" w:rsidRPr="00C11E6F" w:rsidRDefault="00290165" w:rsidP="00FF2F91">
            <w:pPr>
              <w:jc w:val="center"/>
              <w:rPr>
                <w:sz w:val="20"/>
              </w:rPr>
            </w:pPr>
          </w:p>
        </w:tc>
        <w:tc>
          <w:tcPr>
            <w:tcW w:w="992" w:type="dxa"/>
            <w:shd w:val="clear" w:color="auto" w:fill="auto"/>
            <w:vAlign w:val="center"/>
          </w:tcPr>
          <w:p w14:paraId="61E9EE11" w14:textId="77777777" w:rsidR="00290165" w:rsidRPr="00C11E6F" w:rsidRDefault="00290165" w:rsidP="009D446B">
            <w:pPr>
              <w:ind w:left="-112" w:right="-90"/>
              <w:jc w:val="center"/>
              <w:rPr>
                <w:b/>
                <w:sz w:val="20"/>
              </w:rPr>
            </w:pPr>
            <w:r w:rsidRPr="00C11E6F">
              <w:rPr>
                <w:b/>
                <w:sz w:val="20"/>
              </w:rPr>
              <w:t>netaikoma</w:t>
            </w:r>
          </w:p>
        </w:tc>
        <w:tc>
          <w:tcPr>
            <w:tcW w:w="3915" w:type="dxa"/>
            <w:gridSpan w:val="2"/>
            <w:vMerge w:val="restart"/>
            <w:shd w:val="clear" w:color="auto" w:fill="auto"/>
            <w:vAlign w:val="center"/>
          </w:tcPr>
          <w:p w14:paraId="665EE887" w14:textId="51D39B32" w:rsidR="00290165" w:rsidRPr="00C11E6F" w:rsidRDefault="00290165" w:rsidP="00FF2F91">
            <w:pPr>
              <w:rPr>
                <w:sz w:val="20"/>
              </w:rPr>
            </w:pPr>
            <w:r w:rsidRPr="00C11E6F">
              <w:rPr>
                <w:sz w:val="20"/>
              </w:rPr>
              <w:t>Katilai, kuriems taikomas GPGB yra vandens šildymo katilai.</w:t>
            </w:r>
          </w:p>
        </w:tc>
      </w:tr>
      <w:tr w:rsidR="00290165" w:rsidRPr="00C11E6F" w14:paraId="3CA08606" w14:textId="77777777" w:rsidTr="00AA42F4">
        <w:trPr>
          <w:gridAfter w:val="2"/>
          <w:wAfter w:w="27" w:type="dxa"/>
          <w:trHeight w:val="624"/>
        </w:trPr>
        <w:tc>
          <w:tcPr>
            <w:tcW w:w="1099" w:type="dxa"/>
            <w:shd w:val="clear" w:color="auto" w:fill="auto"/>
            <w:vAlign w:val="center"/>
          </w:tcPr>
          <w:p w14:paraId="69A953C1" w14:textId="77777777" w:rsidR="00290165" w:rsidRPr="00C11E6F" w:rsidRDefault="00290165" w:rsidP="00AA42F4">
            <w:pPr>
              <w:ind w:right="-99"/>
              <w:jc w:val="center"/>
              <w:rPr>
                <w:sz w:val="20"/>
              </w:rPr>
            </w:pPr>
            <w:r w:rsidRPr="00C11E6F">
              <w:rPr>
                <w:sz w:val="20"/>
              </w:rPr>
              <w:t>1.4.1.10.</w:t>
            </w:r>
          </w:p>
        </w:tc>
        <w:tc>
          <w:tcPr>
            <w:tcW w:w="1305" w:type="dxa"/>
            <w:vMerge/>
            <w:shd w:val="clear" w:color="auto" w:fill="auto"/>
          </w:tcPr>
          <w:p w14:paraId="1FFEF98B" w14:textId="77777777" w:rsidR="00290165" w:rsidRPr="00C11E6F" w:rsidRDefault="00290165" w:rsidP="00FF2F91">
            <w:pPr>
              <w:rPr>
                <w:sz w:val="20"/>
              </w:rPr>
            </w:pPr>
          </w:p>
        </w:tc>
        <w:tc>
          <w:tcPr>
            <w:tcW w:w="1418" w:type="dxa"/>
            <w:vMerge/>
            <w:shd w:val="clear" w:color="auto" w:fill="auto"/>
          </w:tcPr>
          <w:p w14:paraId="13B80897" w14:textId="77777777" w:rsidR="00290165" w:rsidRPr="00C11E6F" w:rsidRDefault="00290165" w:rsidP="00FF2F91">
            <w:pPr>
              <w:jc w:val="center"/>
              <w:rPr>
                <w:sz w:val="20"/>
              </w:rPr>
            </w:pPr>
          </w:p>
        </w:tc>
        <w:tc>
          <w:tcPr>
            <w:tcW w:w="4537" w:type="dxa"/>
            <w:shd w:val="clear" w:color="auto" w:fill="auto"/>
            <w:vAlign w:val="center"/>
          </w:tcPr>
          <w:p w14:paraId="162E3A16" w14:textId="77777777" w:rsidR="00290165" w:rsidRPr="00C11E6F" w:rsidRDefault="00290165" w:rsidP="00FF2F91">
            <w:pPr>
              <w:rPr>
                <w:sz w:val="20"/>
              </w:rPr>
            </w:pPr>
            <w:proofErr w:type="spellStart"/>
            <w:r w:rsidRPr="00C11E6F">
              <w:rPr>
                <w:sz w:val="19"/>
                <w:szCs w:val="19"/>
              </w:rPr>
              <w:t>Kogeneracijos</w:t>
            </w:r>
            <w:proofErr w:type="spellEnd"/>
            <w:r w:rsidRPr="00C11E6F">
              <w:rPr>
                <w:sz w:val="19"/>
                <w:szCs w:val="19"/>
              </w:rPr>
              <w:t xml:space="preserve"> galimybės numatymas</w:t>
            </w:r>
          </w:p>
        </w:tc>
        <w:tc>
          <w:tcPr>
            <w:tcW w:w="1134" w:type="dxa"/>
            <w:shd w:val="clear" w:color="auto" w:fill="auto"/>
            <w:vAlign w:val="center"/>
          </w:tcPr>
          <w:p w14:paraId="06771E6F" w14:textId="77777777" w:rsidR="00290165" w:rsidRPr="00C11E6F" w:rsidRDefault="00290165" w:rsidP="00FF2F91">
            <w:pPr>
              <w:jc w:val="center"/>
              <w:rPr>
                <w:sz w:val="20"/>
              </w:rPr>
            </w:pPr>
          </w:p>
        </w:tc>
        <w:tc>
          <w:tcPr>
            <w:tcW w:w="992" w:type="dxa"/>
            <w:shd w:val="clear" w:color="auto" w:fill="auto"/>
            <w:vAlign w:val="center"/>
          </w:tcPr>
          <w:p w14:paraId="22D743E5" w14:textId="77777777" w:rsidR="00290165" w:rsidRPr="00C11E6F" w:rsidRDefault="00290165" w:rsidP="009D446B">
            <w:pPr>
              <w:ind w:left="-112" w:right="-90"/>
              <w:jc w:val="center"/>
              <w:rPr>
                <w:b/>
                <w:sz w:val="20"/>
              </w:rPr>
            </w:pPr>
            <w:r w:rsidRPr="00C11E6F">
              <w:rPr>
                <w:b/>
                <w:sz w:val="20"/>
              </w:rPr>
              <w:t>netaikoma</w:t>
            </w:r>
          </w:p>
        </w:tc>
        <w:tc>
          <w:tcPr>
            <w:tcW w:w="3915" w:type="dxa"/>
            <w:gridSpan w:val="2"/>
            <w:vMerge/>
            <w:shd w:val="clear" w:color="auto" w:fill="auto"/>
            <w:vAlign w:val="center"/>
          </w:tcPr>
          <w:p w14:paraId="37546B2E" w14:textId="77777777" w:rsidR="00290165" w:rsidRPr="00C11E6F" w:rsidRDefault="00290165" w:rsidP="00FF2F91">
            <w:pPr>
              <w:rPr>
                <w:sz w:val="20"/>
              </w:rPr>
            </w:pPr>
          </w:p>
        </w:tc>
      </w:tr>
      <w:tr w:rsidR="00290165" w:rsidRPr="00C11E6F" w14:paraId="5A1498A2" w14:textId="77777777" w:rsidTr="00AA42F4">
        <w:trPr>
          <w:gridAfter w:val="2"/>
          <w:wAfter w:w="27" w:type="dxa"/>
        </w:trPr>
        <w:tc>
          <w:tcPr>
            <w:tcW w:w="1099" w:type="dxa"/>
            <w:shd w:val="clear" w:color="auto" w:fill="auto"/>
            <w:vAlign w:val="center"/>
          </w:tcPr>
          <w:p w14:paraId="75426480" w14:textId="77777777" w:rsidR="00290165" w:rsidRPr="00C11E6F" w:rsidRDefault="00290165" w:rsidP="00AA42F4">
            <w:pPr>
              <w:ind w:right="-99"/>
              <w:jc w:val="center"/>
              <w:rPr>
                <w:sz w:val="20"/>
              </w:rPr>
            </w:pPr>
            <w:r w:rsidRPr="00C11E6F">
              <w:rPr>
                <w:sz w:val="20"/>
              </w:rPr>
              <w:t>1.4.1.11.</w:t>
            </w:r>
          </w:p>
        </w:tc>
        <w:tc>
          <w:tcPr>
            <w:tcW w:w="1305" w:type="dxa"/>
            <w:vMerge/>
            <w:shd w:val="clear" w:color="auto" w:fill="auto"/>
          </w:tcPr>
          <w:p w14:paraId="0F1677EA" w14:textId="77777777" w:rsidR="00290165" w:rsidRPr="00C11E6F" w:rsidRDefault="00290165" w:rsidP="00FF2F91">
            <w:pPr>
              <w:rPr>
                <w:sz w:val="20"/>
              </w:rPr>
            </w:pPr>
          </w:p>
        </w:tc>
        <w:tc>
          <w:tcPr>
            <w:tcW w:w="1418" w:type="dxa"/>
            <w:vMerge/>
            <w:shd w:val="clear" w:color="auto" w:fill="auto"/>
          </w:tcPr>
          <w:p w14:paraId="6C0317C2" w14:textId="77777777" w:rsidR="00290165" w:rsidRPr="00C11E6F" w:rsidRDefault="00290165" w:rsidP="00FF2F91">
            <w:pPr>
              <w:jc w:val="center"/>
              <w:rPr>
                <w:sz w:val="20"/>
              </w:rPr>
            </w:pPr>
          </w:p>
        </w:tc>
        <w:tc>
          <w:tcPr>
            <w:tcW w:w="4537" w:type="dxa"/>
            <w:shd w:val="clear" w:color="auto" w:fill="auto"/>
            <w:vAlign w:val="center"/>
          </w:tcPr>
          <w:p w14:paraId="4DB35FD1" w14:textId="77777777" w:rsidR="00290165" w:rsidRPr="00C11E6F" w:rsidRDefault="00290165" w:rsidP="00FF2F91">
            <w:pPr>
              <w:rPr>
                <w:sz w:val="20"/>
              </w:rPr>
            </w:pPr>
            <w:r w:rsidRPr="00C11E6F">
              <w:rPr>
                <w:sz w:val="19"/>
                <w:szCs w:val="19"/>
              </w:rPr>
              <w:t xml:space="preserve">Dūmtakių dujų kondensatorius (visuotinai taikomas </w:t>
            </w:r>
            <w:proofErr w:type="spellStart"/>
            <w:r w:rsidRPr="00C11E6F">
              <w:rPr>
                <w:sz w:val="19"/>
                <w:szCs w:val="19"/>
              </w:rPr>
              <w:t>kogeneraciniams</w:t>
            </w:r>
            <w:proofErr w:type="spellEnd"/>
            <w:r w:rsidRPr="00C11E6F">
              <w:rPr>
                <w:sz w:val="19"/>
                <w:szCs w:val="19"/>
              </w:rPr>
              <w:t xml:space="preserve"> blokams, su sąlyga, kad žemos temperatūros šilumos poreikis yra pakankamas)</w:t>
            </w:r>
          </w:p>
        </w:tc>
        <w:tc>
          <w:tcPr>
            <w:tcW w:w="1134" w:type="dxa"/>
            <w:shd w:val="clear" w:color="auto" w:fill="auto"/>
            <w:vAlign w:val="center"/>
          </w:tcPr>
          <w:p w14:paraId="756FB5F4" w14:textId="77777777" w:rsidR="00290165" w:rsidRPr="00C11E6F" w:rsidRDefault="00290165" w:rsidP="00FF2F91">
            <w:pPr>
              <w:jc w:val="center"/>
              <w:rPr>
                <w:sz w:val="20"/>
              </w:rPr>
            </w:pPr>
          </w:p>
        </w:tc>
        <w:tc>
          <w:tcPr>
            <w:tcW w:w="992" w:type="dxa"/>
            <w:shd w:val="clear" w:color="auto" w:fill="auto"/>
            <w:vAlign w:val="center"/>
          </w:tcPr>
          <w:p w14:paraId="59A45A75" w14:textId="77777777" w:rsidR="00290165" w:rsidRPr="00C11E6F" w:rsidRDefault="00290165" w:rsidP="009D446B">
            <w:pPr>
              <w:ind w:left="-112" w:right="-90"/>
              <w:jc w:val="center"/>
              <w:rPr>
                <w:b/>
                <w:sz w:val="20"/>
              </w:rPr>
            </w:pPr>
            <w:r w:rsidRPr="00C11E6F">
              <w:rPr>
                <w:b/>
                <w:sz w:val="20"/>
              </w:rPr>
              <w:t>netaikoma</w:t>
            </w:r>
          </w:p>
        </w:tc>
        <w:tc>
          <w:tcPr>
            <w:tcW w:w="3915" w:type="dxa"/>
            <w:gridSpan w:val="2"/>
            <w:vMerge/>
            <w:shd w:val="clear" w:color="auto" w:fill="auto"/>
            <w:vAlign w:val="center"/>
          </w:tcPr>
          <w:p w14:paraId="112F2E6C" w14:textId="77777777" w:rsidR="00290165" w:rsidRPr="00C11E6F" w:rsidRDefault="00290165" w:rsidP="00FF2F91">
            <w:pPr>
              <w:rPr>
                <w:sz w:val="20"/>
              </w:rPr>
            </w:pPr>
          </w:p>
        </w:tc>
      </w:tr>
      <w:tr w:rsidR="00FF2F91" w:rsidRPr="00C11E6F" w14:paraId="6D07E2FA" w14:textId="77777777" w:rsidTr="00AA42F4">
        <w:trPr>
          <w:gridAfter w:val="2"/>
          <w:wAfter w:w="27" w:type="dxa"/>
        </w:trPr>
        <w:tc>
          <w:tcPr>
            <w:tcW w:w="1099" w:type="dxa"/>
            <w:shd w:val="clear" w:color="auto" w:fill="D9D9D9"/>
            <w:vAlign w:val="center"/>
          </w:tcPr>
          <w:p w14:paraId="63306FEB" w14:textId="77777777" w:rsidR="00FF2F91" w:rsidRPr="00C11E6F" w:rsidRDefault="00FF2F91" w:rsidP="00FF2F91">
            <w:pPr>
              <w:ind w:right="-99"/>
              <w:jc w:val="center"/>
              <w:rPr>
                <w:sz w:val="20"/>
              </w:rPr>
            </w:pPr>
            <w:r w:rsidRPr="00C11E6F">
              <w:rPr>
                <w:sz w:val="20"/>
              </w:rPr>
              <w:lastRenderedPageBreak/>
              <w:t>1</w:t>
            </w:r>
          </w:p>
        </w:tc>
        <w:tc>
          <w:tcPr>
            <w:tcW w:w="1305" w:type="dxa"/>
            <w:shd w:val="clear" w:color="auto" w:fill="D9D9D9"/>
            <w:vAlign w:val="center"/>
          </w:tcPr>
          <w:p w14:paraId="544267E1" w14:textId="77777777" w:rsidR="00FF2F91" w:rsidRPr="00C11E6F" w:rsidRDefault="00FF2F91" w:rsidP="00FF2F91">
            <w:pPr>
              <w:jc w:val="center"/>
              <w:rPr>
                <w:sz w:val="20"/>
              </w:rPr>
            </w:pPr>
            <w:r w:rsidRPr="00C11E6F">
              <w:rPr>
                <w:sz w:val="20"/>
              </w:rPr>
              <w:t>2</w:t>
            </w:r>
          </w:p>
        </w:tc>
        <w:tc>
          <w:tcPr>
            <w:tcW w:w="1418" w:type="dxa"/>
            <w:shd w:val="clear" w:color="auto" w:fill="D9D9D9"/>
            <w:vAlign w:val="center"/>
          </w:tcPr>
          <w:p w14:paraId="129816F5" w14:textId="77777777" w:rsidR="00FF2F91" w:rsidRPr="00C11E6F" w:rsidRDefault="00FF2F91" w:rsidP="00FF2F91">
            <w:pPr>
              <w:jc w:val="center"/>
              <w:rPr>
                <w:sz w:val="20"/>
              </w:rPr>
            </w:pPr>
            <w:r w:rsidRPr="00C11E6F">
              <w:rPr>
                <w:sz w:val="20"/>
              </w:rPr>
              <w:t>3</w:t>
            </w:r>
          </w:p>
        </w:tc>
        <w:tc>
          <w:tcPr>
            <w:tcW w:w="4537" w:type="dxa"/>
            <w:shd w:val="clear" w:color="auto" w:fill="D9D9D9"/>
            <w:vAlign w:val="center"/>
          </w:tcPr>
          <w:p w14:paraId="6FB55DEA" w14:textId="77777777" w:rsidR="00FF2F91" w:rsidRPr="00C11E6F" w:rsidRDefault="00FF2F91" w:rsidP="00FF2F91">
            <w:pPr>
              <w:jc w:val="center"/>
              <w:rPr>
                <w:sz w:val="20"/>
              </w:rPr>
            </w:pPr>
            <w:r w:rsidRPr="00C11E6F">
              <w:rPr>
                <w:sz w:val="20"/>
              </w:rPr>
              <w:t>4</w:t>
            </w:r>
          </w:p>
        </w:tc>
        <w:tc>
          <w:tcPr>
            <w:tcW w:w="1134" w:type="dxa"/>
            <w:shd w:val="clear" w:color="auto" w:fill="D9D9D9"/>
            <w:vAlign w:val="center"/>
          </w:tcPr>
          <w:p w14:paraId="1BE0BA98" w14:textId="77777777" w:rsidR="00FF2F91" w:rsidRPr="00C11E6F" w:rsidRDefault="00FF2F91" w:rsidP="00FF2F91">
            <w:pPr>
              <w:jc w:val="center"/>
              <w:rPr>
                <w:sz w:val="20"/>
              </w:rPr>
            </w:pPr>
            <w:r w:rsidRPr="00C11E6F">
              <w:rPr>
                <w:sz w:val="20"/>
              </w:rPr>
              <w:t>5</w:t>
            </w:r>
          </w:p>
        </w:tc>
        <w:tc>
          <w:tcPr>
            <w:tcW w:w="992" w:type="dxa"/>
            <w:shd w:val="clear" w:color="auto" w:fill="D9D9D9"/>
            <w:vAlign w:val="center"/>
          </w:tcPr>
          <w:p w14:paraId="176311F1" w14:textId="77777777" w:rsidR="00FF2F91" w:rsidRPr="00C11E6F" w:rsidRDefault="00FF2F91" w:rsidP="00FF2F91">
            <w:pPr>
              <w:jc w:val="center"/>
              <w:rPr>
                <w:sz w:val="20"/>
              </w:rPr>
            </w:pPr>
            <w:r w:rsidRPr="00C11E6F">
              <w:rPr>
                <w:sz w:val="20"/>
              </w:rPr>
              <w:t>6</w:t>
            </w:r>
          </w:p>
        </w:tc>
        <w:tc>
          <w:tcPr>
            <w:tcW w:w="3915" w:type="dxa"/>
            <w:gridSpan w:val="2"/>
            <w:shd w:val="clear" w:color="auto" w:fill="D9D9D9"/>
            <w:vAlign w:val="center"/>
          </w:tcPr>
          <w:p w14:paraId="4EB41148" w14:textId="77777777" w:rsidR="00FF2F91" w:rsidRPr="00C11E6F" w:rsidRDefault="00FF2F91" w:rsidP="00FF2F91">
            <w:pPr>
              <w:jc w:val="center"/>
              <w:rPr>
                <w:sz w:val="20"/>
              </w:rPr>
            </w:pPr>
            <w:r w:rsidRPr="00C11E6F">
              <w:rPr>
                <w:sz w:val="20"/>
              </w:rPr>
              <w:t>7</w:t>
            </w:r>
          </w:p>
        </w:tc>
      </w:tr>
      <w:tr w:rsidR="00FF2F91" w:rsidRPr="00C11E6F" w14:paraId="605978FC" w14:textId="77777777" w:rsidTr="00AA42F4">
        <w:tc>
          <w:tcPr>
            <w:tcW w:w="1099" w:type="dxa"/>
            <w:shd w:val="clear" w:color="auto" w:fill="auto"/>
            <w:vAlign w:val="center"/>
          </w:tcPr>
          <w:p w14:paraId="629B7945" w14:textId="77777777" w:rsidR="00FF2F91" w:rsidRPr="00C11E6F" w:rsidRDefault="00FF2F91" w:rsidP="00AA42F4">
            <w:pPr>
              <w:jc w:val="center"/>
              <w:rPr>
                <w:b/>
                <w:sz w:val="20"/>
              </w:rPr>
            </w:pPr>
            <w:r w:rsidRPr="00C11E6F">
              <w:rPr>
                <w:b/>
                <w:sz w:val="20"/>
              </w:rPr>
              <w:t>1.5.</w:t>
            </w:r>
          </w:p>
        </w:tc>
        <w:tc>
          <w:tcPr>
            <w:tcW w:w="13328" w:type="dxa"/>
            <w:gridSpan w:val="9"/>
            <w:shd w:val="clear" w:color="auto" w:fill="auto"/>
          </w:tcPr>
          <w:p w14:paraId="01882E00" w14:textId="77777777" w:rsidR="00FF2F91" w:rsidRPr="00C11E6F" w:rsidRDefault="00FF2F91" w:rsidP="00FF2F91">
            <w:pPr>
              <w:rPr>
                <w:sz w:val="20"/>
              </w:rPr>
            </w:pPr>
            <w:r w:rsidRPr="00C11E6F">
              <w:rPr>
                <w:b/>
                <w:bCs/>
                <w:sz w:val="20"/>
              </w:rPr>
              <w:t>Vandens naudojimas ir į vandenį išleidžiami teršalai</w:t>
            </w:r>
          </w:p>
        </w:tc>
      </w:tr>
      <w:tr w:rsidR="00290165" w:rsidRPr="00C11E6F" w14:paraId="793DF4E3" w14:textId="77777777" w:rsidTr="00AA42F4">
        <w:trPr>
          <w:gridAfter w:val="2"/>
          <w:wAfter w:w="27" w:type="dxa"/>
        </w:trPr>
        <w:tc>
          <w:tcPr>
            <w:tcW w:w="1099" w:type="dxa"/>
            <w:shd w:val="clear" w:color="auto" w:fill="auto"/>
            <w:vAlign w:val="center"/>
          </w:tcPr>
          <w:p w14:paraId="63834439" w14:textId="77777777" w:rsidR="00290165" w:rsidRPr="00C11E6F" w:rsidRDefault="00290165" w:rsidP="00AA42F4">
            <w:pPr>
              <w:jc w:val="center"/>
              <w:rPr>
                <w:sz w:val="20"/>
              </w:rPr>
            </w:pPr>
            <w:r w:rsidRPr="00C11E6F">
              <w:rPr>
                <w:sz w:val="20"/>
              </w:rPr>
              <w:t>1.5.1.</w:t>
            </w:r>
          </w:p>
        </w:tc>
        <w:tc>
          <w:tcPr>
            <w:tcW w:w="1305" w:type="dxa"/>
            <w:vMerge w:val="restart"/>
            <w:shd w:val="clear" w:color="auto" w:fill="auto"/>
            <w:vAlign w:val="center"/>
          </w:tcPr>
          <w:p w14:paraId="3DDD1A7F" w14:textId="77777777" w:rsidR="00290165" w:rsidRPr="00C11E6F" w:rsidRDefault="00290165" w:rsidP="00FF2F91">
            <w:pPr>
              <w:jc w:val="center"/>
              <w:rPr>
                <w:sz w:val="20"/>
              </w:rPr>
            </w:pPr>
            <w:r w:rsidRPr="00C11E6F">
              <w:rPr>
                <w:sz w:val="20"/>
              </w:rPr>
              <w:t>nuotekos</w:t>
            </w:r>
          </w:p>
        </w:tc>
        <w:tc>
          <w:tcPr>
            <w:tcW w:w="1418" w:type="dxa"/>
            <w:vMerge w:val="restart"/>
            <w:shd w:val="clear" w:color="auto" w:fill="auto"/>
            <w:vAlign w:val="center"/>
          </w:tcPr>
          <w:p w14:paraId="664E412B" w14:textId="77777777" w:rsidR="00290165" w:rsidRPr="00C11E6F" w:rsidRDefault="00290165"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6326EFF3" w14:textId="77777777" w:rsidR="00290165" w:rsidRPr="00C11E6F" w:rsidRDefault="00290165"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5671" w:type="dxa"/>
            <w:gridSpan w:val="2"/>
            <w:shd w:val="clear" w:color="auto" w:fill="auto"/>
            <w:vAlign w:val="center"/>
          </w:tcPr>
          <w:p w14:paraId="3A8B8C97" w14:textId="69BED5A2" w:rsidR="00290165" w:rsidRPr="00C11E6F" w:rsidRDefault="00290165" w:rsidP="00FF2F91">
            <w:pPr>
              <w:jc w:val="center"/>
              <w:rPr>
                <w:sz w:val="20"/>
              </w:rPr>
            </w:pPr>
            <w:r w:rsidRPr="00C11E6F">
              <w:rPr>
                <w:sz w:val="20"/>
              </w:rPr>
              <w:t>GPGB 13. Vieno ar abiejų toliau pateiktų metodų taikymas, Siekiant sunaudoti mažiau vandens ir sumažinti išleidžiamų užterštų nuotekų kiekį.</w:t>
            </w:r>
          </w:p>
        </w:tc>
        <w:tc>
          <w:tcPr>
            <w:tcW w:w="992" w:type="dxa"/>
            <w:shd w:val="clear" w:color="auto" w:fill="auto"/>
            <w:vAlign w:val="center"/>
          </w:tcPr>
          <w:p w14:paraId="169D4A2F" w14:textId="77777777" w:rsidR="00290165" w:rsidRPr="00C11E6F" w:rsidRDefault="00290165" w:rsidP="00FF2F91">
            <w:pPr>
              <w:jc w:val="center"/>
              <w:rPr>
                <w:b/>
                <w:sz w:val="20"/>
              </w:rPr>
            </w:pPr>
          </w:p>
        </w:tc>
        <w:tc>
          <w:tcPr>
            <w:tcW w:w="3915" w:type="dxa"/>
            <w:gridSpan w:val="2"/>
            <w:shd w:val="clear" w:color="auto" w:fill="auto"/>
            <w:vAlign w:val="center"/>
          </w:tcPr>
          <w:p w14:paraId="2B33B1EF" w14:textId="77777777" w:rsidR="00290165" w:rsidRPr="00C11E6F" w:rsidRDefault="00290165" w:rsidP="00FF2F91">
            <w:pPr>
              <w:rPr>
                <w:sz w:val="20"/>
              </w:rPr>
            </w:pPr>
          </w:p>
        </w:tc>
      </w:tr>
      <w:tr w:rsidR="00FF2F91" w:rsidRPr="00C11E6F" w14:paraId="1CBC7FFA" w14:textId="77777777" w:rsidTr="00AA42F4">
        <w:trPr>
          <w:gridAfter w:val="2"/>
          <w:wAfter w:w="27" w:type="dxa"/>
        </w:trPr>
        <w:tc>
          <w:tcPr>
            <w:tcW w:w="1099" w:type="dxa"/>
            <w:shd w:val="clear" w:color="auto" w:fill="auto"/>
            <w:vAlign w:val="center"/>
          </w:tcPr>
          <w:p w14:paraId="58E8AB37" w14:textId="77777777" w:rsidR="00FF2F91" w:rsidRPr="00C11E6F" w:rsidRDefault="00FF2F91" w:rsidP="00AA42F4">
            <w:pPr>
              <w:jc w:val="center"/>
              <w:rPr>
                <w:sz w:val="20"/>
              </w:rPr>
            </w:pPr>
            <w:r w:rsidRPr="00C11E6F">
              <w:rPr>
                <w:sz w:val="20"/>
              </w:rPr>
              <w:t>1.5.1.1.</w:t>
            </w:r>
          </w:p>
        </w:tc>
        <w:tc>
          <w:tcPr>
            <w:tcW w:w="1305" w:type="dxa"/>
            <w:vMerge/>
            <w:shd w:val="clear" w:color="auto" w:fill="auto"/>
            <w:vAlign w:val="center"/>
          </w:tcPr>
          <w:p w14:paraId="70FD3578" w14:textId="77777777" w:rsidR="00FF2F91" w:rsidRPr="00C11E6F" w:rsidRDefault="00FF2F91" w:rsidP="00FF2F91">
            <w:pPr>
              <w:jc w:val="center"/>
              <w:rPr>
                <w:sz w:val="20"/>
              </w:rPr>
            </w:pPr>
          </w:p>
        </w:tc>
        <w:tc>
          <w:tcPr>
            <w:tcW w:w="1418" w:type="dxa"/>
            <w:vMerge/>
            <w:shd w:val="clear" w:color="auto" w:fill="auto"/>
            <w:vAlign w:val="center"/>
          </w:tcPr>
          <w:p w14:paraId="3CF92A4A" w14:textId="77777777" w:rsidR="00FF2F91" w:rsidRPr="00C11E6F" w:rsidRDefault="00FF2F91" w:rsidP="00FF2F91">
            <w:pPr>
              <w:jc w:val="center"/>
              <w:rPr>
                <w:sz w:val="20"/>
              </w:rPr>
            </w:pPr>
          </w:p>
        </w:tc>
        <w:tc>
          <w:tcPr>
            <w:tcW w:w="4537" w:type="dxa"/>
            <w:shd w:val="clear" w:color="auto" w:fill="auto"/>
            <w:vAlign w:val="center"/>
          </w:tcPr>
          <w:p w14:paraId="3DD82FBA" w14:textId="77777777" w:rsidR="00FF2F91" w:rsidRPr="00C11E6F" w:rsidRDefault="00FF2F91" w:rsidP="00FF2F91">
            <w:pPr>
              <w:rPr>
                <w:sz w:val="20"/>
              </w:rPr>
            </w:pPr>
            <w:r w:rsidRPr="00C11E6F">
              <w:rPr>
                <w:sz w:val="20"/>
              </w:rPr>
              <w:t xml:space="preserve">Vandens </w:t>
            </w:r>
            <w:proofErr w:type="spellStart"/>
            <w:r w:rsidRPr="00C11E6F">
              <w:rPr>
                <w:sz w:val="20"/>
              </w:rPr>
              <w:t>recirkuliavimas</w:t>
            </w:r>
            <w:proofErr w:type="spellEnd"/>
            <w:r w:rsidRPr="00C11E6F">
              <w:rPr>
                <w:sz w:val="20"/>
              </w:rPr>
              <w:t xml:space="preserve"> (įrenginio liekamojo vandens srautai, įskaitant nutekamąjį vandenį, vėl panaudojami kitoms reikmėms.)</w:t>
            </w:r>
          </w:p>
        </w:tc>
        <w:tc>
          <w:tcPr>
            <w:tcW w:w="1134" w:type="dxa"/>
            <w:shd w:val="clear" w:color="auto" w:fill="auto"/>
            <w:vAlign w:val="center"/>
          </w:tcPr>
          <w:p w14:paraId="29ABBA0E" w14:textId="77777777" w:rsidR="00FF2F91" w:rsidRPr="00C11E6F" w:rsidRDefault="00FF2F91" w:rsidP="00FF2F91">
            <w:pPr>
              <w:jc w:val="center"/>
              <w:rPr>
                <w:sz w:val="20"/>
              </w:rPr>
            </w:pPr>
          </w:p>
        </w:tc>
        <w:tc>
          <w:tcPr>
            <w:tcW w:w="992" w:type="dxa"/>
            <w:shd w:val="clear" w:color="auto" w:fill="auto"/>
            <w:vAlign w:val="center"/>
          </w:tcPr>
          <w:p w14:paraId="3C0D6980" w14:textId="77777777" w:rsidR="00FF2F91" w:rsidRPr="00C11E6F" w:rsidRDefault="00FF2F91" w:rsidP="00FF2F91">
            <w:pPr>
              <w:jc w:val="center"/>
              <w:rPr>
                <w:b/>
                <w:sz w:val="20"/>
              </w:rPr>
            </w:pPr>
            <w:r w:rsidRPr="00C11E6F">
              <w:rPr>
                <w:b/>
                <w:sz w:val="20"/>
              </w:rPr>
              <w:t>atitinka</w:t>
            </w:r>
          </w:p>
        </w:tc>
        <w:tc>
          <w:tcPr>
            <w:tcW w:w="3915" w:type="dxa"/>
            <w:gridSpan w:val="2"/>
            <w:shd w:val="clear" w:color="auto" w:fill="auto"/>
            <w:vAlign w:val="center"/>
          </w:tcPr>
          <w:p w14:paraId="6995391A" w14:textId="566326CE" w:rsidR="00FF2F91" w:rsidRPr="00C11E6F" w:rsidRDefault="00FF2F91" w:rsidP="00FF2F91">
            <w:pPr>
              <w:rPr>
                <w:sz w:val="20"/>
              </w:rPr>
            </w:pPr>
            <w:r w:rsidRPr="00C11E6F">
              <w:rPr>
                <w:sz w:val="20"/>
              </w:rPr>
              <w:t>Katilinės technologinėms reikmėms yra naudojamas kondensatas</w:t>
            </w:r>
            <w:r w:rsidR="0032368F" w:rsidRPr="00C11E6F">
              <w:rPr>
                <w:sz w:val="20"/>
              </w:rPr>
              <w:t xml:space="preserve"> ir mėginių aušinimo vanduo</w:t>
            </w:r>
            <w:r w:rsidRPr="00C11E6F">
              <w:rPr>
                <w:sz w:val="20"/>
              </w:rPr>
              <w:t xml:space="preserve">,  kuris (sureguliavus </w:t>
            </w:r>
            <w:proofErr w:type="spellStart"/>
            <w:r w:rsidRPr="00C11E6F">
              <w:rPr>
                <w:sz w:val="20"/>
              </w:rPr>
              <w:t>pH</w:t>
            </w:r>
            <w:proofErr w:type="spellEnd"/>
            <w:r w:rsidRPr="00C11E6F">
              <w:rPr>
                <w:sz w:val="20"/>
              </w:rPr>
              <w:t xml:space="preserve">) yra grąžinamas į technologinį procesą. </w:t>
            </w:r>
          </w:p>
        </w:tc>
      </w:tr>
      <w:tr w:rsidR="00FF2F91" w:rsidRPr="00C11E6F" w14:paraId="7C375A93" w14:textId="77777777" w:rsidTr="00AA42F4">
        <w:trPr>
          <w:gridAfter w:val="2"/>
          <w:wAfter w:w="27" w:type="dxa"/>
        </w:trPr>
        <w:tc>
          <w:tcPr>
            <w:tcW w:w="1099" w:type="dxa"/>
            <w:shd w:val="clear" w:color="auto" w:fill="auto"/>
            <w:vAlign w:val="center"/>
          </w:tcPr>
          <w:p w14:paraId="06865205" w14:textId="77777777" w:rsidR="00FF2F91" w:rsidRPr="00C11E6F" w:rsidRDefault="00FF2F91" w:rsidP="00AA42F4">
            <w:pPr>
              <w:jc w:val="center"/>
              <w:rPr>
                <w:sz w:val="20"/>
              </w:rPr>
            </w:pPr>
            <w:r w:rsidRPr="00C11E6F">
              <w:rPr>
                <w:sz w:val="20"/>
              </w:rPr>
              <w:t>1.5.1.2.</w:t>
            </w:r>
          </w:p>
        </w:tc>
        <w:tc>
          <w:tcPr>
            <w:tcW w:w="1305" w:type="dxa"/>
            <w:vMerge/>
            <w:shd w:val="clear" w:color="auto" w:fill="auto"/>
            <w:vAlign w:val="center"/>
          </w:tcPr>
          <w:p w14:paraId="6A054622" w14:textId="77777777" w:rsidR="00FF2F91" w:rsidRPr="00C11E6F" w:rsidRDefault="00FF2F91" w:rsidP="00FF2F91">
            <w:pPr>
              <w:jc w:val="center"/>
              <w:rPr>
                <w:sz w:val="20"/>
              </w:rPr>
            </w:pPr>
          </w:p>
        </w:tc>
        <w:tc>
          <w:tcPr>
            <w:tcW w:w="1418" w:type="dxa"/>
            <w:vMerge/>
            <w:shd w:val="clear" w:color="auto" w:fill="auto"/>
            <w:vAlign w:val="center"/>
          </w:tcPr>
          <w:p w14:paraId="676068A8" w14:textId="77777777" w:rsidR="00FF2F91" w:rsidRPr="00C11E6F" w:rsidRDefault="00FF2F91" w:rsidP="00FF2F91">
            <w:pPr>
              <w:jc w:val="center"/>
              <w:rPr>
                <w:sz w:val="20"/>
              </w:rPr>
            </w:pPr>
          </w:p>
        </w:tc>
        <w:tc>
          <w:tcPr>
            <w:tcW w:w="4537" w:type="dxa"/>
            <w:shd w:val="clear" w:color="auto" w:fill="auto"/>
            <w:vAlign w:val="center"/>
          </w:tcPr>
          <w:p w14:paraId="789BDADB" w14:textId="77777777" w:rsidR="00FF2F91" w:rsidRPr="00C11E6F" w:rsidRDefault="00FF2F91" w:rsidP="00FF2F91">
            <w:pPr>
              <w:rPr>
                <w:sz w:val="20"/>
              </w:rPr>
            </w:pPr>
            <w:r w:rsidRPr="00C11E6F">
              <w:rPr>
                <w:sz w:val="20"/>
              </w:rPr>
              <w:t>Sausų nuosėdinių pelenų tvarkymas (sausi, karšti nuosėdiniai pelenai iš kūryklos krenta ant mechaninių konvejerių sistemos ir yra aušinami aplinkos oru. Tam vandens nenaudojama)</w:t>
            </w:r>
          </w:p>
        </w:tc>
        <w:tc>
          <w:tcPr>
            <w:tcW w:w="1134" w:type="dxa"/>
            <w:shd w:val="clear" w:color="auto" w:fill="auto"/>
            <w:vAlign w:val="center"/>
          </w:tcPr>
          <w:p w14:paraId="0E27FDFF" w14:textId="77777777" w:rsidR="00FF2F91" w:rsidRPr="00C11E6F" w:rsidRDefault="00FF2F91" w:rsidP="00FF2F91">
            <w:pPr>
              <w:jc w:val="center"/>
              <w:rPr>
                <w:sz w:val="20"/>
              </w:rPr>
            </w:pPr>
          </w:p>
        </w:tc>
        <w:tc>
          <w:tcPr>
            <w:tcW w:w="992" w:type="dxa"/>
            <w:shd w:val="clear" w:color="auto" w:fill="auto"/>
            <w:vAlign w:val="center"/>
          </w:tcPr>
          <w:p w14:paraId="2F47CB9F" w14:textId="77777777" w:rsidR="00FF2F91" w:rsidRPr="00C11E6F" w:rsidRDefault="00FF2F91" w:rsidP="00290165">
            <w:pPr>
              <w:ind w:left="-112" w:right="-90"/>
              <w:jc w:val="center"/>
              <w:rPr>
                <w:b/>
                <w:sz w:val="20"/>
              </w:rPr>
            </w:pPr>
            <w:r w:rsidRPr="00C11E6F">
              <w:rPr>
                <w:b/>
                <w:sz w:val="20"/>
              </w:rPr>
              <w:t>netaikoma</w:t>
            </w:r>
          </w:p>
        </w:tc>
        <w:tc>
          <w:tcPr>
            <w:tcW w:w="3915" w:type="dxa"/>
            <w:gridSpan w:val="2"/>
            <w:shd w:val="clear" w:color="auto" w:fill="auto"/>
            <w:vAlign w:val="center"/>
          </w:tcPr>
          <w:p w14:paraId="705B5E23" w14:textId="7610BCC6" w:rsidR="00FF2F91" w:rsidRPr="00C11E6F" w:rsidRDefault="0032368F" w:rsidP="0032368F">
            <w:pPr>
              <w:rPr>
                <w:sz w:val="20"/>
              </w:rPr>
            </w:pPr>
            <w:r w:rsidRPr="00C11E6F">
              <w:rPr>
                <w:sz w:val="20"/>
              </w:rPr>
              <w:t>DKDĮ - v</w:t>
            </w:r>
            <w:r w:rsidR="00FF2F91" w:rsidRPr="00C11E6F">
              <w:rPr>
                <w:sz w:val="20"/>
              </w:rPr>
              <w:t xml:space="preserve">andens šildymo katiluose </w:t>
            </w:r>
            <w:r w:rsidR="006E170C" w:rsidRPr="00C11E6F">
              <w:rPr>
                <w:sz w:val="20"/>
              </w:rPr>
              <w:t xml:space="preserve">(PTVM-100 Nr.6, PTVM-50 Nr.3,4) </w:t>
            </w:r>
            <w:r w:rsidR="00FF2F91" w:rsidRPr="00C11E6F">
              <w:rPr>
                <w:sz w:val="20"/>
              </w:rPr>
              <w:t>nenaudojamas kietas kuras.</w:t>
            </w:r>
          </w:p>
        </w:tc>
      </w:tr>
      <w:tr w:rsidR="00FF2F91" w:rsidRPr="00C11E6F" w14:paraId="4131542D" w14:textId="77777777" w:rsidTr="00AA42F4">
        <w:trPr>
          <w:gridAfter w:val="2"/>
          <w:wAfter w:w="27" w:type="dxa"/>
        </w:trPr>
        <w:tc>
          <w:tcPr>
            <w:tcW w:w="1099" w:type="dxa"/>
            <w:shd w:val="clear" w:color="auto" w:fill="auto"/>
            <w:vAlign w:val="center"/>
          </w:tcPr>
          <w:p w14:paraId="729AAEF6" w14:textId="77777777" w:rsidR="00FF2F91" w:rsidRPr="00C11E6F" w:rsidRDefault="00FF2F91" w:rsidP="00AA42F4">
            <w:pPr>
              <w:jc w:val="center"/>
              <w:rPr>
                <w:sz w:val="20"/>
              </w:rPr>
            </w:pPr>
            <w:r w:rsidRPr="00C11E6F">
              <w:rPr>
                <w:sz w:val="20"/>
              </w:rPr>
              <w:t>1.5.2.1.</w:t>
            </w:r>
          </w:p>
        </w:tc>
        <w:tc>
          <w:tcPr>
            <w:tcW w:w="1305" w:type="dxa"/>
            <w:vMerge/>
            <w:shd w:val="clear" w:color="auto" w:fill="auto"/>
            <w:vAlign w:val="center"/>
          </w:tcPr>
          <w:p w14:paraId="3337136C" w14:textId="77777777" w:rsidR="00FF2F91" w:rsidRPr="00C11E6F" w:rsidRDefault="00FF2F91" w:rsidP="00FF2F91">
            <w:pPr>
              <w:jc w:val="center"/>
              <w:rPr>
                <w:sz w:val="20"/>
              </w:rPr>
            </w:pPr>
          </w:p>
        </w:tc>
        <w:tc>
          <w:tcPr>
            <w:tcW w:w="1418" w:type="dxa"/>
            <w:vMerge/>
            <w:shd w:val="clear" w:color="auto" w:fill="auto"/>
            <w:vAlign w:val="center"/>
          </w:tcPr>
          <w:p w14:paraId="62F0DA0B" w14:textId="77777777" w:rsidR="00FF2F91" w:rsidRPr="00C11E6F" w:rsidRDefault="00FF2F91" w:rsidP="00FF2F91">
            <w:pPr>
              <w:jc w:val="center"/>
              <w:rPr>
                <w:sz w:val="20"/>
              </w:rPr>
            </w:pPr>
          </w:p>
        </w:tc>
        <w:tc>
          <w:tcPr>
            <w:tcW w:w="4537" w:type="dxa"/>
            <w:shd w:val="clear" w:color="auto" w:fill="auto"/>
            <w:vAlign w:val="center"/>
          </w:tcPr>
          <w:p w14:paraId="4CE9C098" w14:textId="77777777" w:rsidR="00FF2F91" w:rsidRPr="00C11E6F" w:rsidRDefault="00FF2F91" w:rsidP="00FF2F91">
            <w:pPr>
              <w:rPr>
                <w:sz w:val="20"/>
              </w:rPr>
            </w:pPr>
            <w:r w:rsidRPr="00C11E6F">
              <w:rPr>
                <w:sz w:val="20"/>
              </w:rPr>
              <w:t xml:space="preserve">GPGB 14. Sumažinti į vandenį išleidžiamų teršalų kiekį, neužteršti </w:t>
            </w:r>
            <w:proofErr w:type="spellStart"/>
            <w:r w:rsidRPr="00C11E6F">
              <w:rPr>
                <w:sz w:val="20"/>
              </w:rPr>
              <w:t>neužteršti</w:t>
            </w:r>
            <w:proofErr w:type="spellEnd"/>
            <w:r w:rsidRPr="00C11E6F">
              <w:rPr>
                <w:sz w:val="20"/>
              </w:rPr>
              <w:t xml:space="preserve"> nuotekų (Paprastai atskiriami ir apdorojami nuotekų srautai apima paviršinių nuotekų vandenį, aušinimo vandenį ir nuotekas, susidariusias apdorojant dūmtakių dujas.)</w:t>
            </w:r>
          </w:p>
        </w:tc>
        <w:tc>
          <w:tcPr>
            <w:tcW w:w="1134" w:type="dxa"/>
            <w:shd w:val="clear" w:color="auto" w:fill="auto"/>
            <w:vAlign w:val="center"/>
          </w:tcPr>
          <w:p w14:paraId="3E8E76F0" w14:textId="77777777" w:rsidR="00FF2F91" w:rsidRPr="00C11E6F" w:rsidRDefault="00FF2F91" w:rsidP="00FF2F91">
            <w:pPr>
              <w:jc w:val="center"/>
              <w:rPr>
                <w:sz w:val="20"/>
              </w:rPr>
            </w:pPr>
          </w:p>
        </w:tc>
        <w:tc>
          <w:tcPr>
            <w:tcW w:w="992" w:type="dxa"/>
            <w:shd w:val="clear" w:color="auto" w:fill="auto"/>
            <w:vAlign w:val="center"/>
          </w:tcPr>
          <w:p w14:paraId="7A75A85B" w14:textId="77777777" w:rsidR="00FF2F91" w:rsidRPr="00C11E6F" w:rsidRDefault="00FF2F91" w:rsidP="00290165">
            <w:pPr>
              <w:ind w:left="-112" w:right="-90"/>
              <w:jc w:val="center"/>
              <w:rPr>
                <w:b/>
                <w:sz w:val="20"/>
              </w:rPr>
            </w:pPr>
            <w:r w:rsidRPr="00C11E6F">
              <w:rPr>
                <w:b/>
                <w:sz w:val="20"/>
              </w:rPr>
              <w:t>atitinka</w:t>
            </w:r>
          </w:p>
        </w:tc>
        <w:tc>
          <w:tcPr>
            <w:tcW w:w="3915" w:type="dxa"/>
            <w:gridSpan w:val="2"/>
            <w:shd w:val="clear" w:color="auto" w:fill="auto"/>
            <w:vAlign w:val="center"/>
          </w:tcPr>
          <w:p w14:paraId="0EC89CBA" w14:textId="77777777" w:rsidR="00FF2F91" w:rsidRPr="00C11E6F" w:rsidRDefault="00FF2F91" w:rsidP="00FF2F91">
            <w:pPr>
              <w:rPr>
                <w:sz w:val="20"/>
              </w:rPr>
            </w:pPr>
            <w:r w:rsidRPr="00C11E6F">
              <w:rPr>
                <w:sz w:val="20"/>
              </w:rPr>
              <w:t>Katilinės teritorijoje įrengtos naftos produktų gaudyklės, kurios galimai užterštas nuotekas apvalo ir taip yra užkertamas kelias vandens taršai.</w:t>
            </w:r>
          </w:p>
        </w:tc>
      </w:tr>
      <w:tr w:rsidR="00FF2F91" w:rsidRPr="00C11E6F" w14:paraId="30B6AE1C" w14:textId="77777777" w:rsidTr="00AA42F4">
        <w:trPr>
          <w:gridAfter w:val="2"/>
          <w:wAfter w:w="27" w:type="dxa"/>
        </w:trPr>
        <w:tc>
          <w:tcPr>
            <w:tcW w:w="1099" w:type="dxa"/>
            <w:shd w:val="clear" w:color="auto" w:fill="auto"/>
            <w:vAlign w:val="center"/>
          </w:tcPr>
          <w:p w14:paraId="1C771C90" w14:textId="77777777" w:rsidR="00FF2F91" w:rsidRPr="00C11E6F" w:rsidRDefault="00FF2F91" w:rsidP="00AA42F4">
            <w:pPr>
              <w:jc w:val="center"/>
              <w:rPr>
                <w:sz w:val="20"/>
              </w:rPr>
            </w:pPr>
            <w:r w:rsidRPr="00C11E6F">
              <w:rPr>
                <w:sz w:val="20"/>
              </w:rPr>
              <w:t>1.5.2.2.</w:t>
            </w:r>
          </w:p>
        </w:tc>
        <w:tc>
          <w:tcPr>
            <w:tcW w:w="1305" w:type="dxa"/>
            <w:vMerge/>
            <w:shd w:val="clear" w:color="auto" w:fill="auto"/>
            <w:vAlign w:val="center"/>
          </w:tcPr>
          <w:p w14:paraId="208F8E77" w14:textId="77777777" w:rsidR="00FF2F91" w:rsidRPr="00C11E6F" w:rsidRDefault="00FF2F91" w:rsidP="00FF2F91">
            <w:pPr>
              <w:jc w:val="center"/>
              <w:rPr>
                <w:sz w:val="20"/>
              </w:rPr>
            </w:pPr>
          </w:p>
        </w:tc>
        <w:tc>
          <w:tcPr>
            <w:tcW w:w="1418" w:type="dxa"/>
            <w:vMerge/>
            <w:shd w:val="clear" w:color="auto" w:fill="auto"/>
            <w:vAlign w:val="center"/>
          </w:tcPr>
          <w:p w14:paraId="3E593004" w14:textId="77777777" w:rsidR="00FF2F91" w:rsidRPr="00C11E6F" w:rsidRDefault="00FF2F91" w:rsidP="00FF2F91">
            <w:pPr>
              <w:jc w:val="center"/>
              <w:rPr>
                <w:sz w:val="20"/>
              </w:rPr>
            </w:pPr>
          </w:p>
        </w:tc>
        <w:tc>
          <w:tcPr>
            <w:tcW w:w="4537" w:type="dxa"/>
            <w:shd w:val="clear" w:color="auto" w:fill="auto"/>
            <w:vAlign w:val="center"/>
          </w:tcPr>
          <w:p w14:paraId="7E93D98C" w14:textId="77777777" w:rsidR="00FF2F91" w:rsidRPr="00C11E6F" w:rsidRDefault="00FF2F91" w:rsidP="00FF2F91">
            <w:pPr>
              <w:rPr>
                <w:sz w:val="20"/>
              </w:rPr>
            </w:pPr>
            <w:r w:rsidRPr="00C11E6F">
              <w:rPr>
                <w:sz w:val="20"/>
              </w:rPr>
              <w:t>GPGB 15.Siekiant sumažinti apdorojant dūmtakių dujas į vandenį išleidžiamų teršalų kiekį, GPGB yra tinkamai derinti toliau nurodytus metodus ir taikyti antrinius metodus kuo arčiau šaltinio, kad būtų išvengta praskiedimo.</w:t>
            </w:r>
          </w:p>
        </w:tc>
        <w:tc>
          <w:tcPr>
            <w:tcW w:w="1134" w:type="dxa"/>
            <w:shd w:val="clear" w:color="auto" w:fill="auto"/>
            <w:vAlign w:val="center"/>
          </w:tcPr>
          <w:p w14:paraId="090DD6BC" w14:textId="77777777" w:rsidR="00FF2F91" w:rsidRPr="00C11E6F" w:rsidRDefault="00FF2F91" w:rsidP="00FF2F91">
            <w:pPr>
              <w:jc w:val="center"/>
              <w:rPr>
                <w:sz w:val="20"/>
              </w:rPr>
            </w:pPr>
          </w:p>
        </w:tc>
        <w:tc>
          <w:tcPr>
            <w:tcW w:w="992" w:type="dxa"/>
            <w:shd w:val="clear" w:color="auto" w:fill="auto"/>
            <w:vAlign w:val="center"/>
          </w:tcPr>
          <w:p w14:paraId="72F39BF9" w14:textId="77777777" w:rsidR="00FF2F91" w:rsidRPr="00C11E6F" w:rsidRDefault="00FF2F91" w:rsidP="00290165">
            <w:pPr>
              <w:ind w:left="-112" w:right="-90"/>
              <w:jc w:val="center"/>
              <w:rPr>
                <w:b/>
                <w:sz w:val="20"/>
              </w:rPr>
            </w:pPr>
            <w:r w:rsidRPr="00C11E6F">
              <w:rPr>
                <w:b/>
                <w:sz w:val="20"/>
              </w:rPr>
              <w:t>netaikoma</w:t>
            </w:r>
          </w:p>
        </w:tc>
        <w:tc>
          <w:tcPr>
            <w:tcW w:w="3915" w:type="dxa"/>
            <w:gridSpan w:val="2"/>
            <w:shd w:val="clear" w:color="auto" w:fill="auto"/>
            <w:vAlign w:val="center"/>
          </w:tcPr>
          <w:p w14:paraId="06B389B6" w14:textId="77777777" w:rsidR="00FF2F91" w:rsidRPr="00C11E6F" w:rsidRDefault="00FF2F91" w:rsidP="00FF2F91">
            <w:pPr>
              <w:rPr>
                <w:sz w:val="20"/>
              </w:rPr>
            </w:pPr>
          </w:p>
        </w:tc>
      </w:tr>
      <w:tr w:rsidR="00FF2F91" w:rsidRPr="00C11E6F" w14:paraId="7058C808" w14:textId="77777777" w:rsidTr="00AA42F4">
        <w:tc>
          <w:tcPr>
            <w:tcW w:w="1099" w:type="dxa"/>
            <w:shd w:val="clear" w:color="auto" w:fill="auto"/>
            <w:vAlign w:val="center"/>
          </w:tcPr>
          <w:p w14:paraId="6B423B57" w14:textId="77777777" w:rsidR="00FF2F91" w:rsidRPr="00C11E6F" w:rsidRDefault="00FF2F91" w:rsidP="00AA42F4">
            <w:pPr>
              <w:jc w:val="center"/>
              <w:rPr>
                <w:sz w:val="20"/>
              </w:rPr>
            </w:pPr>
            <w:r w:rsidRPr="00C11E6F">
              <w:rPr>
                <w:sz w:val="20"/>
              </w:rPr>
              <w:t>1.5.3.</w:t>
            </w:r>
          </w:p>
        </w:tc>
        <w:tc>
          <w:tcPr>
            <w:tcW w:w="13328" w:type="dxa"/>
            <w:gridSpan w:val="9"/>
            <w:shd w:val="clear" w:color="auto" w:fill="auto"/>
          </w:tcPr>
          <w:p w14:paraId="66EB6A45" w14:textId="77777777" w:rsidR="00FF2F91" w:rsidRPr="00C11E6F" w:rsidRDefault="00FF2F91" w:rsidP="00FF2F91">
            <w:pPr>
              <w:rPr>
                <w:sz w:val="20"/>
              </w:rPr>
            </w:pPr>
            <w:r w:rsidRPr="00C11E6F">
              <w:rPr>
                <w:bCs/>
                <w:sz w:val="20"/>
              </w:rPr>
              <w:t>Su GPGB siejami apdorojus dūmtakių dujas tiesiogiai į nuotekų priimtuvą išleidžiamų išmetamųjų teršalų kiekiai</w:t>
            </w:r>
          </w:p>
        </w:tc>
      </w:tr>
      <w:tr w:rsidR="00290165" w:rsidRPr="00C11E6F" w14:paraId="6326EFB9" w14:textId="77777777" w:rsidTr="00AA42F4">
        <w:trPr>
          <w:gridAfter w:val="2"/>
          <w:wAfter w:w="27" w:type="dxa"/>
          <w:trHeight w:val="624"/>
        </w:trPr>
        <w:tc>
          <w:tcPr>
            <w:tcW w:w="1099" w:type="dxa"/>
            <w:shd w:val="clear" w:color="auto" w:fill="auto"/>
            <w:vAlign w:val="center"/>
          </w:tcPr>
          <w:p w14:paraId="18FEDB7C" w14:textId="77777777" w:rsidR="00290165" w:rsidRPr="00C11E6F" w:rsidRDefault="00290165" w:rsidP="00AA42F4">
            <w:pPr>
              <w:jc w:val="center"/>
              <w:rPr>
                <w:sz w:val="20"/>
              </w:rPr>
            </w:pPr>
            <w:r w:rsidRPr="00C11E6F">
              <w:rPr>
                <w:sz w:val="20"/>
              </w:rPr>
              <w:t>1.5.3.1.</w:t>
            </w:r>
          </w:p>
        </w:tc>
        <w:tc>
          <w:tcPr>
            <w:tcW w:w="1305" w:type="dxa"/>
            <w:vMerge w:val="restart"/>
            <w:shd w:val="clear" w:color="auto" w:fill="auto"/>
            <w:vAlign w:val="center"/>
          </w:tcPr>
          <w:p w14:paraId="0436F233" w14:textId="77777777" w:rsidR="00290165" w:rsidRPr="00C11E6F" w:rsidRDefault="00290165" w:rsidP="00FF2F91">
            <w:pPr>
              <w:jc w:val="center"/>
              <w:rPr>
                <w:sz w:val="20"/>
              </w:rPr>
            </w:pPr>
            <w:r w:rsidRPr="00C11E6F">
              <w:rPr>
                <w:sz w:val="20"/>
              </w:rPr>
              <w:t>nuotekos</w:t>
            </w:r>
          </w:p>
        </w:tc>
        <w:tc>
          <w:tcPr>
            <w:tcW w:w="1418" w:type="dxa"/>
            <w:vMerge w:val="restart"/>
            <w:shd w:val="clear" w:color="auto" w:fill="auto"/>
            <w:vAlign w:val="center"/>
          </w:tcPr>
          <w:p w14:paraId="4AF65350" w14:textId="77777777" w:rsidR="00290165" w:rsidRPr="00C11E6F" w:rsidRDefault="00290165"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66E6F429" w14:textId="77777777" w:rsidR="00290165" w:rsidRPr="00C11E6F" w:rsidRDefault="00290165"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vAlign w:val="center"/>
          </w:tcPr>
          <w:p w14:paraId="4531A967" w14:textId="77777777" w:rsidR="00290165" w:rsidRPr="00C11E6F" w:rsidRDefault="00290165" w:rsidP="00FF2F91">
            <w:pPr>
              <w:rPr>
                <w:sz w:val="20"/>
              </w:rPr>
            </w:pPr>
            <w:r w:rsidRPr="00C11E6F">
              <w:rPr>
                <w:sz w:val="20"/>
              </w:rPr>
              <w:t>Bendroji organinė anglis (BOA)</w:t>
            </w:r>
          </w:p>
        </w:tc>
        <w:tc>
          <w:tcPr>
            <w:tcW w:w="1134" w:type="dxa"/>
            <w:shd w:val="clear" w:color="auto" w:fill="auto"/>
            <w:vAlign w:val="center"/>
          </w:tcPr>
          <w:p w14:paraId="1D3CAC76" w14:textId="77777777" w:rsidR="00290165" w:rsidRPr="00C11E6F" w:rsidRDefault="00290165" w:rsidP="00FF2F91">
            <w:pPr>
              <w:rPr>
                <w:sz w:val="20"/>
              </w:rPr>
            </w:pPr>
            <w:r w:rsidRPr="00C11E6F">
              <w:rPr>
                <w:sz w:val="20"/>
              </w:rPr>
              <w:t>20–50 mg/l</w:t>
            </w:r>
          </w:p>
        </w:tc>
        <w:tc>
          <w:tcPr>
            <w:tcW w:w="992" w:type="dxa"/>
            <w:vMerge w:val="restart"/>
            <w:shd w:val="clear" w:color="auto" w:fill="auto"/>
            <w:vAlign w:val="center"/>
          </w:tcPr>
          <w:p w14:paraId="3BB0EEC1" w14:textId="77777777" w:rsidR="00290165" w:rsidRPr="00C11E6F" w:rsidRDefault="00290165" w:rsidP="00290165">
            <w:pPr>
              <w:ind w:left="-112" w:right="-90"/>
              <w:jc w:val="center"/>
              <w:rPr>
                <w:b/>
                <w:sz w:val="20"/>
              </w:rPr>
            </w:pPr>
            <w:r w:rsidRPr="00C11E6F">
              <w:rPr>
                <w:b/>
                <w:sz w:val="20"/>
              </w:rPr>
              <w:t>netaikoma</w:t>
            </w:r>
          </w:p>
        </w:tc>
        <w:tc>
          <w:tcPr>
            <w:tcW w:w="3915" w:type="dxa"/>
            <w:gridSpan w:val="2"/>
            <w:vMerge w:val="restart"/>
            <w:shd w:val="clear" w:color="auto" w:fill="auto"/>
            <w:vAlign w:val="center"/>
          </w:tcPr>
          <w:p w14:paraId="0DC42B52" w14:textId="77777777" w:rsidR="00290165" w:rsidRPr="00C11E6F" w:rsidRDefault="00290165" w:rsidP="00290165">
            <w:pPr>
              <w:jc w:val="center"/>
              <w:rPr>
                <w:sz w:val="20"/>
              </w:rPr>
            </w:pPr>
            <w:r w:rsidRPr="00C11E6F">
              <w:rPr>
                <w:sz w:val="20"/>
              </w:rPr>
              <w:t>Nuotekos perduodamos nuotekų tvarkytojui.</w:t>
            </w:r>
          </w:p>
          <w:p w14:paraId="39BEAE06" w14:textId="77777777" w:rsidR="00290165" w:rsidRPr="00C11E6F" w:rsidRDefault="00290165" w:rsidP="00290165">
            <w:pPr>
              <w:jc w:val="center"/>
              <w:rPr>
                <w:sz w:val="20"/>
              </w:rPr>
            </w:pPr>
            <w:r w:rsidRPr="00C11E6F">
              <w:rPr>
                <w:sz w:val="20"/>
              </w:rPr>
              <w:t>Nuotekoms nustatytos ribinės vertės, kurių negalima viršyti. Verčių laikymąsi tikrina nuotekų tvarkytojas (pagal galiojančius teisės aktus). Įmonė vykdo nenuolatinį monitoringą.</w:t>
            </w:r>
          </w:p>
        </w:tc>
      </w:tr>
      <w:tr w:rsidR="00290165" w:rsidRPr="00C11E6F" w14:paraId="4D642E7F" w14:textId="77777777" w:rsidTr="00AA42F4">
        <w:trPr>
          <w:gridAfter w:val="2"/>
          <w:wAfter w:w="27" w:type="dxa"/>
          <w:trHeight w:val="624"/>
        </w:trPr>
        <w:tc>
          <w:tcPr>
            <w:tcW w:w="1099" w:type="dxa"/>
            <w:shd w:val="clear" w:color="auto" w:fill="auto"/>
            <w:vAlign w:val="center"/>
          </w:tcPr>
          <w:p w14:paraId="67C77A59" w14:textId="77777777" w:rsidR="00290165" w:rsidRPr="00C11E6F" w:rsidRDefault="00290165" w:rsidP="00AA42F4">
            <w:pPr>
              <w:jc w:val="center"/>
              <w:rPr>
                <w:sz w:val="20"/>
              </w:rPr>
            </w:pPr>
            <w:r w:rsidRPr="00C11E6F">
              <w:rPr>
                <w:sz w:val="20"/>
              </w:rPr>
              <w:t>1.5.3.2.</w:t>
            </w:r>
          </w:p>
        </w:tc>
        <w:tc>
          <w:tcPr>
            <w:tcW w:w="1305" w:type="dxa"/>
            <w:vMerge/>
            <w:shd w:val="clear" w:color="auto" w:fill="auto"/>
          </w:tcPr>
          <w:p w14:paraId="6AADA8FB" w14:textId="77777777" w:rsidR="00290165" w:rsidRPr="00C11E6F" w:rsidRDefault="00290165" w:rsidP="00FF2F91">
            <w:pPr>
              <w:rPr>
                <w:sz w:val="20"/>
              </w:rPr>
            </w:pPr>
          </w:p>
        </w:tc>
        <w:tc>
          <w:tcPr>
            <w:tcW w:w="1418" w:type="dxa"/>
            <w:vMerge/>
            <w:shd w:val="clear" w:color="auto" w:fill="auto"/>
          </w:tcPr>
          <w:p w14:paraId="2338A0AB" w14:textId="77777777" w:rsidR="00290165" w:rsidRPr="00C11E6F" w:rsidRDefault="00290165" w:rsidP="00FF2F91">
            <w:pPr>
              <w:jc w:val="center"/>
              <w:rPr>
                <w:sz w:val="20"/>
              </w:rPr>
            </w:pPr>
          </w:p>
        </w:tc>
        <w:tc>
          <w:tcPr>
            <w:tcW w:w="4537" w:type="dxa"/>
            <w:shd w:val="clear" w:color="auto" w:fill="auto"/>
            <w:vAlign w:val="center"/>
          </w:tcPr>
          <w:p w14:paraId="4E7880C9" w14:textId="77777777" w:rsidR="00290165" w:rsidRPr="00C11E6F" w:rsidRDefault="00290165" w:rsidP="00FF2F91">
            <w:pPr>
              <w:rPr>
                <w:sz w:val="20"/>
              </w:rPr>
            </w:pPr>
            <w:r w:rsidRPr="00C11E6F">
              <w:rPr>
                <w:sz w:val="20"/>
              </w:rPr>
              <w:t>Cheminis deguonies suvartojimas (</w:t>
            </w:r>
            <w:proofErr w:type="spellStart"/>
            <w:r w:rsidRPr="00C11E6F">
              <w:rPr>
                <w:sz w:val="20"/>
              </w:rPr>
              <w:t>ChDS</w:t>
            </w:r>
            <w:proofErr w:type="spellEnd"/>
            <w:r w:rsidRPr="00C11E6F">
              <w:rPr>
                <w:sz w:val="20"/>
              </w:rPr>
              <w:t>)</w:t>
            </w:r>
          </w:p>
        </w:tc>
        <w:tc>
          <w:tcPr>
            <w:tcW w:w="1134" w:type="dxa"/>
            <w:shd w:val="clear" w:color="auto" w:fill="auto"/>
            <w:vAlign w:val="center"/>
          </w:tcPr>
          <w:p w14:paraId="7FF16F7D" w14:textId="77777777" w:rsidR="00290165" w:rsidRPr="00C11E6F" w:rsidRDefault="00290165" w:rsidP="00FF2F91">
            <w:pPr>
              <w:rPr>
                <w:sz w:val="20"/>
              </w:rPr>
            </w:pPr>
            <w:r w:rsidRPr="00C11E6F">
              <w:rPr>
                <w:sz w:val="20"/>
              </w:rPr>
              <w:t>60–150 mg/l</w:t>
            </w:r>
          </w:p>
        </w:tc>
        <w:tc>
          <w:tcPr>
            <w:tcW w:w="992" w:type="dxa"/>
            <w:vMerge/>
            <w:shd w:val="clear" w:color="auto" w:fill="auto"/>
          </w:tcPr>
          <w:p w14:paraId="6C4F11C2" w14:textId="192C9298" w:rsidR="00290165" w:rsidRPr="00C11E6F" w:rsidRDefault="00290165" w:rsidP="00290165">
            <w:pPr>
              <w:ind w:left="-112" w:right="-90"/>
              <w:jc w:val="center"/>
              <w:rPr>
                <w:b/>
                <w:sz w:val="20"/>
              </w:rPr>
            </w:pPr>
          </w:p>
        </w:tc>
        <w:tc>
          <w:tcPr>
            <w:tcW w:w="3915" w:type="dxa"/>
            <w:gridSpan w:val="2"/>
            <w:vMerge/>
            <w:shd w:val="clear" w:color="auto" w:fill="auto"/>
          </w:tcPr>
          <w:p w14:paraId="3069295A" w14:textId="77777777" w:rsidR="00290165" w:rsidRPr="00C11E6F" w:rsidRDefault="00290165" w:rsidP="00FF2F91">
            <w:pPr>
              <w:rPr>
                <w:sz w:val="20"/>
              </w:rPr>
            </w:pPr>
          </w:p>
        </w:tc>
      </w:tr>
      <w:tr w:rsidR="00290165" w:rsidRPr="00C11E6F" w14:paraId="66CC9CC3" w14:textId="77777777" w:rsidTr="00AA42F4">
        <w:trPr>
          <w:gridAfter w:val="2"/>
          <w:wAfter w:w="27" w:type="dxa"/>
          <w:trHeight w:val="624"/>
        </w:trPr>
        <w:tc>
          <w:tcPr>
            <w:tcW w:w="1099" w:type="dxa"/>
            <w:shd w:val="clear" w:color="auto" w:fill="auto"/>
            <w:vAlign w:val="center"/>
          </w:tcPr>
          <w:p w14:paraId="17589EF2" w14:textId="77777777" w:rsidR="00290165" w:rsidRPr="00C11E6F" w:rsidRDefault="00290165" w:rsidP="00AA42F4">
            <w:pPr>
              <w:jc w:val="center"/>
              <w:rPr>
                <w:sz w:val="20"/>
              </w:rPr>
            </w:pPr>
            <w:r w:rsidRPr="00C11E6F">
              <w:rPr>
                <w:sz w:val="20"/>
              </w:rPr>
              <w:t>1.5.3.3.</w:t>
            </w:r>
          </w:p>
        </w:tc>
        <w:tc>
          <w:tcPr>
            <w:tcW w:w="1305" w:type="dxa"/>
            <w:vMerge/>
            <w:shd w:val="clear" w:color="auto" w:fill="auto"/>
          </w:tcPr>
          <w:p w14:paraId="3DD67777" w14:textId="77777777" w:rsidR="00290165" w:rsidRPr="00C11E6F" w:rsidRDefault="00290165" w:rsidP="00FF2F91">
            <w:pPr>
              <w:rPr>
                <w:sz w:val="20"/>
              </w:rPr>
            </w:pPr>
          </w:p>
        </w:tc>
        <w:tc>
          <w:tcPr>
            <w:tcW w:w="1418" w:type="dxa"/>
            <w:vMerge/>
            <w:shd w:val="clear" w:color="auto" w:fill="auto"/>
          </w:tcPr>
          <w:p w14:paraId="67B1E9FE" w14:textId="77777777" w:rsidR="00290165" w:rsidRPr="00C11E6F" w:rsidRDefault="00290165" w:rsidP="00FF2F91">
            <w:pPr>
              <w:jc w:val="center"/>
              <w:rPr>
                <w:sz w:val="20"/>
              </w:rPr>
            </w:pPr>
          </w:p>
        </w:tc>
        <w:tc>
          <w:tcPr>
            <w:tcW w:w="4537" w:type="dxa"/>
            <w:shd w:val="clear" w:color="auto" w:fill="auto"/>
            <w:vAlign w:val="center"/>
          </w:tcPr>
          <w:p w14:paraId="2F6AA657" w14:textId="77777777" w:rsidR="00290165" w:rsidRPr="00C11E6F" w:rsidRDefault="00290165" w:rsidP="00FF2F91">
            <w:pPr>
              <w:rPr>
                <w:sz w:val="20"/>
              </w:rPr>
            </w:pPr>
            <w:r w:rsidRPr="00C11E6F">
              <w:rPr>
                <w:sz w:val="20"/>
              </w:rPr>
              <w:t>Bendrasis skendinčių medžiagų kiekis (BSM)</w:t>
            </w:r>
          </w:p>
        </w:tc>
        <w:tc>
          <w:tcPr>
            <w:tcW w:w="1134" w:type="dxa"/>
            <w:shd w:val="clear" w:color="auto" w:fill="auto"/>
            <w:vAlign w:val="center"/>
          </w:tcPr>
          <w:p w14:paraId="297C351E" w14:textId="77777777" w:rsidR="00290165" w:rsidRPr="00C11E6F" w:rsidRDefault="00290165" w:rsidP="00FF2F91">
            <w:pPr>
              <w:rPr>
                <w:sz w:val="20"/>
              </w:rPr>
            </w:pPr>
            <w:r w:rsidRPr="00C11E6F">
              <w:rPr>
                <w:sz w:val="20"/>
              </w:rPr>
              <w:t>10–30 mg/l</w:t>
            </w:r>
          </w:p>
        </w:tc>
        <w:tc>
          <w:tcPr>
            <w:tcW w:w="992" w:type="dxa"/>
            <w:vMerge/>
            <w:shd w:val="clear" w:color="auto" w:fill="auto"/>
          </w:tcPr>
          <w:p w14:paraId="1D0E8DC0" w14:textId="5E009806" w:rsidR="00290165" w:rsidRPr="00C11E6F" w:rsidRDefault="00290165" w:rsidP="00290165">
            <w:pPr>
              <w:ind w:left="-112" w:right="-90"/>
              <w:jc w:val="center"/>
              <w:rPr>
                <w:b/>
                <w:sz w:val="20"/>
              </w:rPr>
            </w:pPr>
          </w:p>
        </w:tc>
        <w:tc>
          <w:tcPr>
            <w:tcW w:w="3915" w:type="dxa"/>
            <w:gridSpan w:val="2"/>
            <w:vMerge/>
            <w:shd w:val="clear" w:color="auto" w:fill="auto"/>
          </w:tcPr>
          <w:p w14:paraId="5260CE06" w14:textId="77777777" w:rsidR="00290165" w:rsidRPr="00C11E6F" w:rsidRDefault="00290165" w:rsidP="00FF2F91">
            <w:pPr>
              <w:rPr>
                <w:sz w:val="20"/>
              </w:rPr>
            </w:pPr>
          </w:p>
        </w:tc>
      </w:tr>
      <w:tr w:rsidR="00290165" w:rsidRPr="00C11E6F" w14:paraId="06B1FF3F" w14:textId="77777777" w:rsidTr="00AA42F4">
        <w:trPr>
          <w:gridAfter w:val="2"/>
          <w:wAfter w:w="27" w:type="dxa"/>
          <w:trHeight w:val="624"/>
        </w:trPr>
        <w:tc>
          <w:tcPr>
            <w:tcW w:w="1099" w:type="dxa"/>
            <w:shd w:val="clear" w:color="auto" w:fill="auto"/>
            <w:vAlign w:val="center"/>
          </w:tcPr>
          <w:p w14:paraId="52A6C3D9" w14:textId="77777777" w:rsidR="00290165" w:rsidRPr="00C11E6F" w:rsidRDefault="00290165" w:rsidP="00AA42F4">
            <w:pPr>
              <w:jc w:val="center"/>
              <w:rPr>
                <w:sz w:val="20"/>
              </w:rPr>
            </w:pPr>
            <w:r w:rsidRPr="00C11E6F">
              <w:rPr>
                <w:sz w:val="20"/>
              </w:rPr>
              <w:t>1.5.3.4.</w:t>
            </w:r>
          </w:p>
        </w:tc>
        <w:tc>
          <w:tcPr>
            <w:tcW w:w="1305" w:type="dxa"/>
            <w:vMerge/>
            <w:shd w:val="clear" w:color="auto" w:fill="auto"/>
          </w:tcPr>
          <w:p w14:paraId="62B441F5" w14:textId="77777777" w:rsidR="00290165" w:rsidRPr="00C11E6F" w:rsidRDefault="00290165" w:rsidP="00FF2F91">
            <w:pPr>
              <w:rPr>
                <w:sz w:val="20"/>
              </w:rPr>
            </w:pPr>
          </w:p>
        </w:tc>
        <w:tc>
          <w:tcPr>
            <w:tcW w:w="1418" w:type="dxa"/>
            <w:vMerge/>
            <w:shd w:val="clear" w:color="auto" w:fill="auto"/>
          </w:tcPr>
          <w:p w14:paraId="385343F3" w14:textId="77777777" w:rsidR="00290165" w:rsidRPr="00C11E6F" w:rsidRDefault="00290165" w:rsidP="00FF2F91">
            <w:pPr>
              <w:jc w:val="center"/>
              <w:rPr>
                <w:sz w:val="20"/>
              </w:rPr>
            </w:pPr>
          </w:p>
        </w:tc>
        <w:tc>
          <w:tcPr>
            <w:tcW w:w="4537" w:type="dxa"/>
            <w:shd w:val="clear" w:color="auto" w:fill="auto"/>
            <w:vAlign w:val="center"/>
          </w:tcPr>
          <w:p w14:paraId="6D6282FD" w14:textId="77777777" w:rsidR="00290165" w:rsidRPr="00C11E6F" w:rsidRDefault="00290165" w:rsidP="00FF2F91">
            <w:pPr>
              <w:rPr>
                <w:sz w:val="20"/>
              </w:rPr>
            </w:pPr>
            <w:r w:rsidRPr="00C11E6F">
              <w:rPr>
                <w:sz w:val="20"/>
              </w:rPr>
              <w:t>Fluoridai (F</w:t>
            </w:r>
            <w:r w:rsidRPr="00C11E6F">
              <w:rPr>
                <w:sz w:val="20"/>
                <w:vertAlign w:val="superscript"/>
              </w:rPr>
              <w:t>-</w:t>
            </w:r>
            <w:r w:rsidRPr="00C11E6F">
              <w:rPr>
                <w:sz w:val="20"/>
              </w:rPr>
              <w:t>)</w:t>
            </w:r>
          </w:p>
        </w:tc>
        <w:tc>
          <w:tcPr>
            <w:tcW w:w="1134" w:type="dxa"/>
            <w:shd w:val="clear" w:color="auto" w:fill="auto"/>
            <w:vAlign w:val="center"/>
          </w:tcPr>
          <w:p w14:paraId="77480936" w14:textId="1D672A84" w:rsidR="00290165" w:rsidRPr="00C11E6F" w:rsidRDefault="00290165" w:rsidP="00FF2F91">
            <w:pPr>
              <w:rPr>
                <w:sz w:val="20"/>
              </w:rPr>
            </w:pPr>
            <w:r w:rsidRPr="00C11E6F">
              <w:rPr>
                <w:sz w:val="20"/>
              </w:rPr>
              <w:t>10–25 mg/l</w:t>
            </w:r>
          </w:p>
        </w:tc>
        <w:tc>
          <w:tcPr>
            <w:tcW w:w="992" w:type="dxa"/>
            <w:vMerge/>
            <w:shd w:val="clear" w:color="auto" w:fill="auto"/>
          </w:tcPr>
          <w:p w14:paraId="21964CA3" w14:textId="57D510F8" w:rsidR="00290165" w:rsidRPr="00C11E6F" w:rsidRDefault="00290165" w:rsidP="00290165">
            <w:pPr>
              <w:ind w:left="-112" w:right="-90"/>
              <w:jc w:val="center"/>
              <w:rPr>
                <w:b/>
                <w:sz w:val="20"/>
              </w:rPr>
            </w:pPr>
          </w:p>
        </w:tc>
        <w:tc>
          <w:tcPr>
            <w:tcW w:w="3915" w:type="dxa"/>
            <w:gridSpan w:val="2"/>
            <w:vMerge/>
            <w:shd w:val="clear" w:color="auto" w:fill="auto"/>
          </w:tcPr>
          <w:p w14:paraId="1E06D1F9" w14:textId="77777777" w:rsidR="00290165" w:rsidRPr="00C11E6F" w:rsidRDefault="00290165" w:rsidP="00FF2F91">
            <w:pPr>
              <w:rPr>
                <w:sz w:val="20"/>
              </w:rPr>
            </w:pPr>
          </w:p>
        </w:tc>
      </w:tr>
      <w:tr w:rsidR="00290165" w:rsidRPr="00C11E6F" w14:paraId="28A3661F" w14:textId="77777777" w:rsidTr="00AA42F4">
        <w:trPr>
          <w:gridAfter w:val="2"/>
          <w:wAfter w:w="27" w:type="dxa"/>
          <w:trHeight w:val="567"/>
        </w:trPr>
        <w:tc>
          <w:tcPr>
            <w:tcW w:w="1099" w:type="dxa"/>
            <w:shd w:val="clear" w:color="auto" w:fill="auto"/>
            <w:vAlign w:val="center"/>
          </w:tcPr>
          <w:p w14:paraId="7599D9CB" w14:textId="77777777" w:rsidR="00290165" w:rsidRPr="00C11E6F" w:rsidRDefault="00290165" w:rsidP="00AA42F4">
            <w:pPr>
              <w:jc w:val="center"/>
              <w:rPr>
                <w:sz w:val="20"/>
              </w:rPr>
            </w:pPr>
            <w:r w:rsidRPr="00C11E6F">
              <w:rPr>
                <w:sz w:val="20"/>
              </w:rPr>
              <w:t>1.5.3.5.</w:t>
            </w:r>
          </w:p>
        </w:tc>
        <w:tc>
          <w:tcPr>
            <w:tcW w:w="1305" w:type="dxa"/>
            <w:vMerge/>
            <w:shd w:val="clear" w:color="auto" w:fill="auto"/>
          </w:tcPr>
          <w:p w14:paraId="2A452CA5" w14:textId="77777777" w:rsidR="00290165" w:rsidRPr="00C11E6F" w:rsidRDefault="00290165" w:rsidP="00FF2F91">
            <w:pPr>
              <w:rPr>
                <w:sz w:val="20"/>
              </w:rPr>
            </w:pPr>
          </w:p>
        </w:tc>
        <w:tc>
          <w:tcPr>
            <w:tcW w:w="1418" w:type="dxa"/>
            <w:vMerge/>
            <w:shd w:val="clear" w:color="auto" w:fill="auto"/>
          </w:tcPr>
          <w:p w14:paraId="3ACE7EFF" w14:textId="77777777" w:rsidR="00290165" w:rsidRPr="00C11E6F" w:rsidRDefault="00290165" w:rsidP="00FF2F91">
            <w:pPr>
              <w:jc w:val="center"/>
              <w:rPr>
                <w:sz w:val="20"/>
              </w:rPr>
            </w:pPr>
          </w:p>
        </w:tc>
        <w:tc>
          <w:tcPr>
            <w:tcW w:w="4537" w:type="dxa"/>
            <w:shd w:val="clear" w:color="auto" w:fill="auto"/>
            <w:vAlign w:val="center"/>
          </w:tcPr>
          <w:p w14:paraId="1EEADA4D" w14:textId="77777777" w:rsidR="00290165" w:rsidRPr="00C11E6F" w:rsidRDefault="00290165" w:rsidP="00FF2F91">
            <w:pPr>
              <w:rPr>
                <w:sz w:val="20"/>
              </w:rPr>
            </w:pPr>
            <w:r w:rsidRPr="00C11E6F">
              <w:rPr>
                <w:sz w:val="20"/>
              </w:rPr>
              <w:t>Sulfatai (SO</w:t>
            </w:r>
            <w:r w:rsidRPr="00C11E6F">
              <w:rPr>
                <w:sz w:val="20"/>
                <w:vertAlign w:val="subscript"/>
              </w:rPr>
              <w:t>4</w:t>
            </w:r>
            <w:r w:rsidRPr="00C11E6F">
              <w:rPr>
                <w:sz w:val="20"/>
                <w:vertAlign w:val="superscript"/>
              </w:rPr>
              <w:t>2-</w:t>
            </w:r>
            <w:r w:rsidRPr="00C11E6F">
              <w:rPr>
                <w:sz w:val="20"/>
              </w:rPr>
              <w:t>)</w:t>
            </w:r>
          </w:p>
        </w:tc>
        <w:tc>
          <w:tcPr>
            <w:tcW w:w="1134" w:type="dxa"/>
            <w:shd w:val="clear" w:color="auto" w:fill="auto"/>
            <w:vAlign w:val="center"/>
          </w:tcPr>
          <w:p w14:paraId="32C57166" w14:textId="77777777" w:rsidR="00290165" w:rsidRPr="00C11E6F" w:rsidRDefault="00290165" w:rsidP="00FF2F91">
            <w:pPr>
              <w:rPr>
                <w:sz w:val="20"/>
              </w:rPr>
            </w:pPr>
            <w:r w:rsidRPr="00C11E6F">
              <w:rPr>
                <w:sz w:val="20"/>
              </w:rPr>
              <w:t>1,3–2,0 g/l</w:t>
            </w:r>
          </w:p>
        </w:tc>
        <w:tc>
          <w:tcPr>
            <w:tcW w:w="992" w:type="dxa"/>
            <w:vMerge/>
            <w:shd w:val="clear" w:color="auto" w:fill="auto"/>
          </w:tcPr>
          <w:p w14:paraId="5B9C1D16" w14:textId="23F8DE6D" w:rsidR="00290165" w:rsidRPr="00C11E6F" w:rsidRDefault="00290165" w:rsidP="00290165">
            <w:pPr>
              <w:ind w:left="-112" w:right="-90"/>
              <w:jc w:val="center"/>
              <w:rPr>
                <w:b/>
                <w:sz w:val="20"/>
              </w:rPr>
            </w:pPr>
          </w:p>
        </w:tc>
        <w:tc>
          <w:tcPr>
            <w:tcW w:w="3915" w:type="dxa"/>
            <w:gridSpan w:val="2"/>
            <w:vMerge/>
            <w:shd w:val="clear" w:color="auto" w:fill="auto"/>
          </w:tcPr>
          <w:p w14:paraId="0F14B654" w14:textId="77777777" w:rsidR="00290165" w:rsidRPr="00C11E6F" w:rsidRDefault="00290165" w:rsidP="00FF2F91">
            <w:pPr>
              <w:rPr>
                <w:sz w:val="20"/>
              </w:rPr>
            </w:pPr>
          </w:p>
        </w:tc>
      </w:tr>
      <w:tr w:rsidR="00290165" w:rsidRPr="00C11E6F" w14:paraId="64C90A38" w14:textId="77777777" w:rsidTr="00AA42F4">
        <w:trPr>
          <w:gridAfter w:val="2"/>
          <w:wAfter w:w="27" w:type="dxa"/>
          <w:trHeight w:val="567"/>
        </w:trPr>
        <w:tc>
          <w:tcPr>
            <w:tcW w:w="1099" w:type="dxa"/>
            <w:shd w:val="clear" w:color="auto" w:fill="auto"/>
            <w:vAlign w:val="center"/>
          </w:tcPr>
          <w:p w14:paraId="1F91702E" w14:textId="77777777" w:rsidR="00290165" w:rsidRPr="00C11E6F" w:rsidRDefault="00290165" w:rsidP="00AA42F4">
            <w:pPr>
              <w:jc w:val="center"/>
              <w:rPr>
                <w:sz w:val="20"/>
              </w:rPr>
            </w:pPr>
            <w:r w:rsidRPr="00C11E6F">
              <w:rPr>
                <w:sz w:val="20"/>
              </w:rPr>
              <w:t>1.5.3.6.</w:t>
            </w:r>
          </w:p>
        </w:tc>
        <w:tc>
          <w:tcPr>
            <w:tcW w:w="1305" w:type="dxa"/>
            <w:vMerge/>
            <w:shd w:val="clear" w:color="auto" w:fill="auto"/>
          </w:tcPr>
          <w:p w14:paraId="2989620A" w14:textId="77777777" w:rsidR="00290165" w:rsidRPr="00C11E6F" w:rsidRDefault="00290165" w:rsidP="00FF2F91">
            <w:pPr>
              <w:rPr>
                <w:sz w:val="20"/>
              </w:rPr>
            </w:pPr>
          </w:p>
        </w:tc>
        <w:tc>
          <w:tcPr>
            <w:tcW w:w="1418" w:type="dxa"/>
            <w:vMerge/>
            <w:shd w:val="clear" w:color="auto" w:fill="auto"/>
          </w:tcPr>
          <w:p w14:paraId="1682DE7F" w14:textId="77777777" w:rsidR="00290165" w:rsidRPr="00C11E6F" w:rsidRDefault="00290165" w:rsidP="00FF2F91">
            <w:pPr>
              <w:jc w:val="center"/>
              <w:rPr>
                <w:sz w:val="20"/>
              </w:rPr>
            </w:pPr>
          </w:p>
        </w:tc>
        <w:tc>
          <w:tcPr>
            <w:tcW w:w="4537" w:type="dxa"/>
            <w:shd w:val="clear" w:color="auto" w:fill="auto"/>
            <w:vAlign w:val="center"/>
          </w:tcPr>
          <w:p w14:paraId="359E5ED7" w14:textId="77777777" w:rsidR="00290165" w:rsidRPr="00C11E6F" w:rsidRDefault="00290165" w:rsidP="00FF2F91">
            <w:pPr>
              <w:rPr>
                <w:sz w:val="20"/>
              </w:rPr>
            </w:pPr>
            <w:r w:rsidRPr="00C11E6F">
              <w:rPr>
                <w:sz w:val="20"/>
              </w:rPr>
              <w:t>Lengvai išsiskiriantys sulfidai (S</w:t>
            </w:r>
            <w:r w:rsidRPr="00C11E6F">
              <w:rPr>
                <w:sz w:val="20"/>
                <w:vertAlign w:val="superscript"/>
              </w:rPr>
              <w:t>2-</w:t>
            </w:r>
            <w:r w:rsidRPr="00C11E6F">
              <w:rPr>
                <w:sz w:val="20"/>
              </w:rPr>
              <w:t>)</w:t>
            </w:r>
          </w:p>
        </w:tc>
        <w:tc>
          <w:tcPr>
            <w:tcW w:w="1134" w:type="dxa"/>
            <w:shd w:val="clear" w:color="auto" w:fill="auto"/>
            <w:vAlign w:val="center"/>
          </w:tcPr>
          <w:p w14:paraId="17A93A7F" w14:textId="77777777" w:rsidR="00290165" w:rsidRPr="00C11E6F" w:rsidRDefault="00290165" w:rsidP="00FF2F91">
            <w:pPr>
              <w:rPr>
                <w:sz w:val="20"/>
              </w:rPr>
            </w:pPr>
            <w:r w:rsidRPr="00C11E6F">
              <w:rPr>
                <w:sz w:val="20"/>
              </w:rPr>
              <w:t>0,1–0,2 mg/l</w:t>
            </w:r>
          </w:p>
        </w:tc>
        <w:tc>
          <w:tcPr>
            <w:tcW w:w="992" w:type="dxa"/>
            <w:vMerge/>
            <w:shd w:val="clear" w:color="auto" w:fill="auto"/>
          </w:tcPr>
          <w:p w14:paraId="5235CC30" w14:textId="1D79B765" w:rsidR="00290165" w:rsidRPr="00C11E6F" w:rsidRDefault="00290165" w:rsidP="00290165">
            <w:pPr>
              <w:ind w:left="-112" w:right="-90"/>
              <w:jc w:val="center"/>
              <w:rPr>
                <w:b/>
                <w:sz w:val="20"/>
              </w:rPr>
            </w:pPr>
          </w:p>
        </w:tc>
        <w:tc>
          <w:tcPr>
            <w:tcW w:w="3915" w:type="dxa"/>
            <w:gridSpan w:val="2"/>
            <w:vMerge/>
            <w:shd w:val="clear" w:color="auto" w:fill="auto"/>
          </w:tcPr>
          <w:p w14:paraId="74E73429" w14:textId="77777777" w:rsidR="00290165" w:rsidRPr="00C11E6F" w:rsidRDefault="00290165" w:rsidP="00FF2F91">
            <w:pPr>
              <w:rPr>
                <w:sz w:val="20"/>
              </w:rPr>
            </w:pPr>
          </w:p>
        </w:tc>
      </w:tr>
      <w:tr w:rsidR="00290165" w:rsidRPr="00C11E6F" w14:paraId="246865F6" w14:textId="77777777" w:rsidTr="00AA42F4">
        <w:trPr>
          <w:gridAfter w:val="2"/>
          <w:wAfter w:w="27" w:type="dxa"/>
          <w:trHeight w:val="567"/>
        </w:trPr>
        <w:tc>
          <w:tcPr>
            <w:tcW w:w="1099" w:type="dxa"/>
            <w:shd w:val="clear" w:color="auto" w:fill="auto"/>
            <w:vAlign w:val="center"/>
          </w:tcPr>
          <w:p w14:paraId="0F99F3F8" w14:textId="77777777" w:rsidR="00290165" w:rsidRPr="00C11E6F" w:rsidRDefault="00290165" w:rsidP="00AA42F4">
            <w:pPr>
              <w:jc w:val="center"/>
              <w:rPr>
                <w:sz w:val="20"/>
              </w:rPr>
            </w:pPr>
            <w:r w:rsidRPr="00C11E6F">
              <w:rPr>
                <w:sz w:val="20"/>
              </w:rPr>
              <w:lastRenderedPageBreak/>
              <w:t>1.5.3.7.</w:t>
            </w:r>
          </w:p>
        </w:tc>
        <w:tc>
          <w:tcPr>
            <w:tcW w:w="1305" w:type="dxa"/>
            <w:vMerge/>
            <w:shd w:val="clear" w:color="auto" w:fill="auto"/>
          </w:tcPr>
          <w:p w14:paraId="20311A9B" w14:textId="77777777" w:rsidR="00290165" w:rsidRPr="00C11E6F" w:rsidRDefault="00290165" w:rsidP="00FF2F91">
            <w:pPr>
              <w:rPr>
                <w:sz w:val="20"/>
              </w:rPr>
            </w:pPr>
          </w:p>
        </w:tc>
        <w:tc>
          <w:tcPr>
            <w:tcW w:w="1418" w:type="dxa"/>
            <w:vMerge/>
            <w:shd w:val="clear" w:color="auto" w:fill="auto"/>
          </w:tcPr>
          <w:p w14:paraId="16D677EA" w14:textId="77777777" w:rsidR="00290165" w:rsidRPr="00C11E6F" w:rsidRDefault="00290165" w:rsidP="00FF2F91">
            <w:pPr>
              <w:jc w:val="center"/>
              <w:rPr>
                <w:sz w:val="20"/>
              </w:rPr>
            </w:pPr>
          </w:p>
        </w:tc>
        <w:tc>
          <w:tcPr>
            <w:tcW w:w="4537" w:type="dxa"/>
            <w:shd w:val="clear" w:color="auto" w:fill="auto"/>
            <w:vAlign w:val="center"/>
          </w:tcPr>
          <w:p w14:paraId="3CC30A0D" w14:textId="77777777" w:rsidR="00290165" w:rsidRPr="00C11E6F" w:rsidRDefault="00290165" w:rsidP="00FF2F91">
            <w:pPr>
              <w:rPr>
                <w:sz w:val="20"/>
              </w:rPr>
            </w:pPr>
            <w:r w:rsidRPr="00C11E6F">
              <w:rPr>
                <w:sz w:val="20"/>
              </w:rPr>
              <w:t>Sulfitai (SO</w:t>
            </w:r>
            <w:r w:rsidRPr="00C11E6F">
              <w:rPr>
                <w:sz w:val="20"/>
                <w:vertAlign w:val="subscript"/>
              </w:rPr>
              <w:t>3</w:t>
            </w:r>
            <w:r w:rsidRPr="00C11E6F">
              <w:rPr>
                <w:sz w:val="20"/>
                <w:vertAlign w:val="superscript"/>
              </w:rPr>
              <w:t>2-</w:t>
            </w:r>
            <w:r w:rsidRPr="00C11E6F">
              <w:rPr>
                <w:sz w:val="20"/>
              </w:rPr>
              <w:t>)</w:t>
            </w:r>
          </w:p>
        </w:tc>
        <w:tc>
          <w:tcPr>
            <w:tcW w:w="1134" w:type="dxa"/>
            <w:shd w:val="clear" w:color="auto" w:fill="auto"/>
            <w:vAlign w:val="center"/>
          </w:tcPr>
          <w:p w14:paraId="2165577C" w14:textId="14D5DD68" w:rsidR="00290165" w:rsidRPr="00C11E6F" w:rsidRDefault="00290165" w:rsidP="00FF2F91">
            <w:pPr>
              <w:rPr>
                <w:sz w:val="20"/>
              </w:rPr>
            </w:pPr>
            <w:r w:rsidRPr="00C11E6F">
              <w:rPr>
                <w:sz w:val="20"/>
              </w:rPr>
              <w:t>1–20 mg/l</w:t>
            </w:r>
          </w:p>
        </w:tc>
        <w:tc>
          <w:tcPr>
            <w:tcW w:w="992" w:type="dxa"/>
            <w:vMerge/>
            <w:shd w:val="clear" w:color="auto" w:fill="auto"/>
          </w:tcPr>
          <w:p w14:paraId="47DA03D1" w14:textId="617D4F38" w:rsidR="00290165" w:rsidRPr="00C11E6F" w:rsidRDefault="00290165" w:rsidP="00290165">
            <w:pPr>
              <w:ind w:left="-112" w:right="-90"/>
              <w:jc w:val="center"/>
              <w:rPr>
                <w:b/>
                <w:sz w:val="20"/>
              </w:rPr>
            </w:pPr>
          </w:p>
        </w:tc>
        <w:tc>
          <w:tcPr>
            <w:tcW w:w="3915" w:type="dxa"/>
            <w:gridSpan w:val="2"/>
            <w:vMerge/>
            <w:shd w:val="clear" w:color="auto" w:fill="auto"/>
          </w:tcPr>
          <w:p w14:paraId="11D1459D" w14:textId="77777777" w:rsidR="00290165" w:rsidRPr="00C11E6F" w:rsidRDefault="00290165" w:rsidP="00FF2F91">
            <w:pPr>
              <w:rPr>
                <w:sz w:val="20"/>
              </w:rPr>
            </w:pPr>
          </w:p>
        </w:tc>
      </w:tr>
      <w:tr w:rsidR="00FF2F91" w:rsidRPr="00C11E6F" w14:paraId="77431255" w14:textId="77777777" w:rsidTr="00AA42F4">
        <w:trPr>
          <w:gridAfter w:val="2"/>
          <w:wAfter w:w="27" w:type="dxa"/>
        </w:trPr>
        <w:tc>
          <w:tcPr>
            <w:tcW w:w="1099" w:type="dxa"/>
            <w:shd w:val="clear" w:color="auto" w:fill="D9D9D9"/>
          </w:tcPr>
          <w:p w14:paraId="541C649C" w14:textId="77777777" w:rsidR="00FF2F91" w:rsidRPr="00C11E6F" w:rsidRDefault="00FF2F91" w:rsidP="00FF2F91">
            <w:pPr>
              <w:jc w:val="center"/>
              <w:rPr>
                <w:sz w:val="20"/>
              </w:rPr>
            </w:pPr>
            <w:r w:rsidRPr="00C11E6F">
              <w:rPr>
                <w:sz w:val="20"/>
              </w:rPr>
              <w:t>1</w:t>
            </w:r>
          </w:p>
        </w:tc>
        <w:tc>
          <w:tcPr>
            <w:tcW w:w="1305" w:type="dxa"/>
            <w:shd w:val="clear" w:color="auto" w:fill="D9D9D9"/>
          </w:tcPr>
          <w:p w14:paraId="604C9122" w14:textId="77777777" w:rsidR="00FF2F91" w:rsidRPr="00C11E6F" w:rsidRDefault="00FF2F91" w:rsidP="00FF2F91">
            <w:pPr>
              <w:jc w:val="center"/>
              <w:rPr>
                <w:sz w:val="20"/>
              </w:rPr>
            </w:pPr>
            <w:r w:rsidRPr="00C11E6F">
              <w:rPr>
                <w:sz w:val="20"/>
              </w:rPr>
              <w:t>2</w:t>
            </w:r>
          </w:p>
        </w:tc>
        <w:tc>
          <w:tcPr>
            <w:tcW w:w="1418" w:type="dxa"/>
            <w:shd w:val="clear" w:color="auto" w:fill="D9D9D9"/>
          </w:tcPr>
          <w:p w14:paraId="7468A4BB" w14:textId="77777777" w:rsidR="00FF2F91" w:rsidRPr="00C11E6F" w:rsidRDefault="00FF2F91" w:rsidP="00FF2F91">
            <w:pPr>
              <w:jc w:val="center"/>
              <w:rPr>
                <w:sz w:val="20"/>
              </w:rPr>
            </w:pPr>
            <w:r w:rsidRPr="00C11E6F">
              <w:rPr>
                <w:sz w:val="20"/>
              </w:rPr>
              <w:t>3</w:t>
            </w:r>
          </w:p>
        </w:tc>
        <w:tc>
          <w:tcPr>
            <w:tcW w:w="4537" w:type="dxa"/>
            <w:shd w:val="clear" w:color="auto" w:fill="D9D9D9"/>
          </w:tcPr>
          <w:p w14:paraId="6D84A2E6" w14:textId="77777777" w:rsidR="00FF2F91" w:rsidRPr="00C11E6F" w:rsidRDefault="00FF2F91" w:rsidP="00FF2F91">
            <w:pPr>
              <w:jc w:val="center"/>
              <w:rPr>
                <w:sz w:val="20"/>
              </w:rPr>
            </w:pPr>
            <w:r w:rsidRPr="00C11E6F">
              <w:rPr>
                <w:sz w:val="20"/>
              </w:rPr>
              <w:t>4</w:t>
            </w:r>
          </w:p>
        </w:tc>
        <w:tc>
          <w:tcPr>
            <w:tcW w:w="1134" w:type="dxa"/>
            <w:shd w:val="clear" w:color="auto" w:fill="D9D9D9"/>
          </w:tcPr>
          <w:p w14:paraId="146A5342" w14:textId="77777777" w:rsidR="00FF2F91" w:rsidRPr="00C11E6F" w:rsidRDefault="00FF2F91" w:rsidP="00FF2F91">
            <w:pPr>
              <w:jc w:val="center"/>
              <w:rPr>
                <w:sz w:val="20"/>
              </w:rPr>
            </w:pPr>
            <w:r w:rsidRPr="00C11E6F">
              <w:rPr>
                <w:sz w:val="20"/>
              </w:rPr>
              <w:t>5</w:t>
            </w:r>
          </w:p>
        </w:tc>
        <w:tc>
          <w:tcPr>
            <w:tcW w:w="992" w:type="dxa"/>
            <w:shd w:val="clear" w:color="auto" w:fill="D9D9D9"/>
          </w:tcPr>
          <w:p w14:paraId="4E08CEA3" w14:textId="77777777" w:rsidR="00FF2F91" w:rsidRPr="00C11E6F" w:rsidRDefault="00FF2F91" w:rsidP="00FF2F91">
            <w:pPr>
              <w:jc w:val="center"/>
              <w:rPr>
                <w:sz w:val="20"/>
              </w:rPr>
            </w:pPr>
            <w:r w:rsidRPr="00C11E6F">
              <w:rPr>
                <w:sz w:val="20"/>
              </w:rPr>
              <w:t>6</w:t>
            </w:r>
          </w:p>
        </w:tc>
        <w:tc>
          <w:tcPr>
            <w:tcW w:w="3915" w:type="dxa"/>
            <w:gridSpan w:val="2"/>
            <w:shd w:val="clear" w:color="auto" w:fill="D9D9D9"/>
          </w:tcPr>
          <w:p w14:paraId="42EC1DE1" w14:textId="77777777" w:rsidR="00FF2F91" w:rsidRPr="00C11E6F" w:rsidRDefault="00FF2F91" w:rsidP="00FF2F91">
            <w:pPr>
              <w:jc w:val="center"/>
              <w:rPr>
                <w:sz w:val="20"/>
              </w:rPr>
            </w:pPr>
            <w:r w:rsidRPr="00C11E6F">
              <w:rPr>
                <w:sz w:val="20"/>
              </w:rPr>
              <w:t>7</w:t>
            </w:r>
          </w:p>
        </w:tc>
      </w:tr>
      <w:tr w:rsidR="00FF2F91" w:rsidRPr="00C11E6F" w14:paraId="35336EDD" w14:textId="77777777" w:rsidTr="00AA42F4">
        <w:trPr>
          <w:gridAfter w:val="2"/>
          <w:wAfter w:w="27" w:type="dxa"/>
        </w:trPr>
        <w:tc>
          <w:tcPr>
            <w:tcW w:w="1099" w:type="dxa"/>
            <w:shd w:val="clear" w:color="auto" w:fill="auto"/>
            <w:vAlign w:val="center"/>
          </w:tcPr>
          <w:p w14:paraId="63233FA9" w14:textId="77777777" w:rsidR="00FF2F91" w:rsidRPr="00C11E6F" w:rsidRDefault="00FF2F91" w:rsidP="00AA42F4">
            <w:pPr>
              <w:jc w:val="center"/>
              <w:rPr>
                <w:sz w:val="20"/>
              </w:rPr>
            </w:pPr>
            <w:r w:rsidRPr="00C11E6F">
              <w:rPr>
                <w:sz w:val="20"/>
              </w:rPr>
              <w:t>1.5.3.8.</w:t>
            </w:r>
          </w:p>
        </w:tc>
        <w:tc>
          <w:tcPr>
            <w:tcW w:w="1305" w:type="dxa"/>
            <w:vMerge w:val="restart"/>
            <w:shd w:val="clear" w:color="auto" w:fill="auto"/>
            <w:vAlign w:val="center"/>
          </w:tcPr>
          <w:p w14:paraId="5A4E2F1A" w14:textId="77777777" w:rsidR="00FF2F91" w:rsidRPr="00C11E6F" w:rsidRDefault="00FF2F91" w:rsidP="00FF2F91">
            <w:pPr>
              <w:jc w:val="center"/>
              <w:rPr>
                <w:sz w:val="20"/>
              </w:rPr>
            </w:pPr>
            <w:r w:rsidRPr="00C11E6F">
              <w:rPr>
                <w:sz w:val="20"/>
              </w:rPr>
              <w:t>nuotekos</w:t>
            </w:r>
          </w:p>
        </w:tc>
        <w:tc>
          <w:tcPr>
            <w:tcW w:w="1418" w:type="dxa"/>
            <w:vMerge w:val="restart"/>
            <w:shd w:val="clear" w:color="auto" w:fill="auto"/>
            <w:vAlign w:val="center"/>
          </w:tcPr>
          <w:p w14:paraId="0471EA31" w14:textId="77777777" w:rsidR="00FF2F91" w:rsidRPr="00C11E6F" w:rsidRDefault="00FF2F91"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213202F0" w14:textId="77777777" w:rsidR="00FF2F91" w:rsidRPr="00C11E6F" w:rsidRDefault="00FF2F91"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vAlign w:val="center"/>
          </w:tcPr>
          <w:p w14:paraId="16A78051" w14:textId="766BB17E" w:rsidR="00FF2F91" w:rsidRPr="00C11E6F" w:rsidRDefault="00FF2F91" w:rsidP="00FF2F91">
            <w:pPr>
              <w:rPr>
                <w:sz w:val="20"/>
              </w:rPr>
            </w:pPr>
            <w:r w:rsidRPr="00C11E6F">
              <w:rPr>
                <w:sz w:val="20"/>
              </w:rPr>
              <w:t xml:space="preserve">Metalai ir </w:t>
            </w:r>
            <w:proofErr w:type="spellStart"/>
            <w:r w:rsidRPr="00C11E6F">
              <w:rPr>
                <w:sz w:val="20"/>
              </w:rPr>
              <w:t>pusmetaliai</w:t>
            </w:r>
            <w:proofErr w:type="spellEnd"/>
            <w:r w:rsidR="00290165" w:rsidRPr="00C11E6F">
              <w:rPr>
                <w:sz w:val="20"/>
              </w:rPr>
              <w:t>:</w:t>
            </w:r>
          </w:p>
        </w:tc>
        <w:tc>
          <w:tcPr>
            <w:tcW w:w="1134" w:type="dxa"/>
            <w:shd w:val="clear" w:color="auto" w:fill="auto"/>
            <w:vAlign w:val="center"/>
          </w:tcPr>
          <w:p w14:paraId="32F24FB6" w14:textId="77777777" w:rsidR="00FF2F91" w:rsidRPr="00C11E6F" w:rsidRDefault="00FF2F91" w:rsidP="00FF2F91">
            <w:pPr>
              <w:jc w:val="center"/>
              <w:rPr>
                <w:sz w:val="20"/>
              </w:rPr>
            </w:pPr>
          </w:p>
        </w:tc>
        <w:tc>
          <w:tcPr>
            <w:tcW w:w="992" w:type="dxa"/>
            <w:shd w:val="clear" w:color="auto" w:fill="auto"/>
            <w:vAlign w:val="center"/>
          </w:tcPr>
          <w:p w14:paraId="14E8BA02" w14:textId="68FCA9C5" w:rsidR="00FF2F91" w:rsidRPr="00C11E6F" w:rsidRDefault="00FF2F91" w:rsidP="00FF2F91">
            <w:pPr>
              <w:jc w:val="center"/>
              <w:rPr>
                <w:b/>
                <w:sz w:val="20"/>
              </w:rPr>
            </w:pPr>
          </w:p>
        </w:tc>
        <w:tc>
          <w:tcPr>
            <w:tcW w:w="3915" w:type="dxa"/>
            <w:gridSpan w:val="2"/>
            <w:vMerge w:val="restart"/>
            <w:shd w:val="clear" w:color="auto" w:fill="auto"/>
            <w:vAlign w:val="center"/>
          </w:tcPr>
          <w:p w14:paraId="3F349DBE" w14:textId="77777777" w:rsidR="00FF2F91" w:rsidRPr="00C11E6F" w:rsidRDefault="00FF2F91" w:rsidP="00FF2F91">
            <w:pPr>
              <w:rPr>
                <w:sz w:val="20"/>
              </w:rPr>
            </w:pPr>
            <w:r w:rsidRPr="00C11E6F">
              <w:rPr>
                <w:sz w:val="20"/>
              </w:rPr>
              <w:t>Nuotekos perduodamos nuotekų tvarkytojui.</w:t>
            </w:r>
          </w:p>
          <w:p w14:paraId="609452A5" w14:textId="77777777" w:rsidR="00FF2F91" w:rsidRPr="00C11E6F" w:rsidRDefault="00FF2F91" w:rsidP="00FF2F91">
            <w:pPr>
              <w:rPr>
                <w:sz w:val="20"/>
              </w:rPr>
            </w:pPr>
            <w:r w:rsidRPr="00C11E6F">
              <w:rPr>
                <w:sz w:val="20"/>
              </w:rPr>
              <w:t>Nuotekoms nustatytos ribinės vertės, kurių negalima viršyti. Verčių laikymąsi tikrina nuotekų tvarkytojas (pagal galiojančius teisės aktus). Įmonė vykdo nenuolatinį monitoringą.</w:t>
            </w:r>
          </w:p>
        </w:tc>
      </w:tr>
      <w:tr w:rsidR="00290165" w:rsidRPr="00C11E6F" w14:paraId="1C4AFCE5" w14:textId="77777777" w:rsidTr="00AA42F4">
        <w:trPr>
          <w:gridAfter w:val="2"/>
          <w:wAfter w:w="27" w:type="dxa"/>
        </w:trPr>
        <w:tc>
          <w:tcPr>
            <w:tcW w:w="1099" w:type="dxa"/>
            <w:shd w:val="clear" w:color="auto" w:fill="auto"/>
            <w:vAlign w:val="center"/>
          </w:tcPr>
          <w:p w14:paraId="1130F5D8" w14:textId="77777777" w:rsidR="00290165" w:rsidRPr="00C11E6F" w:rsidRDefault="00290165" w:rsidP="00AA42F4">
            <w:pPr>
              <w:jc w:val="center"/>
              <w:rPr>
                <w:sz w:val="20"/>
              </w:rPr>
            </w:pPr>
            <w:r w:rsidRPr="00C11E6F">
              <w:rPr>
                <w:sz w:val="20"/>
              </w:rPr>
              <w:t>1.5.3.8.1.</w:t>
            </w:r>
          </w:p>
        </w:tc>
        <w:tc>
          <w:tcPr>
            <w:tcW w:w="1305" w:type="dxa"/>
            <w:vMerge/>
            <w:shd w:val="clear" w:color="auto" w:fill="auto"/>
          </w:tcPr>
          <w:p w14:paraId="1E5425FB" w14:textId="77777777" w:rsidR="00290165" w:rsidRPr="00C11E6F" w:rsidRDefault="00290165" w:rsidP="00FF2F91">
            <w:pPr>
              <w:rPr>
                <w:sz w:val="20"/>
              </w:rPr>
            </w:pPr>
          </w:p>
        </w:tc>
        <w:tc>
          <w:tcPr>
            <w:tcW w:w="1418" w:type="dxa"/>
            <w:vMerge/>
            <w:shd w:val="clear" w:color="auto" w:fill="auto"/>
          </w:tcPr>
          <w:p w14:paraId="1D41BEBD" w14:textId="77777777" w:rsidR="00290165" w:rsidRPr="00C11E6F" w:rsidRDefault="00290165" w:rsidP="00FF2F91">
            <w:pPr>
              <w:jc w:val="center"/>
              <w:rPr>
                <w:sz w:val="20"/>
              </w:rPr>
            </w:pPr>
          </w:p>
        </w:tc>
        <w:tc>
          <w:tcPr>
            <w:tcW w:w="4537" w:type="dxa"/>
            <w:shd w:val="clear" w:color="auto" w:fill="auto"/>
            <w:vAlign w:val="center"/>
          </w:tcPr>
          <w:p w14:paraId="7E3F271B" w14:textId="77777777" w:rsidR="00290165" w:rsidRPr="00C11E6F" w:rsidRDefault="00290165" w:rsidP="00FF2F91">
            <w:pPr>
              <w:rPr>
                <w:sz w:val="20"/>
              </w:rPr>
            </w:pPr>
            <w:proofErr w:type="spellStart"/>
            <w:r w:rsidRPr="00C11E6F">
              <w:rPr>
                <w:sz w:val="20"/>
              </w:rPr>
              <w:t>As</w:t>
            </w:r>
            <w:proofErr w:type="spellEnd"/>
            <w:r w:rsidRPr="00C11E6F">
              <w:rPr>
                <w:sz w:val="20"/>
              </w:rPr>
              <w:t xml:space="preserve"> </w:t>
            </w:r>
          </w:p>
        </w:tc>
        <w:tc>
          <w:tcPr>
            <w:tcW w:w="1134" w:type="dxa"/>
            <w:shd w:val="clear" w:color="auto" w:fill="auto"/>
            <w:vAlign w:val="center"/>
          </w:tcPr>
          <w:p w14:paraId="57CC3DD4" w14:textId="77777777" w:rsidR="00290165" w:rsidRPr="00C11E6F" w:rsidRDefault="00290165" w:rsidP="00FF2F91">
            <w:pPr>
              <w:jc w:val="center"/>
              <w:rPr>
                <w:sz w:val="20"/>
              </w:rPr>
            </w:pPr>
            <w:r w:rsidRPr="00C11E6F">
              <w:rPr>
                <w:sz w:val="20"/>
              </w:rPr>
              <w:t xml:space="preserve">10–50 </w:t>
            </w:r>
            <w:proofErr w:type="spellStart"/>
            <w:r w:rsidRPr="00C11E6F">
              <w:rPr>
                <w:sz w:val="20"/>
              </w:rPr>
              <w:t>μg</w:t>
            </w:r>
            <w:proofErr w:type="spellEnd"/>
            <w:r w:rsidRPr="00C11E6F">
              <w:rPr>
                <w:sz w:val="20"/>
              </w:rPr>
              <w:t>/l</w:t>
            </w:r>
          </w:p>
        </w:tc>
        <w:tc>
          <w:tcPr>
            <w:tcW w:w="992" w:type="dxa"/>
            <w:vMerge w:val="restart"/>
            <w:shd w:val="clear" w:color="auto" w:fill="auto"/>
            <w:vAlign w:val="center"/>
          </w:tcPr>
          <w:p w14:paraId="516CD424" w14:textId="2AAF56AF" w:rsidR="00290165" w:rsidRPr="00C11E6F" w:rsidRDefault="00290165" w:rsidP="00290165">
            <w:pPr>
              <w:ind w:left="-112" w:right="-90"/>
              <w:jc w:val="center"/>
              <w:rPr>
                <w:b/>
                <w:sz w:val="20"/>
              </w:rPr>
            </w:pPr>
            <w:r w:rsidRPr="00C11E6F">
              <w:rPr>
                <w:b/>
                <w:sz w:val="20"/>
              </w:rPr>
              <w:t>netaikoma</w:t>
            </w:r>
          </w:p>
        </w:tc>
        <w:tc>
          <w:tcPr>
            <w:tcW w:w="3915" w:type="dxa"/>
            <w:gridSpan w:val="2"/>
            <w:vMerge/>
            <w:shd w:val="clear" w:color="auto" w:fill="auto"/>
            <w:vAlign w:val="center"/>
          </w:tcPr>
          <w:p w14:paraId="57135905" w14:textId="77777777" w:rsidR="00290165" w:rsidRPr="00C11E6F" w:rsidRDefault="00290165" w:rsidP="00FF2F91">
            <w:pPr>
              <w:rPr>
                <w:sz w:val="20"/>
              </w:rPr>
            </w:pPr>
          </w:p>
        </w:tc>
      </w:tr>
      <w:tr w:rsidR="00290165" w:rsidRPr="00C11E6F" w14:paraId="5B2F79DF" w14:textId="77777777" w:rsidTr="00AA42F4">
        <w:trPr>
          <w:gridAfter w:val="2"/>
          <w:wAfter w:w="27" w:type="dxa"/>
        </w:trPr>
        <w:tc>
          <w:tcPr>
            <w:tcW w:w="1099" w:type="dxa"/>
            <w:shd w:val="clear" w:color="auto" w:fill="auto"/>
            <w:vAlign w:val="center"/>
          </w:tcPr>
          <w:p w14:paraId="03D49C23" w14:textId="77777777" w:rsidR="00290165" w:rsidRPr="00C11E6F" w:rsidRDefault="00290165" w:rsidP="00AA42F4">
            <w:pPr>
              <w:jc w:val="center"/>
              <w:rPr>
                <w:sz w:val="20"/>
              </w:rPr>
            </w:pPr>
            <w:r w:rsidRPr="00C11E6F">
              <w:rPr>
                <w:sz w:val="20"/>
              </w:rPr>
              <w:t>1.5.3.8.2.</w:t>
            </w:r>
          </w:p>
        </w:tc>
        <w:tc>
          <w:tcPr>
            <w:tcW w:w="1305" w:type="dxa"/>
            <w:vMerge/>
            <w:shd w:val="clear" w:color="auto" w:fill="auto"/>
          </w:tcPr>
          <w:p w14:paraId="0E768E02" w14:textId="77777777" w:rsidR="00290165" w:rsidRPr="00C11E6F" w:rsidRDefault="00290165" w:rsidP="00FF2F91">
            <w:pPr>
              <w:rPr>
                <w:sz w:val="20"/>
              </w:rPr>
            </w:pPr>
          </w:p>
        </w:tc>
        <w:tc>
          <w:tcPr>
            <w:tcW w:w="1418" w:type="dxa"/>
            <w:vMerge/>
            <w:shd w:val="clear" w:color="auto" w:fill="auto"/>
          </w:tcPr>
          <w:p w14:paraId="7532AB67" w14:textId="77777777" w:rsidR="00290165" w:rsidRPr="00C11E6F" w:rsidRDefault="00290165" w:rsidP="00FF2F91">
            <w:pPr>
              <w:jc w:val="center"/>
              <w:rPr>
                <w:sz w:val="20"/>
              </w:rPr>
            </w:pPr>
          </w:p>
        </w:tc>
        <w:tc>
          <w:tcPr>
            <w:tcW w:w="4537" w:type="dxa"/>
            <w:shd w:val="clear" w:color="auto" w:fill="auto"/>
            <w:vAlign w:val="center"/>
          </w:tcPr>
          <w:p w14:paraId="33E695F7" w14:textId="77777777" w:rsidR="00290165" w:rsidRPr="00C11E6F" w:rsidRDefault="00290165" w:rsidP="00FF2F91">
            <w:pPr>
              <w:rPr>
                <w:sz w:val="20"/>
              </w:rPr>
            </w:pPr>
            <w:proofErr w:type="spellStart"/>
            <w:r w:rsidRPr="00C11E6F">
              <w:rPr>
                <w:sz w:val="20"/>
              </w:rPr>
              <w:t>Cd</w:t>
            </w:r>
            <w:proofErr w:type="spellEnd"/>
          </w:p>
        </w:tc>
        <w:tc>
          <w:tcPr>
            <w:tcW w:w="1134" w:type="dxa"/>
            <w:shd w:val="clear" w:color="auto" w:fill="auto"/>
            <w:vAlign w:val="center"/>
          </w:tcPr>
          <w:p w14:paraId="3013EED6" w14:textId="77777777" w:rsidR="00290165" w:rsidRPr="00C11E6F" w:rsidRDefault="00290165" w:rsidP="00FF2F91">
            <w:pPr>
              <w:jc w:val="center"/>
              <w:rPr>
                <w:sz w:val="20"/>
              </w:rPr>
            </w:pPr>
            <w:r w:rsidRPr="00C11E6F">
              <w:rPr>
                <w:sz w:val="20"/>
              </w:rPr>
              <w:t xml:space="preserve">2–5 </w:t>
            </w:r>
            <w:proofErr w:type="spellStart"/>
            <w:r w:rsidRPr="00C11E6F">
              <w:rPr>
                <w:sz w:val="20"/>
              </w:rPr>
              <w:t>μg</w:t>
            </w:r>
            <w:proofErr w:type="spellEnd"/>
            <w:r w:rsidRPr="00C11E6F">
              <w:rPr>
                <w:sz w:val="20"/>
              </w:rPr>
              <w:t>/l</w:t>
            </w:r>
          </w:p>
        </w:tc>
        <w:tc>
          <w:tcPr>
            <w:tcW w:w="992" w:type="dxa"/>
            <w:vMerge/>
            <w:shd w:val="clear" w:color="auto" w:fill="auto"/>
            <w:vAlign w:val="center"/>
          </w:tcPr>
          <w:p w14:paraId="07BE53E0" w14:textId="07127221" w:rsidR="00290165" w:rsidRPr="00C11E6F" w:rsidRDefault="00290165" w:rsidP="00FF2F91">
            <w:pPr>
              <w:jc w:val="center"/>
              <w:rPr>
                <w:b/>
                <w:sz w:val="20"/>
              </w:rPr>
            </w:pPr>
          </w:p>
        </w:tc>
        <w:tc>
          <w:tcPr>
            <w:tcW w:w="3915" w:type="dxa"/>
            <w:gridSpan w:val="2"/>
            <w:vMerge/>
            <w:shd w:val="clear" w:color="auto" w:fill="auto"/>
            <w:vAlign w:val="center"/>
          </w:tcPr>
          <w:p w14:paraId="2BA45A78" w14:textId="77777777" w:rsidR="00290165" w:rsidRPr="00C11E6F" w:rsidRDefault="00290165" w:rsidP="00FF2F91">
            <w:pPr>
              <w:rPr>
                <w:sz w:val="20"/>
              </w:rPr>
            </w:pPr>
          </w:p>
        </w:tc>
      </w:tr>
      <w:tr w:rsidR="00290165" w:rsidRPr="00C11E6F" w14:paraId="2E1D1FE7" w14:textId="77777777" w:rsidTr="00AA42F4">
        <w:trPr>
          <w:gridAfter w:val="2"/>
          <w:wAfter w:w="27" w:type="dxa"/>
        </w:trPr>
        <w:tc>
          <w:tcPr>
            <w:tcW w:w="1099" w:type="dxa"/>
            <w:shd w:val="clear" w:color="auto" w:fill="auto"/>
            <w:vAlign w:val="center"/>
          </w:tcPr>
          <w:p w14:paraId="47633667" w14:textId="77777777" w:rsidR="00290165" w:rsidRPr="00C11E6F" w:rsidRDefault="00290165" w:rsidP="00AA42F4">
            <w:pPr>
              <w:jc w:val="center"/>
              <w:rPr>
                <w:sz w:val="20"/>
              </w:rPr>
            </w:pPr>
            <w:r w:rsidRPr="00C11E6F">
              <w:rPr>
                <w:sz w:val="20"/>
              </w:rPr>
              <w:t>1.5.3.8.3.</w:t>
            </w:r>
          </w:p>
        </w:tc>
        <w:tc>
          <w:tcPr>
            <w:tcW w:w="1305" w:type="dxa"/>
            <w:vMerge/>
            <w:shd w:val="clear" w:color="auto" w:fill="auto"/>
          </w:tcPr>
          <w:p w14:paraId="442AF7D1" w14:textId="77777777" w:rsidR="00290165" w:rsidRPr="00C11E6F" w:rsidRDefault="00290165" w:rsidP="00FF2F91">
            <w:pPr>
              <w:rPr>
                <w:sz w:val="20"/>
              </w:rPr>
            </w:pPr>
          </w:p>
        </w:tc>
        <w:tc>
          <w:tcPr>
            <w:tcW w:w="1418" w:type="dxa"/>
            <w:vMerge/>
            <w:shd w:val="clear" w:color="auto" w:fill="auto"/>
          </w:tcPr>
          <w:p w14:paraId="3F71E411" w14:textId="77777777" w:rsidR="00290165" w:rsidRPr="00C11E6F" w:rsidRDefault="00290165" w:rsidP="00FF2F91">
            <w:pPr>
              <w:jc w:val="center"/>
              <w:rPr>
                <w:sz w:val="20"/>
              </w:rPr>
            </w:pPr>
          </w:p>
        </w:tc>
        <w:tc>
          <w:tcPr>
            <w:tcW w:w="4537" w:type="dxa"/>
            <w:shd w:val="clear" w:color="auto" w:fill="auto"/>
            <w:vAlign w:val="center"/>
          </w:tcPr>
          <w:p w14:paraId="0F474389" w14:textId="77777777" w:rsidR="00290165" w:rsidRPr="00C11E6F" w:rsidRDefault="00290165" w:rsidP="00FF2F91">
            <w:pPr>
              <w:rPr>
                <w:sz w:val="20"/>
              </w:rPr>
            </w:pPr>
            <w:proofErr w:type="spellStart"/>
            <w:r w:rsidRPr="00C11E6F">
              <w:rPr>
                <w:sz w:val="20"/>
              </w:rPr>
              <w:t>Cr</w:t>
            </w:r>
            <w:proofErr w:type="spellEnd"/>
          </w:p>
        </w:tc>
        <w:tc>
          <w:tcPr>
            <w:tcW w:w="1134" w:type="dxa"/>
            <w:shd w:val="clear" w:color="auto" w:fill="auto"/>
            <w:vAlign w:val="center"/>
          </w:tcPr>
          <w:p w14:paraId="3BF68CB3" w14:textId="77777777" w:rsidR="00290165" w:rsidRPr="00C11E6F" w:rsidRDefault="00290165" w:rsidP="00FF2F91">
            <w:pPr>
              <w:jc w:val="center"/>
              <w:rPr>
                <w:sz w:val="20"/>
              </w:rPr>
            </w:pPr>
            <w:r w:rsidRPr="00C11E6F">
              <w:rPr>
                <w:sz w:val="20"/>
              </w:rPr>
              <w:t xml:space="preserve">10–50 </w:t>
            </w:r>
            <w:proofErr w:type="spellStart"/>
            <w:r w:rsidRPr="00C11E6F">
              <w:rPr>
                <w:sz w:val="20"/>
              </w:rPr>
              <w:t>μg</w:t>
            </w:r>
            <w:proofErr w:type="spellEnd"/>
            <w:r w:rsidRPr="00C11E6F">
              <w:rPr>
                <w:sz w:val="20"/>
              </w:rPr>
              <w:t>/l</w:t>
            </w:r>
          </w:p>
        </w:tc>
        <w:tc>
          <w:tcPr>
            <w:tcW w:w="992" w:type="dxa"/>
            <w:vMerge/>
            <w:shd w:val="clear" w:color="auto" w:fill="auto"/>
            <w:vAlign w:val="center"/>
          </w:tcPr>
          <w:p w14:paraId="7C809620" w14:textId="69B104F9" w:rsidR="00290165" w:rsidRPr="00C11E6F" w:rsidRDefault="00290165" w:rsidP="00FF2F91">
            <w:pPr>
              <w:jc w:val="center"/>
              <w:rPr>
                <w:b/>
                <w:sz w:val="20"/>
              </w:rPr>
            </w:pPr>
          </w:p>
        </w:tc>
        <w:tc>
          <w:tcPr>
            <w:tcW w:w="3915" w:type="dxa"/>
            <w:gridSpan w:val="2"/>
            <w:vMerge/>
            <w:shd w:val="clear" w:color="auto" w:fill="auto"/>
            <w:vAlign w:val="center"/>
          </w:tcPr>
          <w:p w14:paraId="6C0C476D" w14:textId="77777777" w:rsidR="00290165" w:rsidRPr="00C11E6F" w:rsidRDefault="00290165" w:rsidP="00FF2F91">
            <w:pPr>
              <w:rPr>
                <w:sz w:val="20"/>
              </w:rPr>
            </w:pPr>
          </w:p>
        </w:tc>
      </w:tr>
      <w:tr w:rsidR="00290165" w:rsidRPr="00C11E6F" w14:paraId="63090470" w14:textId="77777777" w:rsidTr="00AA42F4">
        <w:trPr>
          <w:gridAfter w:val="2"/>
          <w:wAfter w:w="27" w:type="dxa"/>
        </w:trPr>
        <w:tc>
          <w:tcPr>
            <w:tcW w:w="1099" w:type="dxa"/>
            <w:shd w:val="clear" w:color="auto" w:fill="auto"/>
            <w:vAlign w:val="center"/>
          </w:tcPr>
          <w:p w14:paraId="2E5DABC6" w14:textId="77777777" w:rsidR="00290165" w:rsidRPr="00C11E6F" w:rsidRDefault="00290165" w:rsidP="00AA42F4">
            <w:pPr>
              <w:jc w:val="center"/>
              <w:rPr>
                <w:sz w:val="20"/>
              </w:rPr>
            </w:pPr>
            <w:r w:rsidRPr="00C11E6F">
              <w:rPr>
                <w:sz w:val="20"/>
              </w:rPr>
              <w:t>1.5.3.8.4.</w:t>
            </w:r>
          </w:p>
        </w:tc>
        <w:tc>
          <w:tcPr>
            <w:tcW w:w="1305" w:type="dxa"/>
            <w:vMerge/>
            <w:shd w:val="clear" w:color="auto" w:fill="auto"/>
          </w:tcPr>
          <w:p w14:paraId="5A939003" w14:textId="77777777" w:rsidR="00290165" w:rsidRPr="00C11E6F" w:rsidRDefault="00290165" w:rsidP="00FF2F91">
            <w:pPr>
              <w:rPr>
                <w:sz w:val="20"/>
              </w:rPr>
            </w:pPr>
          </w:p>
        </w:tc>
        <w:tc>
          <w:tcPr>
            <w:tcW w:w="1418" w:type="dxa"/>
            <w:vMerge/>
            <w:shd w:val="clear" w:color="auto" w:fill="auto"/>
          </w:tcPr>
          <w:p w14:paraId="6A08AF0F" w14:textId="77777777" w:rsidR="00290165" w:rsidRPr="00C11E6F" w:rsidRDefault="00290165" w:rsidP="00FF2F91">
            <w:pPr>
              <w:jc w:val="center"/>
              <w:rPr>
                <w:sz w:val="20"/>
              </w:rPr>
            </w:pPr>
          </w:p>
        </w:tc>
        <w:tc>
          <w:tcPr>
            <w:tcW w:w="4537" w:type="dxa"/>
            <w:shd w:val="clear" w:color="auto" w:fill="auto"/>
            <w:vAlign w:val="center"/>
          </w:tcPr>
          <w:p w14:paraId="6A30C8D5" w14:textId="77777777" w:rsidR="00290165" w:rsidRPr="00C11E6F" w:rsidRDefault="00290165" w:rsidP="00FF2F91">
            <w:pPr>
              <w:rPr>
                <w:sz w:val="20"/>
              </w:rPr>
            </w:pPr>
            <w:proofErr w:type="spellStart"/>
            <w:r w:rsidRPr="00C11E6F">
              <w:rPr>
                <w:sz w:val="20"/>
              </w:rPr>
              <w:t>Cu</w:t>
            </w:r>
            <w:proofErr w:type="spellEnd"/>
          </w:p>
        </w:tc>
        <w:tc>
          <w:tcPr>
            <w:tcW w:w="1134" w:type="dxa"/>
            <w:shd w:val="clear" w:color="auto" w:fill="auto"/>
            <w:vAlign w:val="center"/>
          </w:tcPr>
          <w:p w14:paraId="6C959347" w14:textId="77777777" w:rsidR="00290165" w:rsidRPr="00C11E6F" w:rsidRDefault="00290165" w:rsidP="00FF2F91">
            <w:pPr>
              <w:jc w:val="center"/>
              <w:rPr>
                <w:sz w:val="20"/>
              </w:rPr>
            </w:pPr>
            <w:r w:rsidRPr="00C11E6F">
              <w:rPr>
                <w:sz w:val="20"/>
              </w:rPr>
              <w:t xml:space="preserve">10–50 </w:t>
            </w:r>
            <w:proofErr w:type="spellStart"/>
            <w:r w:rsidRPr="00C11E6F">
              <w:rPr>
                <w:sz w:val="20"/>
              </w:rPr>
              <w:t>μg</w:t>
            </w:r>
            <w:proofErr w:type="spellEnd"/>
            <w:r w:rsidRPr="00C11E6F">
              <w:rPr>
                <w:sz w:val="20"/>
              </w:rPr>
              <w:t>/l</w:t>
            </w:r>
          </w:p>
        </w:tc>
        <w:tc>
          <w:tcPr>
            <w:tcW w:w="992" w:type="dxa"/>
            <w:vMerge/>
            <w:shd w:val="clear" w:color="auto" w:fill="auto"/>
            <w:vAlign w:val="center"/>
          </w:tcPr>
          <w:p w14:paraId="41400D51" w14:textId="4718AC02" w:rsidR="00290165" w:rsidRPr="00C11E6F" w:rsidRDefault="00290165" w:rsidP="00FF2F91">
            <w:pPr>
              <w:jc w:val="center"/>
              <w:rPr>
                <w:b/>
                <w:sz w:val="20"/>
              </w:rPr>
            </w:pPr>
          </w:p>
        </w:tc>
        <w:tc>
          <w:tcPr>
            <w:tcW w:w="3915" w:type="dxa"/>
            <w:gridSpan w:val="2"/>
            <w:vMerge/>
            <w:shd w:val="clear" w:color="auto" w:fill="auto"/>
            <w:vAlign w:val="center"/>
          </w:tcPr>
          <w:p w14:paraId="514BC673" w14:textId="77777777" w:rsidR="00290165" w:rsidRPr="00C11E6F" w:rsidRDefault="00290165" w:rsidP="00FF2F91">
            <w:pPr>
              <w:rPr>
                <w:sz w:val="20"/>
              </w:rPr>
            </w:pPr>
          </w:p>
        </w:tc>
      </w:tr>
      <w:tr w:rsidR="00290165" w:rsidRPr="00C11E6F" w14:paraId="2FF5A476" w14:textId="77777777" w:rsidTr="00AA42F4">
        <w:trPr>
          <w:gridAfter w:val="2"/>
          <w:wAfter w:w="27" w:type="dxa"/>
        </w:trPr>
        <w:tc>
          <w:tcPr>
            <w:tcW w:w="1099" w:type="dxa"/>
            <w:shd w:val="clear" w:color="auto" w:fill="auto"/>
            <w:vAlign w:val="center"/>
          </w:tcPr>
          <w:p w14:paraId="6BFC34A5" w14:textId="77777777" w:rsidR="00290165" w:rsidRPr="00C11E6F" w:rsidRDefault="00290165" w:rsidP="00AA42F4">
            <w:pPr>
              <w:jc w:val="center"/>
              <w:rPr>
                <w:sz w:val="20"/>
              </w:rPr>
            </w:pPr>
            <w:r w:rsidRPr="00C11E6F">
              <w:rPr>
                <w:sz w:val="20"/>
              </w:rPr>
              <w:t>1.5.3.8.5.</w:t>
            </w:r>
          </w:p>
        </w:tc>
        <w:tc>
          <w:tcPr>
            <w:tcW w:w="1305" w:type="dxa"/>
            <w:vMerge/>
            <w:shd w:val="clear" w:color="auto" w:fill="auto"/>
          </w:tcPr>
          <w:p w14:paraId="457C96BA" w14:textId="77777777" w:rsidR="00290165" w:rsidRPr="00C11E6F" w:rsidRDefault="00290165" w:rsidP="00FF2F91">
            <w:pPr>
              <w:rPr>
                <w:sz w:val="20"/>
              </w:rPr>
            </w:pPr>
          </w:p>
        </w:tc>
        <w:tc>
          <w:tcPr>
            <w:tcW w:w="1418" w:type="dxa"/>
            <w:vMerge/>
            <w:shd w:val="clear" w:color="auto" w:fill="auto"/>
          </w:tcPr>
          <w:p w14:paraId="57AF2FEA" w14:textId="77777777" w:rsidR="00290165" w:rsidRPr="00C11E6F" w:rsidRDefault="00290165" w:rsidP="00FF2F91">
            <w:pPr>
              <w:jc w:val="center"/>
              <w:rPr>
                <w:sz w:val="20"/>
              </w:rPr>
            </w:pPr>
          </w:p>
        </w:tc>
        <w:tc>
          <w:tcPr>
            <w:tcW w:w="4537" w:type="dxa"/>
            <w:shd w:val="clear" w:color="auto" w:fill="auto"/>
            <w:vAlign w:val="center"/>
          </w:tcPr>
          <w:p w14:paraId="76CE15BF" w14:textId="77777777" w:rsidR="00290165" w:rsidRPr="00C11E6F" w:rsidRDefault="00290165" w:rsidP="00FF2F91">
            <w:pPr>
              <w:rPr>
                <w:sz w:val="20"/>
              </w:rPr>
            </w:pPr>
            <w:proofErr w:type="spellStart"/>
            <w:r w:rsidRPr="00C11E6F">
              <w:rPr>
                <w:sz w:val="20"/>
              </w:rPr>
              <w:t>Hg</w:t>
            </w:r>
            <w:proofErr w:type="spellEnd"/>
          </w:p>
        </w:tc>
        <w:tc>
          <w:tcPr>
            <w:tcW w:w="1134" w:type="dxa"/>
            <w:shd w:val="clear" w:color="auto" w:fill="auto"/>
            <w:vAlign w:val="center"/>
          </w:tcPr>
          <w:p w14:paraId="5B25363F" w14:textId="77777777" w:rsidR="00290165" w:rsidRPr="00C11E6F" w:rsidRDefault="00290165" w:rsidP="00FF2F91">
            <w:pPr>
              <w:jc w:val="center"/>
              <w:rPr>
                <w:sz w:val="20"/>
              </w:rPr>
            </w:pPr>
            <w:r w:rsidRPr="00C11E6F">
              <w:rPr>
                <w:sz w:val="20"/>
              </w:rPr>
              <w:t xml:space="preserve">0,2–3 </w:t>
            </w:r>
            <w:proofErr w:type="spellStart"/>
            <w:r w:rsidRPr="00C11E6F">
              <w:rPr>
                <w:sz w:val="20"/>
              </w:rPr>
              <w:t>μg</w:t>
            </w:r>
            <w:proofErr w:type="spellEnd"/>
            <w:r w:rsidRPr="00C11E6F">
              <w:rPr>
                <w:sz w:val="20"/>
              </w:rPr>
              <w:t>/l</w:t>
            </w:r>
          </w:p>
        </w:tc>
        <w:tc>
          <w:tcPr>
            <w:tcW w:w="992" w:type="dxa"/>
            <w:vMerge/>
            <w:shd w:val="clear" w:color="auto" w:fill="auto"/>
            <w:vAlign w:val="center"/>
          </w:tcPr>
          <w:p w14:paraId="3D9F0473" w14:textId="188BA39E" w:rsidR="00290165" w:rsidRPr="00C11E6F" w:rsidRDefault="00290165" w:rsidP="00FF2F91">
            <w:pPr>
              <w:jc w:val="center"/>
              <w:rPr>
                <w:b/>
                <w:sz w:val="20"/>
              </w:rPr>
            </w:pPr>
          </w:p>
        </w:tc>
        <w:tc>
          <w:tcPr>
            <w:tcW w:w="3915" w:type="dxa"/>
            <w:gridSpan w:val="2"/>
            <w:vMerge/>
            <w:shd w:val="clear" w:color="auto" w:fill="auto"/>
            <w:vAlign w:val="center"/>
          </w:tcPr>
          <w:p w14:paraId="187A8965" w14:textId="77777777" w:rsidR="00290165" w:rsidRPr="00C11E6F" w:rsidRDefault="00290165" w:rsidP="00FF2F91">
            <w:pPr>
              <w:rPr>
                <w:sz w:val="20"/>
              </w:rPr>
            </w:pPr>
          </w:p>
        </w:tc>
      </w:tr>
      <w:tr w:rsidR="00290165" w:rsidRPr="00C11E6F" w14:paraId="0EC63462" w14:textId="77777777" w:rsidTr="00AA42F4">
        <w:trPr>
          <w:gridAfter w:val="2"/>
          <w:wAfter w:w="27" w:type="dxa"/>
        </w:trPr>
        <w:tc>
          <w:tcPr>
            <w:tcW w:w="1099" w:type="dxa"/>
            <w:shd w:val="clear" w:color="auto" w:fill="auto"/>
            <w:vAlign w:val="center"/>
          </w:tcPr>
          <w:p w14:paraId="7DB30241" w14:textId="77777777" w:rsidR="00290165" w:rsidRPr="00C11E6F" w:rsidRDefault="00290165" w:rsidP="00AA42F4">
            <w:pPr>
              <w:jc w:val="center"/>
              <w:rPr>
                <w:sz w:val="20"/>
              </w:rPr>
            </w:pPr>
            <w:r w:rsidRPr="00C11E6F">
              <w:rPr>
                <w:sz w:val="20"/>
              </w:rPr>
              <w:t>1.5.3.8.6.</w:t>
            </w:r>
          </w:p>
        </w:tc>
        <w:tc>
          <w:tcPr>
            <w:tcW w:w="1305" w:type="dxa"/>
            <w:vMerge/>
            <w:shd w:val="clear" w:color="auto" w:fill="auto"/>
          </w:tcPr>
          <w:p w14:paraId="576A6B14" w14:textId="77777777" w:rsidR="00290165" w:rsidRPr="00C11E6F" w:rsidRDefault="00290165" w:rsidP="00FF2F91">
            <w:pPr>
              <w:rPr>
                <w:sz w:val="20"/>
              </w:rPr>
            </w:pPr>
          </w:p>
        </w:tc>
        <w:tc>
          <w:tcPr>
            <w:tcW w:w="1418" w:type="dxa"/>
            <w:vMerge/>
            <w:shd w:val="clear" w:color="auto" w:fill="auto"/>
          </w:tcPr>
          <w:p w14:paraId="289AB4A9" w14:textId="77777777" w:rsidR="00290165" w:rsidRPr="00C11E6F" w:rsidRDefault="00290165" w:rsidP="00FF2F91">
            <w:pPr>
              <w:jc w:val="center"/>
              <w:rPr>
                <w:sz w:val="20"/>
              </w:rPr>
            </w:pPr>
          </w:p>
        </w:tc>
        <w:tc>
          <w:tcPr>
            <w:tcW w:w="4537" w:type="dxa"/>
            <w:shd w:val="clear" w:color="auto" w:fill="auto"/>
            <w:vAlign w:val="center"/>
          </w:tcPr>
          <w:p w14:paraId="52117B6E" w14:textId="77777777" w:rsidR="00290165" w:rsidRPr="00C11E6F" w:rsidRDefault="00290165" w:rsidP="00FF2F91">
            <w:pPr>
              <w:rPr>
                <w:sz w:val="20"/>
              </w:rPr>
            </w:pPr>
            <w:proofErr w:type="spellStart"/>
            <w:r w:rsidRPr="00C11E6F">
              <w:rPr>
                <w:sz w:val="20"/>
              </w:rPr>
              <w:t>Ni</w:t>
            </w:r>
            <w:proofErr w:type="spellEnd"/>
          </w:p>
        </w:tc>
        <w:tc>
          <w:tcPr>
            <w:tcW w:w="1134" w:type="dxa"/>
            <w:shd w:val="clear" w:color="auto" w:fill="auto"/>
            <w:vAlign w:val="center"/>
          </w:tcPr>
          <w:p w14:paraId="03B9021B" w14:textId="77777777" w:rsidR="00290165" w:rsidRPr="00C11E6F" w:rsidRDefault="00290165" w:rsidP="00FF2F91">
            <w:pPr>
              <w:jc w:val="center"/>
              <w:rPr>
                <w:sz w:val="20"/>
              </w:rPr>
            </w:pPr>
            <w:r w:rsidRPr="00C11E6F">
              <w:rPr>
                <w:sz w:val="20"/>
              </w:rPr>
              <w:t xml:space="preserve">10–50 </w:t>
            </w:r>
            <w:proofErr w:type="spellStart"/>
            <w:r w:rsidRPr="00C11E6F">
              <w:rPr>
                <w:sz w:val="20"/>
              </w:rPr>
              <w:t>μg</w:t>
            </w:r>
            <w:proofErr w:type="spellEnd"/>
            <w:r w:rsidRPr="00C11E6F">
              <w:rPr>
                <w:sz w:val="20"/>
              </w:rPr>
              <w:t>/l</w:t>
            </w:r>
          </w:p>
        </w:tc>
        <w:tc>
          <w:tcPr>
            <w:tcW w:w="992" w:type="dxa"/>
            <w:vMerge/>
            <w:shd w:val="clear" w:color="auto" w:fill="auto"/>
            <w:vAlign w:val="center"/>
          </w:tcPr>
          <w:p w14:paraId="6B9282CC" w14:textId="4010A48A" w:rsidR="00290165" w:rsidRPr="00C11E6F" w:rsidRDefault="00290165" w:rsidP="00FF2F91">
            <w:pPr>
              <w:jc w:val="center"/>
              <w:rPr>
                <w:b/>
                <w:sz w:val="20"/>
              </w:rPr>
            </w:pPr>
          </w:p>
        </w:tc>
        <w:tc>
          <w:tcPr>
            <w:tcW w:w="3915" w:type="dxa"/>
            <w:gridSpan w:val="2"/>
            <w:vMerge/>
            <w:shd w:val="clear" w:color="auto" w:fill="auto"/>
            <w:vAlign w:val="center"/>
          </w:tcPr>
          <w:p w14:paraId="6EB0C6C4" w14:textId="77777777" w:rsidR="00290165" w:rsidRPr="00C11E6F" w:rsidRDefault="00290165" w:rsidP="00FF2F91">
            <w:pPr>
              <w:rPr>
                <w:sz w:val="20"/>
              </w:rPr>
            </w:pPr>
          </w:p>
        </w:tc>
      </w:tr>
      <w:tr w:rsidR="00290165" w:rsidRPr="00C11E6F" w14:paraId="7B5B792B" w14:textId="77777777" w:rsidTr="00AA42F4">
        <w:trPr>
          <w:gridAfter w:val="2"/>
          <w:wAfter w:w="27" w:type="dxa"/>
        </w:trPr>
        <w:tc>
          <w:tcPr>
            <w:tcW w:w="1099" w:type="dxa"/>
            <w:shd w:val="clear" w:color="auto" w:fill="auto"/>
            <w:vAlign w:val="center"/>
          </w:tcPr>
          <w:p w14:paraId="64D44BB9" w14:textId="77777777" w:rsidR="00290165" w:rsidRPr="00C11E6F" w:rsidRDefault="00290165" w:rsidP="00AA42F4">
            <w:pPr>
              <w:jc w:val="center"/>
              <w:rPr>
                <w:sz w:val="20"/>
              </w:rPr>
            </w:pPr>
            <w:r w:rsidRPr="00C11E6F">
              <w:rPr>
                <w:sz w:val="20"/>
              </w:rPr>
              <w:t>1.5.3.8.7.</w:t>
            </w:r>
          </w:p>
        </w:tc>
        <w:tc>
          <w:tcPr>
            <w:tcW w:w="1305" w:type="dxa"/>
            <w:vMerge/>
            <w:shd w:val="clear" w:color="auto" w:fill="auto"/>
          </w:tcPr>
          <w:p w14:paraId="3F69D3EB" w14:textId="77777777" w:rsidR="00290165" w:rsidRPr="00C11E6F" w:rsidRDefault="00290165" w:rsidP="00FF2F91">
            <w:pPr>
              <w:rPr>
                <w:sz w:val="20"/>
              </w:rPr>
            </w:pPr>
          </w:p>
        </w:tc>
        <w:tc>
          <w:tcPr>
            <w:tcW w:w="1418" w:type="dxa"/>
            <w:vMerge/>
            <w:shd w:val="clear" w:color="auto" w:fill="auto"/>
          </w:tcPr>
          <w:p w14:paraId="59F3C4CC" w14:textId="77777777" w:rsidR="00290165" w:rsidRPr="00C11E6F" w:rsidRDefault="00290165" w:rsidP="00FF2F91">
            <w:pPr>
              <w:jc w:val="center"/>
              <w:rPr>
                <w:sz w:val="20"/>
              </w:rPr>
            </w:pPr>
          </w:p>
        </w:tc>
        <w:tc>
          <w:tcPr>
            <w:tcW w:w="4537" w:type="dxa"/>
            <w:shd w:val="clear" w:color="auto" w:fill="auto"/>
            <w:vAlign w:val="center"/>
          </w:tcPr>
          <w:p w14:paraId="77D1AB8F" w14:textId="77777777" w:rsidR="00290165" w:rsidRPr="00C11E6F" w:rsidRDefault="00290165" w:rsidP="00FF2F91">
            <w:pPr>
              <w:rPr>
                <w:sz w:val="20"/>
              </w:rPr>
            </w:pPr>
            <w:proofErr w:type="spellStart"/>
            <w:r w:rsidRPr="00C11E6F">
              <w:rPr>
                <w:sz w:val="20"/>
              </w:rPr>
              <w:t>Pb</w:t>
            </w:r>
            <w:proofErr w:type="spellEnd"/>
          </w:p>
        </w:tc>
        <w:tc>
          <w:tcPr>
            <w:tcW w:w="1134" w:type="dxa"/>
            <w:shd w:val="clear" w:color="auto" w:fill="auto"/>
            <w:vAlign w:val="center"/>
          </w:tcPr>
          <w:p w14:paraId="41AF8AE7" w14:textId="77777777" w:rsidR="00290165" w:rsidRPr="00C11E6F" w:rsidRDefault="00290165" w:rsidP="00FF2F91">
            <w:pPr>
              <w:jc w:val="center"/>
              <w:rPr>
                <w:sz w:val="20"/>
              </w:rPr>
            </w:pPr>
            <w:r w:rsidRPr="00C11E6F">
              <w:rPr>
                <w:sz w:val="20"/>
              </w:rPr>
              <w:t xml:space="preserve">10–20 </w:t>
            </w:r>
            <w:proofErr w:type="spellStart"/>
            <w:r w:rsidRPr="00C11E6F">
              <w:rPr>
                <w:sz w:val="20"/>
              </w:rPr>
              <w:t>μg</w:t>
            </w:r>
            <w:proofErr w:type="spellEnd"/>
            <w:r w:rsidRPr="00C11E6F">
              <w:rPr>
                <w:sz w:val="20"/>
              </w:rPr>
              <w:t>/l</w:t>
            </w:r>
          </w:p>
        </w:tc>
        <w:tc>
          <w:tcPr>
            <w:tcW w:w="992" w:type="dxa"/>
            <w:vMerge/>
            <w:shd w:val="clear" w:color="auto" w:fill="auto"/>
            <w:vAlign w:val="center"/>
          </w:tcPr>
          <w:p w14:paraId="0670A6CC" w14:textId="59850831" w:rsidR="00290165" w:rsidRPr="00C11E6F" w:rsidRDefault="00290165" w:rsidP="00FF2F91">
            <w:pPr>
              <w:jc w:val="center"/>
              <w:rPr>
                <w:b/>
                <w:sz w:val="20"/>
              </w:rPr>
            </w:pPr>
          </w:p>
        </w:tc>
        <w:tc>
          <w:tcPr>
            <w:tcW w:w="3915" w:type="dxa"/>
            <w:gridSpan w:val="2"/>
            <w:vMerge/>
            <w:shd w:val="clear" w:color="auto" w:fill="auto"/>
            <w:vAlign w:val="center"/>
          </w:tcPr>
          <w:p w14:paraId="2ABBA2A6" w14:textId="77777777" w:rsidR="00290165" w:rsidRPr="00C11E6F" w:rsidRDefault="00290165" w:rsidP="00FF2F91">
            <w:pPr>
              <w:rPr>
                <w:sz w:val="20"/>
              </w:rPr>
            </w:pPr>
          </w:p>
        </w:tc>
      </w:tr>
      <w:tr w:rsidR="00290165" w:rsidRPr="00C11E6F" w14:paraId="4958EB56" w14:textId="77777777" w:rsidTr="00AA42F4">
        <w:trPr>
          <w:gridAfter w:val="2"/>
          <w:wAfter w:w="27" w:type="dxa"/>
        </w:trPr>
        <w:tc>
          <w:tcPr>
            <w:tcW w:w="1099" w:type="dxa"/>
            <w:shd w:val="clear" w:color="auto" w:fill="auto"/>
            <w:vAlign w:val="center"/>
          </w:tcPr>
          <w:p w14:paraId="7F444FAB" w14:textId="77777777" w:rsidR="00290165" w:rsidRPr="00C11E6F" w:rsidRDefault="00290165" w:rsidP="00AA42F4">
            <w:pPr>
              <w:jc w:val="center"/>
              <w:rPr>
                <w:sz w:val="20"/>
              </w:rPr>
            </w:pPr>
            <w:r w:rsidRPr="00C11E6F">
              <w:rPr>
                <w:sz w:val="20"/>
              </w:rPr>
              <w:t>1.5.3.8.8.</w:t>
            </w:r>
          </w:p>
        </w:tc>
        <w:tc>
          <w:tcPr>
            <w:tcW w:w="1305" w:type="dxa"/>
            <w:vMerge/>
            <w:shd w:val="clear" w:color="auto" w:fill="auto"/>
          </w:tcPr>
          <w:p w14:paraId="7AB1466F" w14:textId="77777777" w:rsidR="00290165" w:rsidRPr="00C11E6F" w:rsidRDefault="00290165" w:rsidP="00FF2F91">
            <w:pPr>
              <w:rPr>
                <w:sz w:val="20"/>
              </w:rPr>
            </w:pPr>
          </w:p>
        </w:tc>
        <w:tc>
          <w:tcPr>
            <w:tcW w:w="1418" w:type="dxa"/>
            <w:vMerge/>
            <w:shd w:val="clear" w:color="auto" w:fill="auto"/>
          </w:tcPr>
          <w:p w14:paraId="7DE7FF24" w14:textId="77777777" w:rsidR="00290165" w:rsidRPr="00C11E6F" w:rsidRDefault="00290165" w:rsidP="00FF2F91">
            <w:pPr>
              <w:jc w:val="center"/>
              <w:rPr>
                <w:sz w:val="20"/>
              </w:rPr>
            </w:pPr>
          </w:p>
        </w:tc>
        <w:tc>
          <w:tcPr>
            <w:tcW w:w="4537" w:type="dxa"/>
            <w:shd w:val="clear" w:color="auto" w:fill="auto"/>
            <w:vAlign w:val="center"/>
          </w:tcPr>
          <w:p w14:paraId="4833FACB" w14:textId="77777777" w:rsidR="00290165" w:rsidRPr="00C11E6F" w:rsidRDefault="00290165" w:rsidP="00FF2F91">
            <w:pPr>
              <w:rPr>
                <w:sz w:val="20"/>
              </w:rPr>
            </w:pPr>
            <w:proofErr w:type="spellStart"/>
            <w:r w:rsidRPr="00C11E6F">
              <w:rPr>
                <w:sz w:val="20"/>
              </w:rPr>
              <w:t>Zn</w:t>
            </w:r>
            <w:proofErr w:type="spellEnd"/>
          </w:p>
        </w:tc>
        <w:tc>
          <w:tcPr>
            <w:tcW w:w="1134" w:type="dxa"/>
            <w:shd w:val="clear" w:color="auto" w:fill="auto"/>
            <w:vAlign w:val="center"/>
          </w:tcPr>
          <w:p w14:paraId="0D291B2F" w14:textId="77777777" w:rsidR="00290165" w:rsidRPr="00C11E6F" w:rsidRDefault="00290165" w:rsidP="00FF2F91">
            <w:pPr>
              <w:jc w:val="center"/>
              <w:rPr>
                <w:sz w:val="20"/>
              </w:rPr>
            </w:pPr>
            <w:r w:rsidRPr="00C11E6F">
              <w:rPr>
                <w:sz w:val="20"/>
              </w:rPr>
              <w:t xml:space="preserve">50–200 </w:t>
            </w:r>
            <w:proofErr w:type="spellStart"/>
            <w:r w:rsidRPr="00C11E6F">
              <w:rPr>
                <w:sz w:val="20"/>
              </w:rPr>
              <w:t>μg</w:t>
            </w:r>
            <w:proofErr w:type="spellEnd"/>
          </w:p>
        </w:tc>
        <w:tc>
          <w:tcPr>
            <w:tcW w:w="992" w:type="dxa"/>
            <w:vMerge/>
            <w:shd w:val="clear" w:color="auto" w:fill="auto"/>
            <w:vAlign w:val="center"/>
          </w:tcPr>
          <w:p w14:paraId="7D04A0F4" w14:textId="5F981345" w:rsidR="00290165" w:rsidRPr="00C11E6F" w:rsidRDefault="00290165" w:rsidP="00FF2F91">
            <w:pPr>
              <w:jc w:val="center"/>
              <w:rPr>
                <w:b/>
                <w:sz w:val="20"/>
              </w:rPr>
            </w:pPr>
          </w:p>
        </w:tc>
        <w:tc>
          <w:tcPr>
            <w:tcW w:w="3915" w:type="dxa"/>
            <w:gridSpan w:val="2"/>
            <w:vMerge/>
            <w:shd w:val="clear" w:color="auto" w:fill="auto"/>
            <w:vAlign w:val="center"/>
          </w:tcPr>
          <w:p w14:paraId="359FAA66" w14:textId="77777777" w:rsidR="00290165" w:rsidRPr="00C11E6F" w:rsidRDefault="00290165" w:rsidP="00FF2F91">
            <w:pPr>
              <w:rPr>
                <w:sz w:val="20"/>
              </w:rPr>
            </w:pPr>
          </w:p>
        </w:tc>
      </w:tr>
      <w:tr w:rsidR="00FF2F91" w:rsidRPr="00C11E6F" w14:paraId="381E8D96" w14:textId="77777777" w:rsidTr="00AA42F4">
        <w:tc>
          <w:tcPr>
            <w:tcW w:w="1099" w:type="dxa"/>
            <w:shd w:val="clear" w:color="auto" w:fill="auto"/>
            <w:vAlign w:val="center"/>
          </w:tcPr>
          <w:p w14:paraId="73492BBD" w14:textId="77777777" w:rsidR="00FF2F91" w:rsidRPr="00C11E6F" w:rsidRDefault="00FF2F91" w:rsidP="00AA42F4">
            <w:pPr>
              <w:jc w:val="center"/>
              <w:rPr>
                <w:sz w:val="20"/>
              </w:rPr>
            </w:pPr>
            <w:r w:rsidRPr="00C11E6F">
              <w:rPr>
                <w:sz w:val="20"/>
              </w:rPr>
              <w:t>1.6.</w:t>
            </w:r>
          </w:p>
        </w:tc>
        <w:tc>
          <w:tcPr>
            <w:tcW w:w="13328" w:type="dxa"/>
            <w:gridSpan w:val="9"/>
            <w:shd w:val="clear" w:color="auto" w:fill="auto"/>
          </w:tcPr>
          <w:p w14:paraId="591FE845" w14:textId="77777777" w:rsidR="00FF2F91" w:rsidRPr="00C11E6F" w:rsidRDefault="00FF2F91" w:rsidP="00FF2F91">
            <w:pPr>
              <w:rPr>
                <w:sz w:val="20"/>
              </w:rPr>
            </w:pPr>
            <w:r w:rsidRPr="00C11E6F">
              <w:rPr>
                <w:b/>
                <w:bCs/>
                <w:sz w:val="20"/>
              </w:rPr>
              <w:t>Atliekų tvarkymas</w:t>
            </w:r>
          </w:p>
        </w:tc>
      </w:tr>
      <w:tr w:rsidR="00FF2F91" w:rsidRPr="00C11E6F" w14:paraId="5DB9912B" w14:textId="77777777" w:rsidTr="00AA42F4">
        <w:trPr>
          <w:gridAfter w:val="2"/>
          <w:wAfter w:w="27" w:type="dxa"/>
        </w:trPr>
        <w:tc>
          <w:tcPr>
            <w:tcW w:w="1099" w:type="dxa"/>
            <w:shd w:val="clear" w:color="auto" w:fill="auto"/>
            <w:vAlign w:val="center"/>
          </w:tcPr>
          <w:p w14:paraId="072A8A43" w14:textId="77777777" w:rsidR="00FF2F91" w:rsidRPr="00C11E6F" w:rsidRDefault="00FF2F91" w:rsidP="00AA42F4">
            <w:pPr>
              <w:jc w:val="center"/>
              <w:rPr>
                <w:sz w:val="20"/>
              </w:rPr>
            </w:pPr>
            <w:r w:rsidRPr="00C11E6F">
              <w:rPr>
                <w:sz w:val="20"/>
              </w:rPr>
              <w:t>1.6.1.</w:t>
            </w:r>
          </w:p>
        </w:tc>
        <w:tc>
          <w:tcPr>
            <w:tcW w:w="1305" w:type="dxa"/>
            <w:vMerge w:val="restart"/>
            <w:shd w:val="clear" w:color="auto" w:fill="auto"/>
            <w:vAlign w:val="center"/>
          </w:tcPr>
          <w:p w14:paraId="0606ECDB" w14:textId="77777777" w:rsidR="00FF2F91" w:rsidRPr="00C11E6F" w:rsidRDefault="00FF2F91" w:rsidP="00FF2F91">
            <w:pPr>
              <w:jc w:val="center"/>
              <w:rPr>
                <w:sz w:val="20"/>
              </w:rPr>
            </w:pPr>
            <w:r w:rsidRPr="00C11E6F">
              <w:rPr>
                <w:sz w:val="20"/>
              </w:rPr>
              <w:t>atliekos</w:t>
            </w:r>
          </w:p>
        </w:tc>
        <w:tc>
          <w:tcPr>
            <w:tcW w:w="1418" w:type="dxa"/>
            <w:vMerge w:val="restart"/>
            <w:shd w:val="clear" w:color="auto" w:fill="auto"/>
            <w:vAlign w:val="center"/>
          </w:tcPr>
          <w:p w14:paraId="52B95018" w14:textId="77777777" w:rsidR="00FF2F91" w:rsidRPr="00C11E6F" w:rsidRDefault="00FF2F91"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2A428DF3" w14:textId="77777777" w:rsidR="00FF2F91" w:rsidRPr="00C11E6F" w:rsidRDefault="00FF2F91"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vAlign w:val="center"/>
          </w:tcPr>
          <w:p w14:paraId="564C65F6" w14:textId="77777777" w:rsidR="00FF2F91" w:rsidRPr="00C11E6F" w:rsidRDefault="00FF2F91" w:rsidP="00FF2F91">
            <w:pPr>
              <w:rPr>
                <w:sz w:val="20"/>
              </w:rPr>
            </w:pPr>
            <w:r w:rsidRPr="00C11E6F">
              <w:rPr>
                <w:sz w:val="20"/>
              </w:rPr>
              <w:t>GPGB 16. Mažinti šalinamų atliekų kiekį:</w:t>
            </w:r>
          </w:p>
        </w:tc>
        <w:tc>
          <w:tcPr>
            <w:tcW w:w="1134" w:type="dxa"/>
            <w:shd w:val="clear" w:color="auto" w:fill="auto"/>
            <w:vAlign w:val="center"/>
          </w:tcPr>
          <w:p w14:paraId="4BF08188" w14:textId="77777777" w:rsidR="00FF2F91" w:rsidRPr="00C11E6F" w:rsidRDefault="00FF2F91" w:rsidP="00FF2F91">
            <w:pPr>
              <w:jc w:val="center"/>
              <w:rPr>
                <w:sz w:val="20"/>
              </w:rPr>
            </w:pPr>
          </w:p>
        </w:tc>
        <w:tc>
          <w:tcPr>
            <w:tcW w:w="992" w:type="dxa"/>
            <w:shd w:val="clear" w:color="auto" w:fill="auto"/>
            <w:vAlign w:val="center"/>
          </w:tcPr>
          <w:p w14:paraId="64A61F36" w14:textId="77777777" w:rsidR="00FF2F91" w:rsidRPr="00C11E6F" w:rsidRDefault="00FF2F91" w:rsidP="00FF2F91">
            <w:pPr>
              <w:jc w:val="center"/>
              <w:rPr>
                <w:b/>
                <w:sz w:val="20"/>
              </w:rPr>
            </w:pPr>
          </w:p>
        </w:tc>
        <w:tc>
          <w:tcPr>
            <w:tcW w:w="3915" w:type="dxa"/>
            <w:gridSpan w:val="2"/>
            <w:shd w:val="clear" w:color="auto" w:fill="auto"/>
            <w:vAlign w:val="center"/>
          </w:tcPr>
          <w:p w14:paraId="54084E88" w14:textId="77777777" w:rsidR="00FF2F91" w:rsidRPr="00C11E6F" w:rsidRDefault="00FF2F91" w:rsidP="00FF2F91">
            <w:pPr>
              <w:rPr>
                <w:sz w:val="20"/>
              </w:rPr>
            </w:pPr>
          </w:p>
        </w:tc>
      </w:tr>
      <w:tr w:rsidR="00290165" w:rsidRPr="00C11E6F" w14:paraId="681CC923" w14:textId="77777777" w:rsidTr="00AA42F4">
        <w:trPr>
          <w:gridAfter w:val="2"/>
          <w:wAfter w:w="27" w:type="dxa"/>
        </w:trPr>
        <w:tc>
          <w:tcPr>
            <w:tcW w:w="1099" w:type="dxa"/>
            <w:shd w:val="clear" w:color="auto" w:fill="auto"/>
            <w:vAlign w:val="center"/>
          </w:tcPr>
          <w:p w14:paraId="33030FB0" w14:textId="77777777" w:rsidR="00290165" w:rsidRPr="00C11E6F" w:rsidRDefault="00290165" w:rsidP="00AA42F4">
            <w:pPr>
              <w:jc w:val="center"/>
              <w:rPr>
                <w:sz w:val="20"/>
              </w:rPr>
            </w:pPr>
            <w:r w:rsidRPr="00C11E6F">
              <w:rPr>
                <w:sz w:val="20"/>
              </w:rPr>
              <w:t>1.6.1.1.</w:t>
            </w:r>
          </w:p>
        </w:tc>
        <w:tc>
          <w:tcPr>
            <w:tcW w:w="1305" w:type="dxa"/>
            <w:vMerge/>
            <w:shd w:val="clear" w:color="auto" w:fill="auto"/>
          </w:tcPr>
          <w:p w14:paraId="177DB073" w14:textId="77777777" w:rsidR="00290165" w:rsidRPr="00C11E6F" w:rsidRDefault="00290165" w:rsidP="00FF2F91">
            <w:pPr>
              <w:rPr>
                <w:sz w:val="20"/>
              </w:rPr>
            </w:pPr>
          </w:p>
        </w:tc>
        <w:tc>
          <w:tcPr>
            <w:tcW w:w="1418" w:type="dxa"/>
            <w:vMerge/>
            <w:shd w:val="clear" w:color="auto" w:fill="auto"/>
          </w:tcPr>
          <w:p w14:paraId="4BE6F9A1" w14:textId="77777777" w:rsidR="00290165" w:rsidRPr="00C11E6F" w:rsidRDefault="00290165" w:rsidP="00FF2F91">
            <w:pPr>
              <w:jc w:val="center"/>
              <w:rPr>
                <w:sz w:val="20"/>
              </w:rPr>
            </w:pPr>
          </w:p>
        </w:tc>
        <w:tc>
          <w:tcPr>
            <w:tcW w:w="4537" w:type="dxa"/>
            <w:shd w:val="clear" w:color="auto" w:fill="auto"/>
            <w:vAlign w:val="center"/>
          </w:tcPr>
          <w:p w14:paraId="770364C2" w14:textId="77777777" w:rsidR="00290165" w:rsidRPr="00C11E6F" w:rsidRDefault="00290165" w:rsidP="00FF2F91">
            <w:pPr>
              <w:rPr>
                <w:sz w:val="20"/>
              </w:rPr>
            </w:pPr>
            <w:r w:rsidRPr="00C11E6F">
              <w:rPr>
                <w:sz w:val="20"/>
              </w:rPr>
              <w:t>išvengiant atliekų susidarymo, pvz., padidinant susidarančių liekanų, kurios yra šalutiniai produktai, dalį</w:t>
            </w:r>
          </w:p>
        </w:tc>
        <w:tc>
          <w:tcPr>
            <w:tcW w:w="1134" w:type="dxa"/>
            <w:shd w:val="clear" w:color="auto" w:fill="auto"/>
            <w:vAlign w:val="center"/>
          </w:tcPr>
          <w:p w14:paraId="583D6D6C" w14:textId="77777777" w:rsidR="00290165" w:rsidRPr="00C11E6F" w:rsidRDefault="00290165" w:rsidP="00FF2F91">
            <w:pPr>
              <w:jc w:val="center"/>
              <w:rPr>
                <w:sz w:val="20"/>
              </w:rPr>
            </w:pPr>
          </w:p>
        </w:tc>
        <w:tc>
          <w:tcPr>
            <w:tcW w:w="992" w:type="dxa"/>
            <w:vMerge w:val="restart"/>
            <w:shd w:val="clear" w:color="auto" w:fill="auto"/>
            <w:vAlign w:val="center"/>
          </w:tcPr>
          <w:p w14:paraId="479BA751" w14:textId="77777777" w:rsidR="00290165" w:rsidRPr="00C11E6F" w:rsidRDefault="00290165" w:rsidP="00290165">
            <w:pPr>
              <w:ind w:left="-112" w:right="-90"/>
              <w:jc w:val="center"/>
              <w:rPr>
                <w:b/>
                <w:sz w:val="20"/>
              </w:rPr>
            </w:pPr>
            <w:r w:rsidRPr="00C11E6F">
              <w:rPr>
                <w:b/>
                <w:sz w:val="20"/>
              </w:rPr>
              <w:t>netaikoma</w:t>
            </w:r>
          </w:p>
        </w:tc>
        <w:tc>
          <w:tcPr>
            <w:tcW w:w="3915" w:type="dxa"/>
            <w:gridSpan w:val="2"/>
            <w:vMerge w:val="restart"/>
            <w:shd w:val="clear" w:color="auto" w:fill="auto"/>
            <w:vAlign w:val="center"/>
          </w:tcPr>
          <w:p w14:paraId="396EBB86" w14:textId="07F226D9" w:rsidR="00290165" w:rsidRPr="00C11E6F" w:rsidRDefault="0032368F" w:rsidP="0032368F">
            <w:pPr>
              <w:rPr>
                <w:sz w:val="20"/>
              </w:rPr>
            </w:pPr>
            <w:r w:rsidRPr="00C11E6F">
              <w:rPr>
                <w:sz w:val="20"/>
              </w:rPr>
              <w:t>DKDĮ d</w:t>
            </w:r>
            <w:r w:rsidR="00290165" w:rsidRPr="00C11E6F">
              <w:rPr>
                <w:sz w:val="20"/>
              </w:rPr>
              <w:t>eginant dujas ir rezervinį kurą nesusidaro atliekų ar šalutinio produkto.</w:t>
            </w:r>
            <w:r w:rsidRPr="00C11E6F">
              <w:rPr>
                <w:sz w:val="20"/>
              </w:rPr>
              <w:t xml:space="preserve"> Šalutinis produktas susidaro </w:t>
            </w:r>
            <w:r w:rsidR="00382AE4" w:rsidRPr="00C11E6F">
              <w:rPr>
                <w:sz w:val="20"/>
              </w:rPr>
              <w:t xml:space="preserve">eksploatuojant </w:t>
            </w:r>
            <w:r w:rsidRPr="00C11E6F">
              <w:rPr>
                <w:sz w:val="20"/>
              </w:rPr>
              <w:t xml:space="preserve">mažesnės </w:t>
            </w:r>
            <w:r w:rsidR="00382AE4" w:rsidRPr="00C11E6F">
              <w:rPr>
                <w:sz w:val="20"/>
              </w:rPr>
              <w:t xml:space="preserve">nei 50 MW </w:t>
            </w:r>
            <w:r w:rsidRPr="00C11E6F">
              <w:rPr>
                <w:sz w:val="20"/>
              </w:rPr>
              <w:t>galios katiluose.</w:t>
            </w:r>
          </w:p>
        </w:tc>
      </w:tr>
      <w:tr w:rsidR="00290165" w:rsidRPr="00C11E6F" w14:paraId="7EA3240E" w14:textId="77777777" w:rsidTr="00AA42F4">
        <w:trPr>
          <w:gridAfter w:val="2"/>
          <w:wAfter w:w="27" w:type="dxa"/>
        </w:trPr>
        <w:tc>
          <w:tcPr>
            <w:tcW w:w="1099" w:type="dxa"/>
            <w:shd w:val="clear" w:color="auto" w:fill="auto"/>
            <w:vAlign w:val="center"/>
          </w:tcPr>
          <w:p w14:paraId="335D2C2A" w14:textId="77777777" w:rsidR="00290165" w:rsidRPr="00C11E6F" w:rsidRDefault="00290165" w:rsidP="00AA42F4">
            <w:pPr>
              <w:jc w:val="center"/>
              <w:rPr>
                <w:sz w:val="20"/>
              </w:rPr>
            </w:pPr>
            <w:r w:rsidRPr="00C11E6F">
              <w:rPr>
                <w:sz w:val="20"/>
              </w:rPr>
              <w:t>1.6.1.2.</w:t>
            </w:r>
          </w:p>
        </w:tc>
        <w:tc>
          <w:tcPr>
            <w:tcW w:w="1305" w:type="dxa"/>
            <w:vMerge/>
            <w:shd w:val="clear" w:color="auto" w:fill="auto"/>
          </w:tcPr>
          <w:p w14:paraId="1874290B" w14:textId="77777777" w:rsidR="00290165" w:rsidRPr="00C11E6F" w:rsidRDefault="00290165" w:rsidP="00FF2F91">
            <w:pPr>
              <w:rPr>
                <w:sz w:val="20"/>
              </w:rPr>
            </w:pPr>
          </w:p>
        </w:tc>
        <w:tc>
          <w:tcPr>
            <w:tcW w:w="1418" w:type="dxa"/>
            <w:vMerge/>
            <w:shd w:val="clear" w:color="auto" w:fill="auto"/>
          </w:tcPr>
          <w:p w14:paraId="3B57400C" w14:textId="77777777" w:rsidR="00290165" w:rsidRPr="00C11E6F" w:rsidRDefault="00290165" w:rsidP="00FF2F91">
            <w:pPr>
              <w:jc w:val="center"/>
              <w:rPr>
                <w:sz w:val="20"/>
              </w:rPr>
            </w:pPr>
          </w:p>
        </w:tc>
        <w:tc>
          <w:tcPr>
            <w:tcW w:w="4537" w:type="dxa"/>
            <w:shd w:val="clear" w:color="auto" w:fill="auto"/>
            <w:vAlign w:val="center"/>
          </w:tcPr>
          <w:p w14:paraId="1D40D6EA" w14:textId="77777777" w:rsidR="00290165" w:rsidRPr="00C11E6F" w:rsidRDefault="00290165" w:rsidP="00FF2F91">
            <w:pPr>
              <w:rPr>
                <w:sz w:val="20"/>
              </w:rPr>
            </w:pPr>
            <w:r w:rsidRPr="00C11E6F">
              <w:rPr>
                <w:sz w:val="20"/>
              </w:rPr>
              <w:t>Paruošiant atliekas pakartotiniam panaudojimui, pvz., taikant konkrečius reikiamos kokybės kriterijus</w:t>
            </w:r>
          </w:p>
        </w:tc>
        <w:tc>
          <w:tcPr>
            <w:tcW w:w="1134" w:type="dxa"/>
            <w:shd w:val="clear" w:color="auto" w:fill="auto"/>
            <w:vAlign w:val="center"/>
          </w:tcPr>
          <w:p w14:paraId="5B819E95" w14:textId="77777777" w:rsidR="00290165" w:rsidRPr="00C11E6F" w:rsidRDefault="00290165" w:rsidP="00FF2F91">
            <w:pPr>
              <w:jc w:val="center"/>
              <w:rPr>
                <w:sz w:val="20"/>
              </w:rPr>
            </w:pPr>
          </w:p>
        </w:tc>
        <w:tc>
          <w:tcPr>
            <w:tcW w:w="992" w:type="dxa"/>
            <w:vMerge/>
            <w:shd w:val="clear" w:color="auto" w:fill="auto"/>
            <w:vAlign w:val="center"/>
          </w:tcPr>
          <w:p w14:paraId="16AD9039" w14:textId="5A2403C5" w:rsidR="00290165" w:rsidRPr="00C11E6F" w:rsidRDefault="00290165" w:rsidP="00FF2F91">
            <w:pPr>
              <w:jc w:val="center"/>
              <w:rPr>
                <w:b/>
                <w:sz w:val="20"/>
              </w:rPr>
            </w:pPr>
          </w:p>
        </w:tc>
        <w:tc>
          <w:tcPr>
            <w:tcW w:w="3915" w:type="dxa"/>
            <w:gridSpan w:val="2"/>
            <w:vMerge/>
            <w:shd w:val="clear" w:color="auto" w:fill="auto"/>
            <w:vAlign w:val="center"/>
          </w:tcPr>
          <w:p w14:paraId="1B82A93C" w14:textId="7471418E" w:rsidR="00290165" w:rsidRPr="00C11E6F" w:rsidRDefault="00290165" w:rsidP="00FF2F91">
            <w:pPr>
              <w:rPr>
                <w:sz w:val="20"/>
              </w:rPr>
            </w:pPr>
          </w:p>
        </w:tc>
      </w:tr>
      <w:tr w:rsidR="00290165" w:rsidRPr="00C11E6F" w14:paraId="5EAB818E" w14:textId="77777777" w:rsidTr="00AA42F4">
        <w:trPr>
          <w:gridAfter w:val="2"/>
          <w:wAfter w:w="27" w:type="dxa"/>
          <w:trHeight w:val="567"/>
        </w:trPr>
        <w:tc>
          <w:tcPr>
            <w:tcW w:w="1099" w:type="dxa"/>
            <w:shd w:val="clear" w:color="auto" w:fill="auto"/>
            <w:vAlign w:val="center"/>
          </w:tcPr>
          <w:p w14:paraId="53AB354E" w14:textId="77777777" w:rsidR="00290165" w:rsidRPr="00C11E6F" w:rsidRDefault="00290165" w:rsidP="00AA42F4">
            <w:pPr>
              <w:jc w:val="center"/>
              <w:rPr>
                <w:sz w:val="20"/>
              </w:rPr>
            </w:pPr>
            <w:r w:rsidRPr="00C11E6F">
              <w:rPr>
                <w:sz w:val="20"/>
              </w:rPr>
              <w:t>1.6.1.3.</w:t>
            </w:r>
          </w:p>
        </w:tc>
        <w:tc>
          <w:tcPr>
            <w:tcW w:w="1305" w:type="dxa"/>
            <w:vMerge/>
            <w:shd w:val="clear" w:color="auto" w:fill="auto"/>
          </w:tcPr>
          <w:p w14:paraId="6A28D3DD" w14:textId="77777777" w:rsidR="00290165" w:rsidRPr="00C11E6F" w:rsidRDefault="00290165" w:rsidP="00FF2F91">
            <w:pPr>
              <w:rPr>
                <w:sz w:val="20"/>
              </w:rPr>
            </w:pPr>
          </w:p>
        </w:tc>
        <w:tc>
          <w:tcPr>
            <w:tcW w:w="1418" w:type="dxa"/>
            <w:vMerge/>
            <w:shd w:val="clear" w:color="auto" w:fill="auto"/>
          </w:tcPr>
          <w:p w14:paraId="3B54C005" w14:textId="77777777" w:rsidR="00290165" w:rsidRPr="00C11E6F" w:rsidRDefault="00290165" w:rsidP="00FF2F91">
            <w:pPr>
              <w:jc w:val="center"/>
              <w:rPr>
                <w:sz w:val="20"/>
              </w:rPr>
            </w:pPr>
          </w:p>
        </w:tc>
        <w:tc>
          <w:tcPr>
            <w:tcW w:w="4537" w:type="dxa"/>
            <w:shd w:val="clear" w:color="auto" w:fill="auto"/>
            <w:vAlign w:val="center"/>
          </w:tcPr>
          <w:p w14:paraId="3D574786" w14:textId="77777777" w:rsidR="00290165" w:rsidRPr="00C11E6F" w:rsidRDefault="00290165" w:rsidP="00FF2F91">
            <w:pPr>
              <w:rPr>
                <w:sz w:val="20"/>
              </w:rPr>
            </w:pPr>
            <w:r w:rsidRPr="00C11E6F">
              <w:rPr>
                <w:sz w:val="20"/>
              </w:rPr>
              <w:t>Perdirbti atliekas</w:t>
            </w:r>
          </w:p>
        </w:tc>
        <w:tc>
          <w:tcPr>
            <w:tcW w:w="1134" w:type="dxa"/>
            <w:shd w:val="clear" w:color="auto" w:fill="auto"/>
            <w:vAlign w:val="center"/>
          </w:tcPr>
          <w:p w14:paraId="585FB300" w14:textId="77777777" w:rsidR="00290165" w:rsidRPr="00C11E6F" w:rsidRDefault="00290165" w:rsidP="00FF2F91">
            <w:pPr>
              <w:jc w:val="center"/>
              <w:rPr>
                <w:sz w:val="20"/>
              </w:rPr>
            </w:pPr>
          </w:p>
        </w:tc>
        <w:tc>
          <w:tcPr>
            <w:tcW w:w="992" w:type="dxa"/>
            <w:vMerge/>
            <w:shd w:val="clear" w:color="auto" w:fill="auto"/>
            <w:vAlign w:val="center"/>
          </w:tcPr>
          <w:p w14:paraId="6A62E03D" w14:textId="32B18BD6" w:rsidR="00290165" w:rsidRPr="00C11E6F" w:rsidRDefault="00290165" w:rsidP="00FF2F91">
            <w:pPr>
              <w:jc w:val="center"/>
              <w:rPr>
                <w:b/>
                <w:sz w:val="20"/>
              </w:rPr>
            </w:pPr>
          </w:p>
        </w:tc>
        <w:tc>
          <w:tcPr>
            <w:tcW w:w="3915" w:type="dxa"/>
            <w:gridSpan w:val="2"/>
            <w:vMerge/>
            <w:shd w:val="clear" w:color="auto" w:fill="auto"/>
            <w:vAlign w:val="center"/>
          </w:tcPr>
          <w:p w14:paraId="6E416ACF" w14:textId="37ECD80D" w:rsidR="00290165" w:rsidRPr="00C11E6F" w:rsidRDefault="00290165" w:rsidP="00FF2F91">
            <w:pPr>
              <w:rPr>
                <w:sz w:val="20"/>
              </w:rPr>
            </w:pPr>
          </w:p>
        </w:tc>
      </w:tr>
      <w:tr w:rsidR="00290165" w:rsidRPr="00C11E6F" w14:paraId="1CBA7CF9" w14:textId="77777777" w:rsidTr="00AA42F4">
        <w:trPr>
          <w:gridAfter w:val="2"/>
          <w:wAfter w:w="27" w:type="dxa"/>
        </w:trPr>
        <w:tc>
          <w:tcPr>
            <w:tcW w:w="1099" w:type="dxa"/>
            <w:shd w:val="clear" w:color="auto" w:fill="auto"/>
            <w:vAlign w:val="center"/>
          </w:tcPr>
          <w:p w14:paraId="74961640" w14:textId="77777777" w:rsidR="00290165" w:rsidRPr="00C11E6F" w:rsidRDefault="00290165" w:rsidP="00AA42F4">
            <w:pPr>
              <w:jc w:val="center"/>
              <w:rPr>
                <w:sz w:val="20"/>
              </w:rPr>
            </w:pPr>
            <w:r w:rsidRPr="00C11E6F">
              <w:rPr>
                <w:sz w:val="20"/>
              </w:rPr>
              <w:t>1.6.1.4.</w:t>
            </w:r>
          </w:p>
        </w:tc>
        <w:tc>
          <w:tcPr>
            <w:tcW w:w="1305" w:type="dxa"/>
            <w:vMerge/>
            <w:shd w:val="clear" w:color="auto" w:fill="auto"/>
          </w:tcPr>
          <w:p w14:paraId="3CE08425" w14:textId="77777777" w:rsidR="00290165" w:rsidRPr="00C11E6F" w:rsidRDefault="00290165" w:rsidP="00FF2F91">
            <w:pPr>
              <w:rPr>
                <w:sz w:val="20"/>
              </w:rPr>
            </w:pPr>
          </w:p>
        </w:tc>
        <w:tc>
          <w:tcPr>
            <w:tcW w:w="1418" w:type="dxa"/>
            <w:vMerge/>
            <w:shd w:val="clear" w:color="auto" w:fill="auto"/>
          </w:tcPr>
          <w:p w14:paraId="0C3A52B1" w14:textId="77777777" w:rsidR="00290165" w:rsidRPr="00C11E6F" w:rsidRDefault="00290165" w:rsidP="00FF2F91">
            <w:pPr>
              <w:jc w:val="center"/>
              <w:rPr>
                <w:sz w:val="20"/>
              </w:rPr>
            </w:pPr>
          </w:p>
        </w:tc>
        <w:tc>
          <w:tcPr>
            <w:tcW w:w="4537" w:type="dxa"/>
            <w:shd w:val="clear" w:color="auto" w:fill="auto"/>
            <w:vAlign w:val="center"/>
          </w:tcPr>
          <w:p w14:paraId="3482FC36" w14:textId="77777777" w:rsidR="00290165" w:rsidRPr="00C11E6F" w:rsidRDefault="00290165" w:rsidP="00FF2F91">
            <w:pPr>
              <w:rPr>
                <w:sz w:val="20"/>
              </w:rPr>
            </w:pPr>
            <w:r w:rsidRPr="00C11E6F">
              <w:rPr>
                <w:sz w:val="20"/>
              </w:rPr>
              <w:t>Susidariusių atliekų panaudojimas kitaip (</w:t>
            </w:r>
            <w:proofErr w:type="spellStart"/>
            <w:r w:rsidRPr="00C11E6F">
              <w:rPr>
                <w:sz w:val="20"/>
              </w:rPr>
              <w:t>pvz.energijai</w:t>
            </w:r>
            <w:proofErr w:type="spellEnd"/>
            <w:r w:rsidRPr="00C11E6F">
              <w:rPr>
                <w:sz w:val="20"/>
              </w:rPr>
              <w:t xml:space="preserve"> gauti)</w:t>
            </w:r>
          </w:p>
        </w:tc>
        <w:tc>
          <w:tcPr>
            <w:tcW w:w="1134" w:type="dxa"/>
            <w:shd w:val="clear" w:color="auto" w:fill="auto"/>
            <w:vAlign w:val="center"/>
          </w:tcPr>
          <w:p w14:paraId="20126807" w14:textId="77777777" w:rsidR="00290165" w:rsidRPr="00C11E6F" w:rsidRDefault="00290165" w:rsidP="00FF2F91">
            <w:pPr>
              <w:jc w:val="center"/>
              <w:rPr>
                <w:sz w:val="20"/>
              </w:rPr>
            </w:pPr>
          </w:p>
        </w:tc>
        <w:tc>
          <w:tcPr>
            <w:tcW w:w="992" w:type="dxa"/>
            <w:vMerge/>
            <w:shd w:val="clear" w:color="auto" w:fill="auto"/>
            <w:vAlign w:val="center"/>
          </w:tcPr>
          <w:p w14:paraId="7D2DA829" w14:textId="604E6077" w:rsidR="00290165" w:rsidRPr="00C11E6F" w:rsidRDefault="00290165" w:rsidP="00FF2F91">
            <w:pPr>
              <w:jc w:val="center"/>
              <w:rPr>
                <w:b/>
                <w:sz w:val="20"/>
              </w:rPr>
            </w:pPr>
          </w:p>
        </w:tc>
        <w:tc>
          <w:tcPr>
            <w:tcW w:w="3915" w:type="dxa"/>
            <w:gridSpan w:val="2"/>
            <w:vMerge/>
            <w:shd w:val="clear" w:color="auto" w:fill="auto"/>
            <w:vAlign w:val="center"/>
          </w:tcPr>
          <w:p w14:paraId="5B992202" w14:textId="1429411E" w:rsidR="00290165" w:rsidRPr="00C11E6F" w:rsidRDefault="00290165" w:rsidP="00FF2F91">
            <w:pPr>
              <w:rPr>
                <w:sz w:val="20"/>
              </w:rPr>
            </w:pPr>
          </w:p>
        </w:tc>
      </w:tr>
      <w:tr w:rsidR="00FF2F91" w:rsidRPr="00C11E6F" w14:paraId="3F76FCB3" w14:textId="77777777" w:rsidTr="00AA42F4">
        <w:trPr>
          <w:trHeight w:val="379"/>
        </w:trPr>
        <w:tc>
          <w:tcPr>
            <w:tcW w:w="1099" w:type="dxa"/>
            <w:shd w:val="clear" w:color="auto" w:fill="auto"/>
            <w:vAlign w:val="center"/>
          </w:tcPr>
          <w:p w14:paraId="3959128E" w14:textId="77777777" w:rsidR="00FF2F91" w:rsidRPr="00C11E6F" w:rsidRDefault="00FF2F91" w:rsidP="00AA42F4">
            <w:pPr>
              <w:jc w:val="center"/>
              <w:rPr>
                <w:sz w:val="20"/>
              </w:rPr>
            </w:pPr>
            <w:r w:rsidRPr="00C11E6F">
              <w:rPr>
                <w:sz w:val="20"/>
              </w:rPr>
              <w:t>1.7.</w:t>
            </w:r>
          </w:p>
        </w:tc>
        <w:tc>
          <w:tcPr>
            <w:tcW w:w="13328" w:type="dxa"/>
            <w:gridSpan w:val="9"/>
            <w:shd w:val="clear" w:color="auto" w:fill="auto"/>
          </w:tcPr>
          <w:p w14:paraId="2929B0F9" w14:textId="77777777" w:rsidR="00FF2F91" w:rsidRPr="00C11E6F" w:rsidRDefault="00FF2F91" w:rsidP="00FF2F91">
            <w:pPr>
              <w:rPr>
                <w:sz w:val="20"/>
              </w:rPr>
            </w:pPr>
            <w:r w:rsidRPr="00C11E6F">
              <w:rPr>
                <w:b/>
                <w:bCs/>
                <w:sz w:val="20"/>
              </w:rPr>
              <w:t>Skleidžiamas triukšmas</w:t>
            </w:r>
          </w:p>
        </w:tc>
      </w:tr>
      <w:tr w:rsidR="00FF2F91" w:rsidRPr="00C11E6F" w14:paraId="5505ABDE" w14:textId="77777777" w:rsidTr="00AA42F4">
        <w:trPr>
          <w:gridAfter w:val="2"/>
          <w:wAfter w:w="27" w:type="dxa"/>
          <w:trHeight w:val="680"/>
        </w:trPr>
        <w:tc>
          <w:tcPr>
            <w:tcW w:w="1099" w:type="dxa"/>
            <w:shd w:val="clear" w:color="auto" w:fill="auto"/>
            <w:vAlign w:val="center"/>
          </w:tcPr>
          <w:p w14:paraId="52C93A5D" w14:textId="77777777" w:rsidR="00FF2F91" w:rsidRPr="00C11E6F" w:rsidRDefault="00FF2F91" w:rsidP="00AA42F4">
            <w:pPr>
              <w:jc w:val="center"/>
              <w:rPr>
                <w:sz w:val="20"/>
              </w:rPr>
            </w:pPr>
            <w:r w:rsidRPr="00C11E6F">
              <w:rPr>
                <w:sz w:val="20"/>
              </w:rPr>
              <w:t>1.7.1.</w:t>
            </w:r>
          </w:p>
        </w:tc>
        <w:tc>
          <w:tcPr>
            <w:tcW w:w="1305" w:type="dxa"/>
            <w:vMerge w:val="restart"/>
            <w:shd w:val="clear" w:color="auto" w:fill="auto"/>
            <w:vAlign w:val="center"/>
          </w:tcPr>
          <w:p w14:paraId="0CD0EBBD" w14:textId="77777777" w:rsidR="00FF2F91" w:rsidRPr="00C11E6F" w:rsidRDefault="00FF2F91" w:rsidP="00FF2F91">
            <w:pPr>
              <w:jc w:val="center"/>
              <w:rPr>
                <w:sz w:val="20"/>
              </w:rPr>
            </w:pPr>
            <w:r w:rsidRPr="00C11E6F">
              <w:rPr>
                <w:sz w:val="20"/>
              </w:rPr>
              <w:t>oras</w:t>
            </w:r>
          </w:p>
        </w:tc>
        <w:tc>
          <w:tcPr>
            <w:tcW w:w="1418" w:type="dxa"/>
            <w:vMerge w:val="restart"/>
            <w:shd w:val="clear" w:color="auto" w:fill="auto"/>
            <w:vAlign w:val="center"/>
          </w:tcPr>
          <w:p w14:paraId="45F05EFE" w14:textId="77777777" w:rsidR="00FF2F91" w:rsidRPr="00C11E6F" w:rsidRDefault="00FF2F91"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31790BFE" w14:textId="77777777" w:rsidR="00FF2F91" w:rsidRPr="00C11E6F" w:rsidRDefault="00FF2F91"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4537" w:type="dxa"/>
            <w:shd w:val="clear" w:color="auto" w:fill="auto"/>
            <w:vAlign w:val="center"/>
          </w:tcPr>
          <w:p w14:paraId="0BCDE153" w14:textId="77777777" w:rsidR="00FF2F91" w:rsidRPr="00C11E6F" w:rsidRDefault="00FF2F91" w:rsidP="00FF2F91">
            <w:pPr>
              <w:rPr>
                <w:sz w:val="20"/>
              </w:rPr>
            </w:pPr>
            <w:r w:rsidRPr="00C11E6F">
              <w:rPr>
                <w:sz w:val="20"/>
              </w:rPr>
              <w:t>Siekiant sumažinti skleidžiamą triukšmą, GPGB yra vieno iš toliau pateiktų metodų arba jų derinio taikymas.</w:t>
            </w:r>
          </w:p>
        </w:tc>
        <w:tc>
          <w:tcPr>
            <w:tcW w:w="1134" w:type="dxa"/>
            <w:shd w:val="clear" w:color="auto" w:fill="auto"/>
            <w:vAlign w:val="center"/>
          </w:tcPr>
          <w:p w14:paraId="7449DCA7" w14:textId="77777777" w:rsidR="00FF2F91" w:rsidRPr="00C11E6F" w:rsidRDefault="00FF2F91" w:rsidP="00FF2F91">
            <w:pPr>
              <w:jc w:val="center"/>
              <w:rPr>
                <w:sz w:val="20"/>
              </w:rPr>
            </w:pPr>
          </w:p>
        </w:tc>
        <w:tc>
          <w:tcPr>
            <w:tcW w:w="992" w:type="dxa"/>
            <w:shd w:val="clear" w:color="auto" w:fill="auto"/>
            <w:vAlign w:val="center"/>
          </w:tcPr>
          <w:p w14:paraId="50A2F904" w14:textId="77777777" w:rsidR="00FF2F91" w:rsidRPr="00C11E6F" w:rsidRDefault="00FF2F91" w:rsidP="00FF2F91">
            <w:pPr>
              <w:jc w:val="center"/>
              <w:rPr>
                <w:b/>
                <w:sz w:val="20"/>
              </w:rPr>
            </w:pPr>
            <w:r w:rsidRPr="00C11E6F">
              <w:rPr>
                <w:b/>
                <w:sz w:val="20"/>
              </w:rPr>
              <w:t>atitinka</w:t>
            </w:r>
          </w:p>
        </w:tc>
        <w:tc>
          <w:tcPr>
            <w:tcW w:w="3915" w:type="dxa"/>
            <w:gridSpan w:val="2"/>
            <w:vMerge w:val="restart"/>
            <w:shd w:val="clear" w:color="auto" w:fill="auto"/>
            <w:vAlign w:val="center"/>
          </w:tcPr>
          <w:p w14:paraId="1737DC28" w14:textId="1A11D419" w:rsidR="00FF2F91" w:rsidRPr="00C11E6F" w:rsidRDefault="00FF2F91" w:rsidP="00FF2F91">
            <w:pPr>
              <w:rPr>
                <w:sz w:val="20"/>
              </w:rPr>
            </w:pPr>
            <w:r w:rsidRPr="00C11E6F">
              <w:rPr>
                <w:sz w:val="20"/>
              </w:rPr>
              <w:t>Pagrindiniai triukšmo šaltiniai yra katilinės viduje. Triukšmas</w:t>
            </w:r>
            <w:r w:rsidR="00A655D2" w:rsidRPr="00C11E6F">
              <w:rPr>
                <w:sz w:val="20"/>
              </w:rPr>
              <w:t>,</w:t>
            </w:r>
            <w:r w:rsidRPr="00C11E6F">
              <w:rPr>
                <w:sz w:val="20"/>
              </w:rPr>
              <w:t xml:space="preserve"> už katilinės teritorijos ribų</w:t>
            </w:r>
            <w:r w:rsidR="00A655D2" w:rsidRPr="00C11E6F">
              <w:rPr>
                <w:sz w:val="20"/>
              </w:rPr>
              <w:t>,</w:t>
            </w:r>
            <w:r w:rsidRPr="00C11E6F">
              <w:rPr>
                <w:sz w:val="20"/>
              </w:rPr>
              <w:t xml:space="preserve"> neviršija ribinių verčių.</w:t>
            </w:r>
          </w:p>
        </w:tc>
      </w:tr>
      <w:tr w:rsidR="00AA42F4" w:rsidRPr="00C11E6F" w14:paraId="6BBEA405" w14:textId="77777777" w:rsidTr="00AA42F4">
        <w:trPr>
          <w:gridAfter w:val="2"/>
          <w:wAfter w:w="27" w:type="dxa"/>
          <w:trHeight w:val="680"/>
        </w:trPr>
        <w:tc>
          <w:tcPr>
            <w:tcW w:w="1099" w:type="dxa"/>
            <w:shd w:val="clear" w:color="auto" w:fill="auto"/>
            <w:vAlign w:val="center"/>
          </w:tcPr>
          <w:p w14:paraId="559F4C79" w14:textId="77777777" w:rsidR="00AA42F4" w:rsidRPr="00C11E6F" w:rsidRDefault="00AA42F4" w:rsidP="00AA42F4">
            <w:pPr>
              <w:jc w:val="center"/>
              <w:rPr>
                <w:sz w:val="20"/>
              </w:rPr>
            </w:pPr>
            <w:r w:rsidRPr="00C11E6F">
              <w:rPr>
                <w:sz w:val="20"/>
              </w:rPr>
              <w:t>1.7.1.1.</w:t>
            </w:r>
          </w:p>
        </w:tc>
        <w:tc>
          <w:tcPr>
            <w:tcW w:w="1305" w:type="dxa"/>
            <w:vMerge/>
            <w:shd w:val="clear" w:color="auto" w:fill="auto"/>
            <w:vAlign w:val="center"/>
          </w:tcPr>
          <w:p w14:paraId="5B459C37" w14:textId="77777777" w:rsidR="00AA42F4" w:rsidRPr="00C11E6F" w:rsidRDefault="00AA42F4" w:rsidP="00FF2F91">
            <w:pPr>
              <w:jc w:val="center"/>
              <w:rPr>
                <w:sz w:val="20"/>
              </w:rPr>
            </w:pPr>
          </w:p>
        </w:tc>
        <w:tc>
          <w:tcPr>
            <w:tcW w:w="1418" w:type="dxa"/>
            <w:vMerge/>
            <w:shd w:val="clear" w:color="auto" w:fill="auto"/>
            <w:vAlign w:val="center"/>
          </w:tcPr>
          <w:p w14:paraId="1886D727" w14:textId="77777777" w:rsidR="00AA42F4" w:rsidRPr="00C11E6F" w:rsidRDefault="00AA42F4" w:rsidP="00FF2F91">
            <w:pPr>
              <w:jc w:val="center"/>
              <w:rPr>
                <w:sz w:val="20"/>
              </w:rPr>
            </w:pPr>
          </w:p>
        </w:tc>
        <w:tc>
          <w:tcPr>
            <w:tcW w:w="4537" w:type="dxa"/>
            <w:shd w:val="clear" w:color="auto" w:fill="auto"/>
            <w:vAlign w:val="center"/>
          </w:tcPr>
          <w:p w14:paraId="07F8BF99" w14:textId="77777777" w:rsidR="00AA42F4" w:rsidRPr="00C11E6F" w:rsidRDefault="00AA42F4" w:rsidP="00FF2F91">
            <w:pPr>
              <w:rPr>
                <w:sz w:val="20"/>
              </w:rPr>
            </w:pPr>
            <w:r w:rsidRPr="00C11E6F">
              <w:rPr>
                <w:sz w:val="20"/>
              </w:rPr>
              <w:t>Veiklos priemonės</w:t>
            </w:r>
          </w:p>
        </w:tc>
        <w:tc>
          <w:tcPr>
            <w:tcW w:w="1134" w:type="dxa"/>
            <w:shd w:val="clear" w:color="auto" w:fill="auto"/>
            <w:vAlign w:val="center"/>
          </w:tcPr>
          <w:p w14:paraId="6CDB0E8C" w14:textId="77777777" w:rsidR="00AA42F4" w:rsidRPr="00C11E6F" w:rsidRDefault="00AA42F4" w:rsidP="00FF2F91">
            <w:pPr>
              <w:jc w:val="center"/>
              <w:rPr>
                <w:sz w:val="20"/>
              </w:rPr>
            </w:pPr>
          </w:p>
        </w:tc>
        <w:tc>
          <w:tcPr>
            <w:tcW w:w="992" w:type="dxa"/>
            <w:vMerge w:val="restart"/>
            <w:shd w:val="clear" w:color="auto" w:fill="auto"/>
            <w:vAlign w:val="center"/>
          </w:tcPr>
          <w:p w14:paraId="2AC9F304" w14:textId="34643928" w:rsidR="00AA42F4" w:rsidRPr="00C11E6F" w:rsidRDefault="00AA42F4" w:rsidP="00FF2F91">
            <w:pPr>
              <w:jc w:val="center"/>
              <w:rPr>
                <w:b/>
                <w:sz w:val="20"/>
              </w:rPr>
            </w:pPr>
            <w:r w:rsidRPr="00C11E6F">
              <w:rPr>
                <w:b/>
                <w:sz w:val="20"/>
              </w:rPr>
              <w:t>-</w:t>
            </w:r>
          </w:p>
        </w:tc>
        <w:tc>
          <w:tcPr>
            <w:tcW w:w="3915" w:type="dxa"/>
            <w:gridSpan w:val="2"/>
            <w:vMerge/>
            <w:shd w:val="clear" w:color="auto" w:fill="auto"/>
            <w:vAlign w:val="center"/>
          </w:tcPr>
          <w:p w14:paraId="207CB87F" w14:textId="77777777" w:rsidR="00AA42F4" w:rsidRPr="00C11E6F" w:rsidRDefault="00AA42F4" w:rsidP="00FF2F91">
            <w:pPr>
              <w:rPr>
                <w:sz w:val="20"/>
              </w:rPr>
            </w:pPr>
          </w:p>
        </w:tc>
      </w:tr>
      <w:tr w:rsidR="00AA42F4" w:rsidRPr="00C11E6F" w14:paraId="2494680B" w14:textId="77777777" w:rsidTr="00AA42F4">
        <w:trPr>
          <w:gridAfter w:val="2"/>
          <w:wAfter w:w="27" w:type="dxa"/>
          <w:trHeight w:val="680"/>
        </w:trPr>
        <w:tc>
          <w:tcPr>
            <w:tcW w:w="1099" w:type="dxa"/>
            <w:shd w:val="clear" w:color="auto" w:fill="auto"/>
            <w:vAlign w:val="center"/>
          </w:tcPr>
          <w:p w14:paraId="0BA74363" w14:textId="77777777" w:rsidR="00AA42F4" w:rsidRPr="00C11E6F" w:rsidRDefault="00AA42F4" w:rsidP="00AA42F4">
            <w:pPr>
              <w:jc w:val="center"/>
              <w:rPr>
                <w:sz w:val="20"/>
              </w:rPr>
            </w:pPr>
            <w:r w:rsidRPr="00C11E6F">
              <w:rPr>
                <w:sz w:val="20"/>
              </w:rPr>
              <w:t>1.7.1.2.</w:t>
            </w:r>
          </w:p>
        </w:tc>
        <w:tc>
          <w:tcPr>
            <w:tcW w:w="1305" w:type="dxa"/>
            <w:vMerge/>
            <w:shd w:val="clear" w:color="auto" w:fill="auto"/>
            <w:vAlign w:val="center"/>
          </w:tcPr>
          <w:p w14:paraId="2AD0F246" w14:textId="77777777" w:rsidR="00AA42F4" w:rsidRPr="00C11E6F" w:rsidRDefault="00AA42F4" w:rsidP="00FF2F91">
            <w:pPr>
              <w:jc w:val="center"/>
              <w:rPr>
                <w:sz w:val="20"/>
              </w:rPr>
            </w:pPr>
          </w:p>
        </w:tc>
        <w:tc>
          <w:tcPr>
            <w:tcW w:w="1418" w:type="dxa"/>
            <w:vMerge/>
            <w:shd w:val="clear" w:color="auto" w:fill="auto"/>
            <w:vAlign w:val="center"/>
          </w:tcPr>
          <w:p w14:paraId="2CEB41F2" w14:textId="77777777" w:rsidR="00AA42F4" w:rsidRPr="00C11E6F" w:rsidRDefault="00AA42F4" w:rsidP="00FF2F91">
            <w:pPr>
              <w:jc w:val="center"/>
              <w:rPr>
                <w:sz w:val="20"/>
              </w:rPr>
            </w:pPr>
          </w:p>
        </w:tc>
        <w:tc>
          <w:tcPr>
            <w:tcW w:w="4537" w:type="dxa"/>
            <w:shd w:val="clear" w:color="auto" w:fill="auto"/>
            <w:vAlign w:val="center"/>
          </w:tcPr>
          <w:p w14:paraId="584DA493" w14:textId="77777777" w:rsidR="00AA42F4" w:rsidRPr="00C11E6F" w:rsidRDefault="00AA42F4" w:rsidP="00FF2F91">
            <w:pPr>
              <w:rPr>
                <w:sz w:val="20"/>
              </w:rPr>
            </w:pPr>
            <w:r w:rsidRPr="00C11E6F">
              <w:rPr>
                <w:sz w:val="20"/>
              </w:rPr>
              <w:t>Mažiau triukšmo skleidžianti įranga</w:t>
            </w:r>
          </w:p>
        </w:tc>
        <w:tc>
          <w:tcPr>
            <w:tcW w:w="1134" w:type="dxa"/>
            <w:shd w:val="clear" w:color="auto" w:fill="auto"/>
            <w:vAlign w:val="center"/>
          </w:tcPr>
          <w:p w14:paraId="35AF7611" w14:textId="77777777" w:rsidR="00AA42F4" w:rsidRPr="00C11E6F" w:rsidRDefault="00AA42F4" w:rsidP="00FF2F91">
            <w:pPr>
              <w:jc w:val="center"/>
              <w:rPr>
                <w:sz w:val="20"/>
              </w:rPr>
            </w:pPr>
          </w:p>
        </w:tc>
        <w:tc>
          <w:tcPr>
            <w:tcW w:w="992" w:type="dxa"/>
            <w:vMerge/>
            <w:shd w:val="clear" w:color="auto" w:fill="auto"/>
            <w:vAlign w:val="center"/>
          </w:tcPr>
          <w:p w14:paraId="27513BC6" w14:textId="5EF0A2C2" w:rsidR="00AA42F4" w:rsidRPr="00C11E6F" w:rsidRDefault="00AA42F4" w:rsidP="00FF2F91">
            <w:pPr>
              <w:jc w:val="center"/>
              <w:rPr>
                <w:b/>
                <w:sz w:val="20"/>
              </w:rPr>
            </w:pPr>
          </w:p>
        </w:tc>
        <w:tc>
          <w:tcPr>
            <w:tcW w:w="3915" w:type="dxa"/>
            <w:gridSpan w:val="2"/>
            <w:vMerge/>
            <w:shd w:val="clear" w:color="auto" w:fill="auto"/>
            <w:vAlign w:val="center"/>
          </w:tcPr>
          <w:p w14:paraId="726EED59" w14:textId="77777777" w:rsidR="00AA42F4" w:rsidRPr="00C11E6F" w:rsidRDefault="00AA42F4" w:rsidP="00FF2F91">
            <w:pPr>
              <w:rPr>
                <w:sz w:val="20"/>
              </w:rPr>
            </w:pPr>
          </w:p>
        </w:tc>
      </w:tr>
      <w:tr w:rsidR="00AA42F4" w:rsidRPr="00C11E6F" w14:paraId="27C5C458" w14:textId="77777777" w:rsidTr="00AA42F4">
        <w:trPr>
          <w:gridAfter w:val="2"/>
          <w:wAfter w:w="27" w:type="dxa"/>
          <w:trHeight w:val="680"/>
        </w:trPr>
        <w:tc>
          <w:tcPr>
            <w:tcW w:w="1099" w:type="dxa"/>
            <w:shd w:val="clear" w:color="auto" w:fill="auto"/>
            <w:vAlign w:val="center"/>
          </w:tcPr>
          <w:p w14:paraId="6C683972" w14:textId="77777777" w:rsidR="00AA42F4" w:rsidRPr="00C11E6F" w:rsidRDefault="00AA42F4" w:rsidP="00AA42F4">
            <w:pPr>
              <w:jc w:val="center"/>
              <w:rPr>
                <w:sz w:val="20"/>
              </w:rPr>
            </w:pPr>
            <w:r w:rsidRPr="00C11E6F">
              <w:rPr>
                <w:sz w:val="20"/>
              </w:rPr>
              <w:t>1.7.1.3.</w:t>
            </w:r>
          </w:p>
        </w:tc>
        <w:tc>
          <w:tcPr>
            <w:tcW w:w="1305" w:type="dxa"/>
            <w:vMerge/>
            <w:shd w:val="clear" w:color="auto" w:fill="auto"/>
            <w:vAlign w:val="center"/>
          </w:tcPr>
          <w:p w14:paraId="7570C73E" w14:textId="77777777" w:rsidR="00AA42F4" w:rsidRPr="00C11E6F" w:rsidRDefault="00AA42F4" w:rsidP="00FF2F91">
            <w:pPr>
              <w:jc w:val="center"/>
              <w:rPr>
                <w:sz w:val="20"/>
              </w:rPr>
            </w:pPr>
          </w:p>
        </w:tc>
        <w:tc>
          <w:tcPr>
            <w:tcW w:w="1418" w:type="dxa"/>
            <w:vMerge/>
            <w:shd w:val="clear" w:color="auto" w:fill="auto"/>
            <w:vAlign w:val="center"/>
          </w:tcPr>
          <w:p w14:paraId="0298870B" w14:textId="77777777" w:rsidR="00AA42F4" w:rsidRPr="00C11E6F" w:rsidRDefault="00AA42F4" w:rsidP="00FF2F91">
            <w:pPr>
              <w:jc w:val="center"/>
              <w:rPr>
                <w:sz w:val="20"/>
              </w:rPr>
            </w:pPr>
          </w:p>
        </w:tc>
        <w:tc>
          <w:tcPr>
            <w:tcW w:w="4537" w:type="dxa"/>
            <w:shd w:val="clear" w:color="auto" w:fill="auto"/>
            <w:vAlign w:val="center"/>
          </w:tcPr>
          <w:p w14:paraId="30816BAB" w14:textId="77777777" w:rsidR="00AA42F4" w:rsidRPr="00C11E6F" w:rsidRDefault="00AA42F4" w:rsidP="00FF2F91">
            <w:pPr>
              <w:rPr>
                <w:sz w:val="20"/>
              </w:rPr>
            </w:pPr>
            <w:r w:rsidRPr="00C11E6F">
              <w:rPr>
                <w:sz w:val="20"/>
              </w:rPr>
              <w:t>Triukšmo silpninimas</w:t>
            </w:r>
          </w:p>
        </w:tc>
        <w:tc>
          <w:tcPr>
            <w:tcW w:w="1134" w:type="dxa"/>
            <w:shd w:val="clear" w:color="auto" w:fill="auto"/>
            <w:vAlign w:val="center"/>
          </w:tcPr>
          <w:p w14:paraId="700C3B37" w14:textId="77777777" w:rsidR="00AA42F4" w:rsidRPr="00C11E6F" w:rsidRDefault="00AA42F4" w:rsidP="00FF2F91">
            <w:pPr>
              <w:jc w:val="center"/>
              <w:rPr>
                <w:sz w:val="20"/>
              </w:rPr>
            </w:pPr>
          </w:p>
        </w:tc>
        <w:tc>
          <w:tcPr>
            <w:tcW w:w="992" w:type="dxa"/>
            <w:vMerge/>
            <w:shd w:val="clear" w:color="auto" w:fill="auto"/>
            <w:vAlign w:val="center"/>
          </w:tcPr>
          <w:p w14:paraId="20489163" w14:textId="50A0C989" w:rsidR="00AA42F4" w:rsidRPr="00C11E6F" w:rsidRDefault="00AA42F4" w:rsidP="00FF2F91">
            <w:pPr>
              <w:jc w:val="center"/>
              <w:rPr>
                <w:b/>
                <w:sz w:val="20"/>
              </w:rPr>
            </w:pPr>
          </w:p>
        </w:tc>
        <w:tc>
          <w:tcPr>
            <w:tcW w:w="3915" w:type="dxa"/>
            <w:gridSpan w:val="2"/>
            <w:vMerge/>
            <w:shd w:val="clear" w:color="auto" w:fill="auto"/>
            <w:vAlign w:val="center"/>
          </w:tcPr>
          <w:p w14:paraId="1AFE45BB" w14:textId="77777777" w:rsidR="00AA42F4" w:rsidRPr="00C11E6F" w:rsidRDefault="00AA42F4" w:rsidP="00FF2F91">
            <w:pPr>
              <w:rPr>
                <w:sz w:val="20"/>
              </w:rPr>
            </w:pPr>
          </w:p>
        </w:tc>
      </w:tr>
      <w:tr w:rsidR="00AA42F4" w:rsidRPr="00C11E6F" w14:paraId="229A5CBA" w14:textId="77777777" w:rsidTr="00AA42F4">
        <w:trPr>
          <w:gridAfter w:val="2"/>
          <w:wAfter w:w="27" w:type="dxa"/>
          <w:trHeight w:val="680"/>
        </w:trPr>
        <w:tc>
          <w:tcPr>
            <w:tcW w:w="1099" w:type="dxa"/>
            <w:shd w:val="clear" w:color="auto" w:fill="auto"/>
            <w:vAlign w:val="center"/>
          </w:tcPr>
          <w:p w14:paraId="690A1A4A" w14:textId="77777777" w:rsidR="00AA42F4" w:rsidRPr="00C11E6F" w:rsidRDefault="00AA42F4" w:rsidP="00AA42F4">
            <w:pPr>
              <w:jc w:val="center"/>
              <w:rPr>
                <w:sz w:val="20"/>
              </w:rPr>
            </w:pPr>
            <w:r w:rsidRPr="00C11E6F">
              <w:rPr>
                <w:sz w:val="20"/>
              </w:rPr>
              <w:t>1.7.1.4.</w:t>
            </w:r>
          </w:p>
        </w:tc>
        <w:tc>
          <w:tcPr>
            <w:tcW w:w="1305" w:type="dxa"/>
            <w:vMerge/>
            <w:shd w:val="clear" w:color="auto" w:fill="auto"/>
            <w:vAlign w:val="center"/>
          </w:tcPr>
          <w:p w14:paraId="439F7D2C" w14:textId="77777777" w:rsidR="00AA42F4" w:rsidRPr="00C11E6F" w:rsidRDefault="00AA42F4" w:rsidP="00FF2F91">
            <w:pPr>
              <w:jc w:val="center"/>
              <w:rPr>
                <w:sz w:val="20"/>
              </w:rPr>
            </w:pPr>
          </w:p>
        </w:tc>
        <w:tc>
          <w:tcPr>
            <w:tcW w:w="1418" w:type="dxa"/>
            <w:vMerge/>
            <w:shd w:val="clear" w:color="auto" w:fill="auto"/>
            <w:vAlign w:val="center"/>
          </w:tcPr>
          <w:p w14:paraId="5891D73A" w14:textId="77777777" w:rsidR="00AA42F4" w:rsidRPr="00C11E6F" w:rsidRDefault="00AA42F4" w:rsidP="00FF2F91">
            <w:pPr>
              <w:jc w:val="center"/>
              <w:rPr>
                <w:sz w:val="20"/>
              </w:rPr>
            </w:pPr>
          </w:p>
        </w:tc>
        <w:tc>
          <w:tcPr>
            <w:tcW w:w="4537" w:type="dxa"/>
            <w:shd w:val="clear" w:color="auto" w:fill="auto"/>
            <w:vAlign w:val="center"/>
          </w:tcPr>
          <w:p w14:paraId="6DFAA888" w14:textId="77777777" w:rsidR="00AA42F4" w:rsidRPr="00C11E6F" w:rsidRDefault="00AA42F4" w:rsidP="00FF2F91">
            <w:pPr>
              <w:rPr>
                <w:sz w:val="20"/>
              </w:rPr>
            </w:pPr>
            <w:r w:rsidRPr="00C11E6F">
              <w:rPr>
                <w:sz w:val="20"/>
              </w:rPr>
              <w:t>Triukšmo slopinimo įranga</w:t>
            </w:r>
          </w:p>
        </w:tc>
        <w:tc>
          <w:tcPr>
            <w:tcW w:w="1134" w:type="dxa"/>
            <w:shd w:val="clear" w:color="auto" w:fill="auto"/>
            <w:vAlign w:val="center"/>
          </w:tcPr>
          <w:p w14:paraId="442048CA" w14:textId="77777777" w:rsidR="00AA42F4" w:rsidRPr="00C11E6F" w:rsidRDefault="00AA42F4" w:rsidP="00FF2F91">
            <w:pPr>
              <w:jc w:val="center"/>
              <w:rPr>
                <w:sz w:val="20"/>
              </w:rPr>
            </w:pPr>
          </w:p>
        </w:tc>
        <w:tc>
          <w:tcPr>
            <w:tcW w:w="992" w:type="dxa"/>
            <w:vMerge/>
            <w:shd w:val="clear" w:color="auto" w:fill="auto"/>
            <w:vAlign w:val="center"/>
          </w:tcPr>
          <w:p w14:paraId="25955011" w14:textId="43607D89" w:rsidR="00AA42F4" w:rsidRPr="00C11E6F" w:rsidRDefault="00AA42F4" w:rsidP="00FF2F91">
            <w:pPr>
              <w:jc w:val="center"/>
              <w:rPr>
                <w:b/>
                <w:sz w:val="20"/>
              </w:rPr>
            </w:pPr>
          </w:p>
        </w:tc>
        <w:tc>
          <w:tcPr>
            <w:tcW w:w="3915" w:type="dxa"/>
            <w:gridSpan w:val="2"/>
            <w:vMerge/>
            <w:shd w:val="clear" w:color="auto" w:fill="auto"/>
            <w:vAlign w:val="center"/>
          </w:tcPr>
          <w:p w14:paraId="6C2D581E" w14:textId="77777777" w:rsidR="00AA42F4" w:rsidRPr="00C11E6F" w:rsidRDefault="00AA42F4" w:rsidP="00FF2F91">
            <w:pPr>
              <w:rPr>
                <w:sz w:val="20"/>
              </w:rPr>
            </w:pPr>
          </w:p>
        </w:tc>
      </w:tr>
      <w:tr w:rsidR="00AA42F4" w:rsidRPr="00C11E6F" w14:paraId="5F0B4FDD" w14:textId="77777777" w:rsidTr="00AA42F4">
        <w:trPr>
          <w:gridAfter w:val="2"/>
          <w:wAfter w:w="27" w:type="dxa"/>
          <w:trHeight w:val="680"/>
        </w:trPr>
        <w:tc>
          <w:tcPr>
            <w:tcW w:w="1099" w:type="dxa"/>
            <w:shd w:val="clear" w:color="auto" w:fill="auto"/>
            <w:vAlign w:val="center"/>
          </w:tcPr>
          <w:p w14:paraId="16E41FB8" w14:textId="77777777" w:rsidR="00AA42F4" w:rsidRPr="00C11E6F" w:rsidRDefault="00AA42F4" w:rsidP="00FF2F91">
            <w:pPr>
              <w:jc w:val="center"/>
              <w:rPr>
                <w:sz w:val="20"/>
              </w:rPr>
            </w:pPr>
            <w:r w:rsidRPr="00C11E6F">
              <w:rPr>
                <w:sz w:val="20"/>
              </w:rPr>
              <w:lastRenderedPageBreak/>
              <w:t>1.7.1.5.</w:t>
            </w:r>
          </w:p>
        </w:tc>
        <w:tc>
          <w:tcPr>
            <w:tcW w:w="1305" w:type="dxa"/>
            <w:vMerge/>
            <w:shd w:val="clear" w:color="auto" w:fill="auto"/>
            <w:vAlign w:val="center"/>
          </w:tcPr>
          <w:p w14:paraId="48A188A5" w14:textId="77777777" w:rsidR="00AA42F4" w:rsidRPr="00C11E6F" w:rsidRDefault="00AA42F4" w:rsidP="00FF2F91">
            <w:pPr>
              <w:jc w:val="center"/>
              <w:rPr>
                <w:sz w:val="20"/>
              </w:rPr>
            </w:pPr>
          </w:p>
        </w:tc>
        <w:tc>
          <w:tcPr>
            <w:tcW w:w="1418" w:type="dxa"/>
            <w:vMerge/>
            <w:shd w:val="clear" w:color="auto" w:fill="auto"/>
            <w:vAlign w:val="center"/>
          </w:tcPr>
          <w:p w14:paraId="7804019F" w14:textId="77777777" w:rsidR="00AA42F4" w:rsidRPr="00C11E6F" w:rsidRDefault="00AA42F4" w:rsidP="00FF2F91">
            <w:pPr>
              <w:jc w:val="center"/>
              <w:rPr>
                <w:sz w:val="20"/>
              </w:rPr>
            </w:pPr>
          </w:p>
        </w:tc>
        <w:tc>
          <w:tcPr>
            <w:tcW w:w="4537" w:type="dxa"/>
            <w:shd w:val="clear" w:color="auto" w:fill="auto"/>
            <w:vAlign w:val="center"/>
          </w:tcPr>
          <w:p w14:paraId="4CBF2F3D" w14:textId="77777777" w:rsidR="00AA42F4" w:rsidRPr="00C11E6F" w:rsidRDefault="00AA42F4" w:rsidP="00FF2F91">
            <w:pPr>
              <w:rPr>
                <w:sz w:val="20"/>
              </w:rPr>
            </w:pPr>
            <w:r w:rsidRPr="00C11E6F">
              <w:rPr>
                <w:sz w:val="20"/>
              </w:rPr>
              <w:t>Tinkamas pastatų ir įrangos vietos parinkimas</w:t>
            </w:r>
          </w:p>
        </w:tc>
        <w:tc>
          <w:tcPr>
            <w:tcW w:w="1134" w:type="dxa"/>
            <w:shd w:val="clear" w:color="auto" w:fill="auto"/>
            <w:vAlign w:val="center"/>
          </w:tcPr>
          <w:p w14:paraId="5D842860" w14:textId="77777777" w:rsidR="00AA42F4" w:rsidRPr="00C11E6F" w:rsidRDefault="00AA42F4" w:rsidP="00FF2F91">
            <w:pPr>
              <w:jc w:val="center"/>
              <w:rPr>
                <w:sz w:val="20"/>
              </w:rPr>
            </w:pPr>
          </w:p>
        </w:tc>
        <w:tc>
          <w:tcPr>
            <w:tcW w:w="992" w:type="dxa"/>
            <w:vMerge/>
            <w:shd w:val="clear" w:color="auto" w:fill="auto"/>
            <w:vAlign w:val="center"/>
          </w:tcPr>
          <w:p w14:paraId="320DD653" w14:textId="67BCD8C5" w:rsidR="00AA42F4" w:rsidRPr="00C11E6F" w:rsidRDefault="00AA42F4" w:rsidP="00FF2F91">
            <w:pPr>
              <w:jc w:val="center"/>
              <w:rPr>
                <w:b/>
                <w:sz w:val="20"/>
              </w:rPr>
            </w:pPr>
          </w:p>
        </w:tc>
        <w:tc>
          <w:tcPr>
            <w:tcW w:w="3915" w:type="dxa"/>
            <w:gridSpan w:val="2"/>
            <w:vMerge/>
            <w:shd w:val="clear" w:color="auto" w:fill="auto"/>
            <w:vAlign w:val="center"/>
          </w:tcPr>
          <w:p w14:paraId="57E3F3C2" w14:textId="77777777" w:rsidR="00AA42F4" w:rsidRPr="00C11E6F" w:rsidRDefault="00AA42F4" w:rsidP="00FF2F91">
            <w:pPr>
              <w:rPr>
                <w:sz w:val="20"/>
              </w:rPr>
            </w:pPr>
          </w:p>
        </w:tc>
      </w:tr>
      <w:tr w:rsidR="00FF2F91" w:rsidRPr="00C11E6F" w14:paraId="0FCD636B" w14:textId="77777777" w:rsidTr="00AA42F4">
        <w:trPr>
          <w:gridAfter w:val="2"/>
          <w:wAfter w:w="27" w:type="dxa"/>
          <w:trHeight w:val="227"/>
        </w:trPr>
        <w:tc>
          <w:tcPr>
            <w:tcW w:w="1099" w:type="dxa"/>
            <w:shd w:val="clear" w:color="auto" w:fill="D9D9D9"/>
            <w:vAlign w:val="center"/>
          </w:tcPr>
          <w:p w14:paraId="5003AAD3" w14:textId="77777777" w:rsidR="00FF2F91" w:rsidRPr="00C11E6F" w:rsidRDefault="00FF2F91" w:rsidP="00FF2F91">
            <w:pPr>
              <w:jc w:val="center"/>
              <w:rPr>
                <w:sz w:val="20"/>
              </w:rPr>
            </w:pPr>
            <w:r w:rsidRPr="00C11E6F">
              <w:rPr>
                <w:sz w:val="20"/>
              </w:rPr>
              <w:t>1</w:t>
            </w:r>
          </w:p>
        </w:tc>
        <w:tc>
          <w:tcPr>
            <w:tcW w:w="1305" w:type="dxa"/>
            <w:shd w:val="clear" w:color="auto" w:fill="D9D9D9"/>
            <w:vAlign w:val="center"/>
          </w:tcPr>
          <w:p w14:paraId="37BD3CD1" w14:textId="77777777" w:rsidR="00FF2F91" w:rsidRPr="00C11E6F" w:rsidRDefault="00FF2F91" w:rsidP="00FF2F91">
            <w:pPr>
              <w:jc w:val="center"/>
              <w:rPr>
                <w:sz w:val="20"/>
              </w:rPr>
            </w:pPr>
            <w:r w:rsidRPr="00C11E6F">
              <w:rPr>
                <w:sz w:val="20"/>
              </w:rPr>
              <w:t>2</w:t>
            </w:r>
          </w:p>
        </w:tc>
        <w:tc>
          <w:tcPr>
            <w:tcW w:w="1418" w:type="dxa"/>
            <w:shd w:val="clear" w:color="auto" w:fill="D9D9D9"/>
            <w:vAlign w:val="center"/>
          </w:tcPr>
          <w:p w14:paraId="71D2E16F" w14:textId="77777777" w:rsidR="00FF2F91" w:rsidRPr="00C11E6F" w:rsidRDefault="00FF2F91" w:rsidP="00FF2F91">
            <w:pPr>
              <w:jc w:val="center"/>
              <w:rPr>
                <w:sz w:val="20"/>
              </w:rPr>
            </w:pPr>
            <w:r w:rsidRPr="00C11E6F">
              <w:rPr>
                <w:sz w:val="20"/>
              </w:rPr>
              <w:t>3</w:t>
            </w:r>
          </w:p>
        </w:tc>
        <w:tc>
          <w:tcPr>
            <w:tcW w:w="4537" w:type="dxa"/>
            <w:shd w:val="clear" w:color="auto" w:fill="D9D9D9"/>
            <w:vAlign w:val="center"/>
          </w:tcPr>
          <w:p w14:paraId="421F526A" w14:textId="77777777" w:rsidR="00FF2F91" w:rsidRPr="00C11E6F" w:rsidRDefault="00FF2F91" w:rsidP="00FF2F91">
            <w:pPr>
              <w:jc w:val="center"/>
              <w:rPr>
                <w:sz w:val="20"/>
              </w:rPr>
            </w:pPr>
            <w:r w:rsidRPr="00C11E6F">
              <w:rPr>
                <w:sz w:val="20"/>
              </w:rPr>
              <w:t>4</w:t>
            </w:r>
          </w:p>
        </w:tc>
        <w:tc>
          <w:tcPr>
            <w:tcW w:w="1134" w:type="dxa"/>
            <w:shd w:val="clear" w:color="auto" w:fill="D9D9D9"/>
            <w:vAlign w:val="center"/>
          </w:tcPr>
          <w:p w14:paraId="46A98659" w14:textId="77777777" w:rsidR="00FF2F91" w:rsidRPr="00C11E6F" w:rsidRDefault="00FF2F91" w:rsidP="00FF2F91">
            <w:pPr>
              <w:jc w:val="center"/>
              <w:rPr>
                <w:sz w:val="20"/>
              </w:rPr>
            </w:pPr>
            <w:r w:rsidRPr="00C11E6F">
              <w:rPr>
                <w:sz w:val="20"/>
              </w:rPr>
              <w:t>5</w:t>
            </w:r>
          </w:p>
        </w:tc>
        <w:tc>
          <w:tcPr>
            <w:tcW w:w="992" w:type="dxa"/>
            <w:shd w:val="clear" w:color="auto" w:fill="D9D9D9"/>
            <w:vAlign w:val="center"/>
          </w:tcPr>
          <w:p w14:paraId="7093D600" w14:textId="77777777" w:rsidR="00FF2F91" w:rsidRPr="00C11E6F" w:rsidRDefault="00FF2F91" w:rsidP="00FF2F91">
            <w:pPr>
              <w:jc w:val="center"/>
              <w:rPr>
                <w:sz w:val="20"/>
              </w:rPr>
            </w:pPr>
            <w:r w:rsidRPr="00C11E6F">
              <w:rPr>
                <w:sz w:val="20"/>
              </w:rPr>
              <w:t>6</w:t>
            </w:r>
          </w:p>
        </w:tc>
        <w:tc>
          <w:tcPr>
            <w:tcW w:w="3915" w:type="dxa"/>
            <w:gridSpan w:val="2"/>
            <w:shd w:val="clear" w:color="auto" w:fill="D9D9D9"/>
            <w:vAlign w:val="center"/>
          </w:tcPr>
          <w:p w14:paraId="7285BDC0" w14:textId="77777777" w:rsidR="00FF2F91" w:rsidRPr="00C11E6F" w:rsidRDefault="00FF2F91" w:rsidP="00FF2F91">
            <w:pPr>
              <w:jc w:val="center"/>
              <w:rPr>
                <w:sz w:val="20"/>
              </w:rPr>
            </w:pPr>
            <w:r w:rsidRPr="00C11E6F">
              <w:rPr>
                <w:sz w:val="20"/>
              </w:rPr>
              <w:t>7</w:t>
            </w:r>
          </w:p>
        </w:tc>
      </w:tr>
      <w:tr w:rsidR="00FF2F91" w:rsidRPr="00C11E6F" w14:paraId="73BD8902" w14:textId="77777777" w:rsidTr="00AA42F4">
        <w:trPr>
          <w:gridAfter w:val="3"/>
          <w:wAfter w:w="46" w:type="dxa"/>
          <w:trHeight w:val="20"/>
        </w:trPr>
        <w:tc>
          <w:tcPr>
            <w:tcW w:w="1099" w:type="dxa"/>
            <w:shd w:val="clear" w:color="auto" w:fill="auto"/>
            <w:vAlign w:val="center"/>
          </w:tcPr>
          <w:p w14:paraId="556BAC4D" w14:textId="77777777" w:rsidR="00FF2F91" w:rsidRPr="00C11E6F" w:rsidRDefault="00FF2F91" w:rsidP="00FF2F91">
            <w:pPr>
              <w:jc w:val="center"/>
              <w:rPr>
                <w:b/>
                <w:sz w:val="20"/>
              </w:rPr>
            </w:pPr>
            <w:r w:rsidRPr="00C11E6F">
              <w:rPr>
                <w:b/>
                <w:sz w:val="20"/>
              </w:rPr>
              <w:t>2.</w:t>
            </w:r>
          </w:p>
        </w:tc>
        <w:tc>
          <w:tcPr>
            <w:tcW w:w="7260" w:type="dxa"/>
            <w:gridSpan w:val="3"/>
            <w:shd w:val="clear" w:color="auto" w:fill="auto"/>
            <w:vAlign w:val="center"/>
          </w:tcPr>
          <w:p w14:paraId="1EBDFB2A" w14:textId="77777777" w:rsidR="00FF2F91" w:rsidRPr="00C11E6F" w:rsidRDefault="00FF2F91" w:rsidP="00AA42F4">
            <w:pPr>
              <w:rPr>
                <w:b/>
                <w:sz w:val="20"/>
              </w:rPr>
            </w:pPr>
            <w:r w:rsidRPr="00C11E6F">
              <w:rPr>
                <w:b/>
                <w:sz w:val="20"/>
              </w:rPr>
              <w:t>GPGB IŠVADOS DĖL KIETOJO KURO DEGINIMO</w:t>
            </w:r>
          </w:p>
        </w:tc>
        <w:tc>
          <w:tcPr>
            <w:tcW w:w="1134" w:type="dxa"/>
            <w:shd w:val="clear" w:color="auto" w:fill="auto"/>
            <w:vAlign w:val="center"/>
          </w:tcPr>
          <w:p w14:paraId="79593107" w14:textId="77777777" w:rsidR="00FF2F91" w:rsidRPr="00C11E6F" w:rsidRDefault="00FF2F91" w:rsidP="00AA42F4">
            <w:pPr>
              <w:jc w:val="center"/>
              <w:rPr>
                <w:sz w:val="20"/>
              </w:rPr>
            </w:pPr>
          </w:p>
        </w:tc>
        <w:tc>
          <w:tcPr>
            <w:tcW w:w="992" w:type="dxa"/>
            <w:shd w:val="clear" w:color="auto" w:fill="auto"/>
            <w:vAlign w:val="center"/>
          </w:tcPr>
          <w:p w14:paraId="6DBAD147" w14:textId="77777777" w:rsidR="00FF2F91" w:rsidRPr="00C11E6F" w:rsidRDefault="00FF2F91" w:rsidP="00AA42F4">
            <w:pPr>
              <w:ind w:left="-112" w:right="-100"/>
              <w:jc w:val="center"/>
              <w:rPr>
                <w:b/>
                <w:sz w:val="20"/>
              </w:rPr>
            </w:pPr>
            <w:r w:rsidRPr="00C11E6F">
              <w:rPr>
                <w:b/>
                <w:sz w:val="20"/>
              </w:rPr>
              <w:t>netaikoma</w:t>
            </w:r>
          </w:p>
        </w:tc>
        <w:tc>
          <w:tcPr>
            <w:tcW w:w="3896" w:type="dxa"/>
            <w:shd w:val="clear" w:color="auto" w:fill="auto"/>
            <w:vAlign w:val="center"/>
          </w:tcPr>
          <w:p w14:paraId="32FB74D3" w14:textId="1D15D220" w:rsidR="00FF2F91" w:rsidRPr="00C11E6F" w:rsidRDefault="00FF2F91" w:rsidP="00AA42F4">
            <w:pPr>
              <w:jc w:val="center"/>
              <w:rPr>
                <w:sz w:val="20"/>
              </w:rPr>
            </w:pPr>
            <w:r w:rsidRPr="00C11E6F">
              <w:rPr>
                <w:sz w:val="20"/>
              </w:rPr>
              <w:t>Įmonės kietąjį kurą degina</w:t>
            </w:r>
            <w:r w:rsidR="00E57856" w:rsidRPr="00C11E6F">
              <w:rPr>
                <w:sz w:val="20"/>
              </w:rPr>
              <w:t>n</w:t>
            </w:r>
            <w:r w:rsidRPr="00C11E6F">
              <w:rPr>
                <w:sz w:val="20"/>
              </w:rPr>
              <w:t>čių įrenginių galingumas &lt; 50 MW</w:t>
            </w:r>
          </w:p>
        </w:tc>
      </w:tr>
      <w:tr w:rsidR="00FF2F91" w:rsidRPr="00C11E6F" w14:paraId="4A223721" w14:textId="77777777" w:rsidTr="00AA42F4">
        <w:trPr>
          <w:gridAfter w:val="3"/>
          <w:wAfter w:w="46" w:type="dxa"/>
          <w:trHeight w:val="20"/>
        </w:trPr>
        <w:tc>
          <w:tcPr>
            <w:tcW w:w="1099" w:type="dxa"/>
            <w:shd w:val="clear" w:color="auto" w:fill="auto"/>
            <w:vAlign w:val="center"/>
          </w:tcPr>
          <w:p w14:paraId="493E0112" w14:textId="77777777" w:rsidR="00FF2F91" w:rsidRPr="00C11E6F" w:rsidRDefault="00FF2F91" w:rsidP="00FF2F91">
            <w:pPr>
              <w:jc w:val="center"/>
              <w:rPr>
                <w:b/>
                <w:sz w:val="20"/>
              </w:rPr>
            </w:pPr>
            <w:r w:rsidRPr="00C11E6F">
              <w:rPr>
                <w:b/>
                <w:sz w:val="20"/>
              </w:rPr>
              <w:t>3.</w:t>
            </w:r>
          </w:p>
        </w:tc>
        <w:tc>
          <w:tcPr>
            <w:tcW w:w="7260" w:type="dxa"/>
            <w:gridSpan w:val="3"/>
            <w:shd w:val="clear" w:color="auto" w:fill="auto"/>
          </w:tcPr>
          <w:p w14:paraId="6ABBE661" w14:textId="77777777" w:rsidR="00FF2F91" w:rsidRPr="00C11E6F" w:rsidRDefault="00FF2F91" w:rsidP="00FF2F91">
            <w:pPr>
              <w:rPr>
                <w:b/>
                <w:sz w:val="20"/>
              </w:rPr>
            </w:pPr>
            <w:r w:rsidRPr="00C11E6F">
              <w:rPr>
                <w:b/>
                <w:sz w:val="20"/>
              </w:rPr>
              <w:t>GPGB IŠVADOS DĖL SKYSTOJO KURO DEGINIMO</w:t>
            </w:r>
          </w:p>
        </w:tc>
        <w:tc>
          <w:tcPr>
            <w:tcW w:w="1134" w:type="dxa"/>
            <w:shd w:val="clear" w:color="auto" w:fill="auto"/>
          </w:tcPr>
          <w:p w14:paraId="45820515" w14:textId="77777777" w:rsidR="00FF2F91" w:rsidRPr="00C11E6F" w:rsidRDefault="00FF2F91" w:rsidP="00FF2F91">
            <w:pPr>
              <w:jc w:val="center"/>
              <w:rPr>
                <w:sz w:val="20"/>
              </w:rPr>
            </w:pPr>
          </w:p>
        </w:tc>
        <w:tc>
          <w:tcPr>
            <w:tcW w:w="992" w:type="dxa"/>
            <w:shd w:val="clear" w:color="auto" w:fill="auto"/>
          </w:tcPr>
          <w:p w14:paraId="2809DB69" w14:textId="77777777" w:rsidR="00FF2F91" w:rsidRPr="00C11E6F" w:rsidRDefault="00FF2F91" w:rsidP="00FF2F91">
            <w:pPr>
              <w:jc w:val="center"/>
              <w:rPr>
                <w:b/>
                <w:sz w:val="20"/>
              </w:rPr>
            </w:pPr>
          </w:p>
        </w:tc>
        <w:tc>
          <w:tcPr>
            <w:tcW w:w="3896" w:type="dxa"/>
            <w:shd w:val="clear" w:color="auto" w:fill="auto"/>
          </w:tcPr>
          <w:p w14:paraId="1D330A63" w14:textId="77777777" w:rsidR="00FF2F91" w:rsidRPr="00C11E6F" w:rsidRDefault="00FF2F91" w:rsidP="00FF2F91">
            <w:pPr>
              <w:rPr>
                <w:sz w:val="20"/>
              </w:rPr>
            </w:pPr>
          </w:p>
        </w:tc>
      </w:tr>
      <w:tr w:rsidR="00FF2F91" w:rsidRPr="00C11E6F" w14:paraId="176C3C71" w14:textId="77777777" w:rsidTr="00AA42F4">
        <w:trPr>
          <w:trHeight w:val="20"/>
        </w:trPr>
        <w:tc>
          <w:tcPr>
            <w:tcW w:w="1099" w:type="dxa"/>
            <w:shd w:val="clear" w:color="auto" w:fill="auto"/>
            <w:vAlign w:val="center"/>
          </w:tcPr>
          <w:p w14:paraId="1DA9CB8D" w14:textId="77777777" w:rsidR="00FF2F91" w:rsidRPr="00C11E6F" w:rsidRDefault="00FF2F91" w:rsidP="00FF2F91">
            <w:pPr>
              <w:jc w:val="center"/>
              <w:rPr>
                <w:sz w:val="20"/>
              </w:rPr>
            </w:pPr>
            <w:r w:rsidRPr="00C11E6F">
              <w:rPr>
                <w:sz w:val="20"/>
              </w:rPr>
              <w:t>3.1.</w:t>
            </w:r>
          </w:p>
        </w:tc>
        <w:tc>
          <w:tcPr>
            <w:tcW w:w="13328" w:type="dxa"/>
            <w:gridSpan w:val="9"/>
            <w:shd w:val="clear" w:color="auto" w:fill="auto"/>
          </w:tcPr>
          <w:p w14:paraId="15F29C8B" w14:textId="77777777" w:rsidR="00FF2F91" w:rsidRPr="00C11E6F" w:rsidRDefault="00FF2F91" w:rsidP="00FF2F91">
            <w:pPr>
              <w:rPr>
                <w:sz w:val="20"/>
              </w:rPr>
            </w:pPr>
            <w:r w:rsidRPr="00C11E6F">
              <w:rPr>
                <w:b/>
                <w:bCs/>
                <w:sz w:val="20"/>
              </w:rPr>
              <w:t>Mazutu ir (arba) gazoliu kūrenami katilai</w:t>
            </w:r>
          </w:p>
        </w:tc>
      </w:tr>
      <w:tr w:rsidR="00925D57" w:rsidRPr="00C11E6F" w14:paraId="2C91EC59" w14:textId="77777777" w:rsidTr="00AA42F4">
        <w:trPr>
          <w:gridAfter w:val="1"/>
          <w:wAfter w:w="10" w:type="dxa"/>
          <w:trHeight w:val="340"/>
        </w:trPr>
        <w:tc>
          <w:tcPr>
            <w:tcW w:w="1099" w:type="dxa"/>
            <w:shd w:val="clear" w:color="auto" w:fill="auto"/>
            <w:vAlign w:val="center"/>
          </w:tcPr>
          <w:p w14:paraId="2E577A84" w14:textId="77777777" w:rsidR="00925D57" w:rsidRPr="00C11E6F" w:rsidRDefault="00925D57" w:rsidP="00FF2F91">
            <w:pPr>
              <w:jc w:val="center"/>
              <w:rPr>
                <w:sz w:val="20"/>
              </w:rPr>
            </w:pPr>
            <w:r w:rsidRPr="00C11E6F">
              <w:rPr>
                <w:sz w:val="20"/>
              </w:rPr>
              <w:t>3.1.1.</w:t>
            </w:r>
          </w:p>
        </w:tc>
        <w:tc>
          <w:tcPr>
            <w:tcW w:w="1305" w:type="dxa"/>
            <w:vMerge w:val="restart"/>
            <w:shd w:val="clear" w:color="auto" w:fill="auto"/>
            <w:vAlign w:val="center"/>
          </w:tcPr>
          <w:p w14:paraId="6D03EE05" w14:textId="2DBBAB09" w:rsidR="00925D57" w:rsidRPr="00C11E6F" w:rsidRDefault="00925D57" w:rsidP="00925D57">
            <w:pPr>
              <w:jc w:val="center"/>
              <w:rPr>
                <w:sz w:val="20"/>
              </w:rPr>
            </w:pPr>
            <w:r w:rsidRPr="00C11E6F">
              <w:rPr>
                <w:sz w:val="20"/>
              </w:rPr>
              <w:t>Energetinis efektyvumas</w:t>
            </w:r>
          </w:p>
        </w:tc>
        <w:tc>
          <w:tcPr>
            <w:tcW w:w="1418" w:type="dxa"/>
            <w:vMerge w:val="restart"/>
            <w:shd w:val="clear" w:color="auto" w:fill="auto"/>
            <w:vAlign w:val="center"/>
          </w:tcPr>
          <w:p w14:paraId="4ACF2E60" w14:textId="77777777" w:rsidR="00925D57" w:rsidRPr="00C11E6F" w:rsidRDefault="00925D57" w:rsidP="00FF2F91">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0932FCC2" w14:textId="77777777" w:rsidR="00925D57" w:rsidRPr="00C11E6F" w:rsidRDefault="00925D57" w:rsidP="00FF2F91">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6663" w:type="dxa"/>
            <w:gridSpan w:val="3"/>
            <w:shd w:val="clear" w:color="auto" w:fill="auto"/>
            <w:vAlign w:val="center"/>
          </w:tcPr>
          <w:p w14:paraId="041756D4" w14:textId="77777777" w:rsidR="00925D57" w:rsidRPr="00C11E6F" w:rsidRDefault="00925D57" w:rsidP="00FF2F91">
            <w:pPr>
              <w:jc w:val="center"/>
              <w:rPr>
                <w:b/>
                <w:sz w:val="20"/>
              </w:rPr>
            </w:pPr>
            <w:r w:rsidRPr="00C11E6F">
              <w:rPr>
                <w:sz w:val="20"/>
              </w:rPr>
              <w:t>Energetinis efektyvumas</w:t>
            </w:r>
          </w:p>
        </w:tc>
        <w:tc>
          <w:tcPr>
            <w:tcW w:w="3932" w:type="dxa"/>
            <w:gridSpan w:val="3"/>
            <w:shd w:val="clear" w:color="auto" w:fill="auto"/>
            <w:vAlign w:val="center"/>
          </w:tcPr>
          <w:p w14:paraId="0E6AA6E9" w14:textId="77777777" w:rsidR="00925D57" w:rsidRPr="00C11E6F" w:rsidRDefault="00925D57" w:rsidP="00FF2F91">
            <w:pPr>
              <w:rPr>
                <w:sz w:val="20"/>
              </w:rPr>
            </w:pPr>
          </w:p>
        </w:tc>
      </w:tr>
      <w:tr w:rsidR="00925D57" w:rsidRPr="00C11E6F" w14:paraId="35E81D51" w14:textId="77777777" w:rsidTr="00AA42F4">
        <w:trPr>
          <w:gridAfter w:val="2"/>
          <w:wAfter w:w="27" w:type="dxa"/>
          <w:trHeight w:val="20"/>
        </w:trPr>
        <w:tc>
          <w:tcPr>
            <w:tcW w:w="1099" w:type="dxa"/>
            <w:shd w:val="clear" w:color="auto" w:fill="auto"/>
            <w:vAlign w:val="center"/>
          </w:tcPr>
          <w:p w14:paraId="7524D28B" w14:textId="77777777" w:rsidR="00925D57" w:rsidRPr="00C11E6F" w:rsidRDefault="00925D57" w:rsidP="00FF2F91">
            <w:pPr>
              <w:jc w:val="center"/>
              <w:rPr>
                <w:sz w:val="20"/>
              </w:rPr>
            </w:pPr>
            <w:r w:rsidRPr="00C11E6F">
              <w:rPr>
                <w:sz w:val="20"/>
              </w:rPr>
              <w:t>3.1.1.1.</w:t>
            </w:r>
          </w:p>
        </w:tc>
        <w:tc>
          <w:tcPr>
            <w:tcW w:w="1305" w:type="dxa"/>
            <w:vMerge/>
            <w:shd w:val="clear" w:color="auto" w:fill="auto"/>
            <w:vAlign w:val="center"/>
          </w:tcPr>
          <w:p w14:paraId="20AE11E3" w14:textId="77777777" w:rsidR="00925D57" w:rsidRPr="00C11E6F" w:rsidRDefault="00925D57" w:rsidP="00FF2F91">
            <w:pPr>
              <w:jc w:val="center"/>
              <w:rPr>
                <w:sz w:val="20"/>
              </w:rPr>
            </w:pPr>
          </w:p>
        </w:tc>
        <w:tc>
          <w:tcPr>
            <w:tcW w:w="1418" w:type="dxa"/>
            <w:vMerge/>
            <w:shd w:val="clear" w:color="auto" w:fill="auto"/>
            <w:vAlign w:val="center"/>
          </w:tcPr>
          <w:p w14:paraId="50F100D0" w14:textId="77777777" w:rsidR="00925D57" w:rsidRPr="00C11E6F" w:rsidRDefault="00925D57" w:rsidP="00FF2F91">
            <w:pPr>
              <w:jc w:val="center"/>
              <w:rPr>
                <w:sz w:val="20"/>
              </w:rPr>
            </w:pPr>
          </w:p>
        </w:tc>
        <w:tc>
          <w:tcPr>
            <w:tcW w:w="4537" w:type="dxa"/>
            <w:shd w:val="clear" w:color="auto" w:fill="auto"/>
            <w:vAlign w:val="center"/>
          </w:tcPr>
          <w:p w14:paraId="48B9131D" w14:textId="77777777" w:rsidR="00925D57" w:rsidRPr="00C11E6F" w:rsidRDefault="00925D57" w:rsidP="00FF2F91">
            <w:pPr>
              <w:rPr>
                <w:sz w:val="20"/>
              </w:rPr>
            </w:pPr>
            <w:r w:rsidRPr="00C11E6F">
              <w:rPr>
                <w:sz w:val="20"/>
              </w:rPr>
              <w:t>Grynasis elektrinis naudingumas (%)</w:t>
            </w:r>
          </w:p>
        </w:tc>
        <w:tc>
          <w:tcPr>
            <w:tcW w:w="1134" w:type="dxa"/>
            <w:shd w:val="clear" w:color="auto" w:fill="auto"/>
            <w:vAlign w:val="center"/>
          </w:tcPr>
          <w:p w14:paraId="7F1F1A6B" w14:textId="77777777" w:rsidR="00925D57" w:rsidRPr="00C11E6F" w:rsidRDefault="00925D57" w:rsidP="00FF2F91">
            <w:pPr>
              <w:jc w:val="center"/>
              <w:rPr>
                <w:sz w:val="20"/>
              </w:rPr>
            </w:pPr>
            <w:r w:rsidRPr="00C11E6F">
              <w:rPr>
                <w:sz w:val="20"/>
              </w:rPr>
              <w:t>35,6–37,4</w:t>
            </w:r>
          </w:p>
        </w:tc>
        <w:tc>
          <w:tcPr>
            <w:tcW w:w="992" w:type="dxa"/>
            <w:shd w:val="clear" w:color="auto" w:fill="auto"/>
            <w:vAlign w:val="center"/>
          </w:tcPr>
          <w:p w14:paraId="674587BC" w14:textId="77777777" w:rsidR="00925D57" w:rsidRPr="00C11E6F" w:rsidRDefault="00925D57" w:rsidP="00FF2F91">
            <w:pPr>
              <w:jc w:val="center"/>
              <w:rPr>
                <w:b/>
                <w:sz w:val="20"/>
              </w:rPr>
            </w:pPr>
            <w:r w:rsidRPr="00C11E6F">
              <w:rPr>
                <w:b/>
                <w:sz w:val="20"/>
              </w:rPr>
              <w:t>atitinka</w:t>
            </w:r>
          </w:p>
        </w:tc>
        <w:tc>
          <w:tcPr>
            <w:tcW w:w="3915" w:type="dxa"/>
            <w:gridSpan w:val="2"/>
            <w:shd w:val="clear" w:color="auto" w:fill="auto"/>
            <w:vAlign w:val="center"/>
          </w:tcPr>
          <w:p w14:paraId="717523B7" w14:textId="77777777" w:rsidR="00925D57" w:rsidRPr="00C11E6F" w:rsidRDefault="00925D57" w:rsidP="00FF2F91">
            <w:pPr>
              <w:rPr>
                <w:sz w:val="20"/>
              </w:rPr>
            </w:pPr>
            <w:r w:rsidRPr="00C11E6F">
              <w:rPr>
                <w:sz w:val="20"/>
              </w:rPr>
              <w:t>Mazutas deginamas kaip rezervinis. Siekiama kuo efektyviau eksploatuoti katilus.</w:t>
            </w:r>
          </w:p>
        </w:tc>
      </w:tr>
      <w:tr w:rsidR="00925D57" w:rsidRPr="00C11E6F" w14:paraId="51E6A1C1" w14:textId="77777777" w:rsidTr="00AA42F4">
        <w:trPr>
          <w:gridAfter w:val="2"/>
          <w:wAfter w:w="27" w:type="dxa"/>
          <w:trHeight w:val="20"/>
        </w:trPr>
        <w:tc>
          <w:tcPr>
            <w:tcW w:w="1099" w:type="dxa"/>
            <w:shd w:val="clear" w:color="auto" w:fill="auto"/>
            <w:vAlign w:val="center"/>
          </w:tcPr>
          <w:p w14:paraId="24B96D64" w14:textId="77777777" w:rsidR="00925D57" w:rsidRPr="00C11E6F" w:rsidRDefault="00925D57" w:rsidP="00FF2F91">
            <w:pPr>
              <w:jc w:val="center"/>
              <w:rPr>
                <w:sz w:val="20"/>
              </w:rPr>
            </w:pPr>
            <w:r w:rsidRPr="00C11E6F">
              <w:rPr>
                <w:sz w:val="20"/>
              </w:rPr>
              <w:t>3.1.1.2</w:t>
            </w:r>
          </w:p>
        </w:tc>
        <w:tc>
          <w:tcPr>
            <w:tcW w:w="1305" w:type="dxa"/>
            <w:vMerge/>
            <w:shd w:val="clear" w:color="auto" w:fill="auto"/>
            <w:vAlign w:val="center"/>
          </w:tcPr>
          <w:p w14:paraId="78A65B4F" w14:textId="77777777" w:rsidR="00925D57" w:rsidRPr="00C11E6F" w:rsidRDefault="00925D57" w:rsidP="00FF2F91">
            <w:pPr>
              <w:jc w:val="center"/>
              <w:rPr>
                <w:sz w:val="20"/>
              </w:rPr>
            </w:pPr>
          </w:p>
        </w:tc>
        <w:tc>
          <w:tcPr>
            <w:tcW w:w="1418" w:type="dxa"/>
            <w:vMerge/>
            <w:shd w:val="clear" w:color="auto" w:fill="auto"/>
            <w:vAlign w:val="center"/>
          </w:tcPr>
          <w:p w14:paraId="2109D891" w14:textId="77777777" w:rsidR="00925D57" w:rsidRPr="00C11E6F" w:rsidRDefault="00925D57" w:rsidP="00FF2F91">
            <w:pPr>
              <w:jc w:val="center"/>
              <w:rPr>
                <w:sz w:val="20"/>
              </w:rPr>
            </w:pPr>
          </w:p>
        </w:tc>
        <w:tc>
          <w:tcPr>
            <w:tcW w:w="4537" w:type="dxa"/>
            <w:shd w:val="clear" w:color="auto" w:fill="auto"/>
            <w:vAlign w:val="center"/>
          </w:tcPr>
          <w:p w14:paraId="11C5F7B0" w14:textId="77777777" w:rsidR="00925D57" w:rsidRPr="00C11E6F" w:rsidRDefault="00925D57" w:rsidP="00FF2F91">
            <w:pPr>
              <w:rPr>
                <w:sz w:val="20"/>
              </w:rPr>
            </w:pPr>
            <w:r w:rsidRPr="00C11E6F">
              <w:rPr>
                <w:sz w:val="20"/>
              </w:rPr>
              <w:t>Bendras grynasis kuro naudingumas (%)</w:t>
            </w:r>
          </w:p>
        </w:tc>
        <w:tc>
          <w:tcPr>
            <w:tcW w:w="1134" w:type="dxa"/>
            <w:shd w:val="clear" w:color="auto" w:fill="auto"/>
            <w:vAlign w:val="center"/>
          </w:tcPr>
          <w:p w14:paraId="72BBD993" w14:textId="77777777" w:rsidR="00925D57" w:rsidRPr="00C11E6F" w:rsidRDefault="00925D57" w:rsidP="00FF2F91">
            <w:pPr>
              <w:jc w:val="center"/>
              <w:rPr>
                <w:sz w:val="20"/>
              </w:rPr>
            </w:pPr>
            <w:r w:rsidRPr="00C11E6F">
              <w:rPr>
                <w:sz w:val="20"/>
              </w:rPr>
              <w:t>80–96</w:t>
            </w:r>
          </w:p>
        </w:tc>
        <w:tc>
          <w:tcPr>
            <w:tcW w:w="992" w:type="dxa"/>
            <w:shd w:val="clear" w:color="auto" w:fill="auto"/>
            <w:vAlign w:val="center"/>
          </w:tcPr>
          <w:p w14:paraId="2B96D6E9" w14:textId="77777777" w:rsidR="00925D57" w:rsidRPr="00C11E6F" w:rsidRDefault="00925D57" w:rsidP="00FF2F91">
            <w:pPr>
              <w:jc w:val="center"/>
              <w:rPr>
                <w:b/>
                <w:sz w:val="20"/>
              </w:rPr>
            </w:pPr>
            <w:r w:rsidRPr="00C11E6F">
              <w:rPr>
                <w:b/>
                <w:sz w:val="20"/>
              </w:rPr>
              <w:t>atitinka</w:t>
            </w:r>
          </w:p>
        </w:tc>
        <w:tc>
          <w:tcPr>
            <w:tcW w:w="3915" w:type="dxa"/>
            <w:gridSpan w:val="2"/>
            <w:shd w:val="clear" w:color="auto" w:fill="auto"/>
            <w:vAlign w:val="center"/>
          </w:tcPr>
          <w:p w14:paraId="54BF81E2" w14:textId="77777777" w:rsidR="00925D57" w:rsidRPr="00C11E6F" w:rsidRDefault="00925D57" w:rsidP="00FF2F91">
            <w:pPr>
              <w:rPr>
                <w:sz w:val="20"/>
              </w:rPr>
            </w:pPr>
            <w:r w:rsidRPr="00C11E6F">
              <w:rPr>
                <w:sz w:val="20"/>
              </w:rPr>
              <w:t>Mazutas deginamas kaip rezervinis. Siekiama kuo efektyviau eksploatuoti katilus. Po rekonstrukcijos katilo Nr.6 NVK  - ≥ 91%; katilų Nr.3, Nr.4 - 87,8%</w:t>
            </w:r>
          </w:p>
        </w:tc>
      </w:tr>
      <w:tr w:rsidR="00925D57" w:rsidRPr="00C11E6F" w14:paraId="286CBE32" w14:textId="77777777" w:rsidTr="00AA42F4">
        <w:trPr>
          <w:gridAfter w:val="1"/>
          <w:wAfter w:w="10" w:type="dxa"/>
          <w:trHeight w:val="20"/>
        </w:trPr>
        <w:tc>
          <w:tcPr>
            <w:tcW w:w="1099" w:type="dxa"/>
            <w:shd w:val="clear" w:color="auto" w:fill="auto"/>
            <w:vAlign w:val="center"/>
          </w:tcPr>
          <w:p w14:paraId="17D83D1C" w14:textId="77777777" w:rsidR="00925D57" w:rsidRPr="00C11E6F" w:rsidRDefault="00925D57" w:rsidP="00FF2F91">
            <w:pPr>
              <w:jc w:val="center"/>
              <w:rPr>
                <w:sz w:val="20"/>
              </w:rPr>
            </w:pPr>
            <w:r w:rsidRPr="00C11E6F">
              <w:rPr>
                <w:sz w:val="20"/>
              </w:rPr>
              <w:t>3.1.2.</w:t>
            </w:r>
          </w:p>
        </w:tc>
        <w:tc>
          <w:tcPr>
            <w:tcW w:w="1305" w:type="dxa"/>
            <w:vMerge w:val="restart"/>
            <w:shd w:val="clear" w:color="auto" w:fill="auto"/>
            <w:vAlign w:val="center"/>
          </w:tcPr>
          <w:p w14:paraId="5DAD2666" w14:textId="42C62D07" w:rsidR="00925D57" w:rsidRPr="00C11E6F" w:rsidRDefault="00925D57" w:rsidP="00FF2F91">
            <w:pPr>
              <w:jc w:val="center"/>
              <w:rPr>
                <w:sz w:val="20"/>
              </w:rPr>
            </w:pPr>
            <w:r w:rsidRPr="00C11E6F">
              <w:rPr>
                <w:sz w:val="20"/>
              </w:rPr>
              <w:t>oras</w:t>
            </w:r>
          </w:p>
        </w:tc>
        <w:tc>
          <w:tcPr>
            <w:tcW w:w="1418" w:type="dxa"/>
            <w:vMerge/>
            <w:shd w:val="clear" w:color="auto" w:fill="auto"/>
            <w:vAlign w:val="center"/>
          </w:tcPr>
          <w:p w14:paraId="56A6FEFB" w14:textId="77777777" w:rsidR="00925D57" w:rsidRPr="00C11E6F" w:rsidRDefault="00925D57" w:rsidP="00FF2F91">
            <w:pPr>
              <w:jc w:val="center"/>
              <w:rPr>
                <w:sz w:val="20"/>
              </w:rPr>
            </w:pPr>
          </w:p>
        </w:tc>
        <w:tc>
          <w:tcPr>
            <w:tcW w:w="6663" w:type="dxa"/>
            <w:gridSpan w:val="3"/>
            <w:shd w:val="clear" w:color="auto" w:fill="auto"/>
            <w:vAlign w:val="center"/>
          </w:tcPr>
          <w:p w14:paraId="5F90BA8C" w14:textId="77777777" w:rsidR="00925D57" w:rsidRPr="00C11E6F" w:rsidRDefault="00925D57" w:rsidP="00FF2F91">
            <w:pPr>
              <w:jc w:val="center"/>
              <w:rPr>
                <w:b/>
                <w:sz w:val="20"/>
              </w:rPr>
            </w:pPr>
            <w:r w:rsidRPr="00C11E6F">
              <w:rPr>
                <w:sz w:val="20"/>
              </w:rPr>
              <w:t>Su GPGB siejami išmetamųjų teršalų kiekiai (mg/Nm</w:t>
            </w:r>
            <w:r w:rsidRPr="00C11E6F">
              <w:rPr>
                <w:sz w:val="20"/>
                <w:vertAlign w:val="superscript"/>
              </w:rPr>
              <w:t>3</w:t>
            </w:r>
            <w:r w:rsidRPr="00C11E6F">
              <w:rPr>
                <w:sz w:val="20"/>
              </w:rPr>
              <w:t>)</w:t>
            </w:r>
          </w:p>
        </w:tc>
        <w:tc>
          <w:tcPr>
            <w:tcW w:w="3932" w:type="dxa"/>
            <w:gridSpan w:val="3"/>
            <w:shd w:val="clear" w:color="auto" w:fill="auto"/>
            <w:vAlign w:val="center"/>
          </w:tcPr>
          <w:p w14:paraId="4E51851E" w14:textId="77777777" w:rsidR="00925D57" w:rsidRPr="00C11E6F" w:rsidRDefault="00925D57" w:rsidP="00FF2F91">
            <w:pPr>
              <w:rPr>
                <w:sz w:val="20"/>
              </w:rPr>
            </w:pPr>
          </w:p>
        </w:tc>
      </w:tr>
      <w:tr w:rsidR="00925D57" w:rsidRPr="00C11E6F" w14:paraId="5165DC00" w14:textId="77777777" w:rsidTr="00AA42F4">
        <w:trPr>
          <w:gridAfter w:val="2"/>
          <w:wAfter w:w="27" w:type="dxa"/>
          <w:trHeight w:val="20"/>
        </w:trPr>
        <w:tc>
          <w:tcPr>
            <w:tcW w:w="1099" w:type="dxa"/>
            <w:shd w:val="clear" w:color="auto" w:fill="auto"/>
          </w:tcPr>
          <w:p w14:paraId="6EC94606" w14:textId="77777777" w:rsidR="00925D57" w:rsidRPr="00C11E6F" w:rsidRDefault="00925D57" w:rsidP="00FF2F91">
            <w:pPr>
              <w:jc w:val="center"/>
              <w:rPr>
                <w:sz w:val="20"/>
              </w:rPr>
            </w:pPr>
            <w:r w:rsidRPr="00C11E6F">
              <w:rPr>
                <w:sz w:val="20"/>
              </w:rPr>
              <w:t>3.1.2.1.</w:t>
            </w:r>
          </w:p>
        </w:tc>
        <w:tc>
          <w:tcPr>
            <w:tcW w:w="1305" w:type="dxa"/>
            <w:vMerge/>
            <w:shd w:val="clear" w:color="auto" w:fill="auto"/>
            <w:vAlign w:val="center"/>
          </w:tcPr>
          <w:p w14:paraId="3A90476C" w14:textId="1228D027" w:rsidR="00925D57" w:rsidRPr="00C11E6F" w:rsidRDefault="00925D57" w:rsidP="00FF2F91">
            <w:pPr>
              <w:jc w:val="center"/>
              <w:rPr>
                <w:sz w:val="20"/>
              </w:rPr>
            </w:pPr>
          </w:p>
        </w:tc>
        <w:tc>
          <w:tcPr>
            <w:tcW w:w="1418" w:type="dxa"/>
            <w:vMerge/>
            <w:shd w:val="clear" w:color="auto" w:fill="auto"/>
            <w:vAlign w:val="center"/>
          </w:tcPr>
          <w:p w14:paraId="4C10BBCC" w14:textId="77777777" w:rsidR="00925D57" w:rsidRPr="00C11E6F" w:rsidRDefault="00925D57" w:rsidP="00FF2F91">
            <w:pPr>
              <w:jc w:val="center"/>
              <w:rPr>
                <w:sz w:val="20"/>
              </w:rPr>
            </w:pPr>
          </w:p>
        </w:tc>
        <w:tc>
          <w:tcPr>
            <w:tcW w:w="4537" w:type="dxa"/>
            <w:shd w:val="clear" w:color="auto" w:fill="auto"/>
            <w:vAlign w:val="center"/>
          </w:tcPr>
          <w:p w14:paraId="3901587A" w14:textId="77777777" w:rsidR="00925D57" w:rsidRPr="00C11E6F" w:rsidRDefault="00925D57" w:rsidP="00FF2F91">
            <w:pPr>
              <w:rPr>
                <w:sz w:val="20"/>
              </w:rPr>
            </w:pPr>
            <w:proofErr w:type="spellStart"/>
            <w:r w:rsidRPr="00C11E6F">
              <w:rPr>
                <w:b/>
                <w:bCs/>
                <w:sz w:val="20"/>
              </w:rPr>
              <w:t>NOx</w:t>
            </w:r>
            <w:proofErr w:type="spellEnd"/>
            <w:r w:rsidRPr="00C11E6F">
              <w:rPr>
                <w:b/>
                <w:bCs/>
                <w:sz w:val="20"/>
              </w:rPr>
              <w:t xml:space="preserve">. </w:t>
            </w:r>
            <w:r w:rsidRPr="00C11E6F">
              <w:rPr>
                <w:sz w:val="20"/>
              </w:rPr>
              <w:t>Kurą deginančio įrenginio bendra nominalioji šiluminė galia (</w:t>
            </w:r>
            <w:proofErr w:type="spellStart"/>
            <w:r w:rsidRPr="00C11E6F">
              <w:rPr>
                <w:sz w:val="20"/>
              </w:rPr>
              <w:t>MWth</w:t>
            </w:r>
            <w:proofErr w:type="spellEnd"/>
            <w:r w:rsidRPr="00C11E6F">
              <w:rPr>
                <w:sz w:val="20"/>
              </w:rPr>
              <w:t xml:space="preserve">); &lt;100. </w:t>
            </w:r>
          </w:p>
          <w:p w14:paraId="03AC1239" w14:textId="77777777" w:rsidR="00925D57" w:rsidRPr="00C11E6F" w:rsidRDefault="00925D57" w:rsidP="00FF2F91">
            <w:pPr>
              <w:rPr>
                <w:b/>
                <w:bCs/>
                <w:sz w:val="20"/>
              </w:rPr>
            </w:pPr>
            <w:r w:rsidRPr="00C11E6F">
              <w:rPr>
                <w:sz w:val="20"/>
              </w:rPr>
              <w:t xml:space="preserve">paros vidurkis ar </w:t>
            </w:r>
            <w:proofErr w:type="spellStart"/>
            <w:r w:rsidRPr="00C11E6F">
              <w:rPr>
                <w:sz w:val="20"/>
              </w:rPr>
              <w:t>ėminių</w:t>
            </w:r>
            <w:proofErr w:type="spellEnd"/>
            <w:r w:rsidRPr="00C11E6F">
              <w:rPr>
                <w:sz w:val="20"/>
              </w:rPr>
              <w:t xml:space="preserve"> ėmimo laikotarpio vidurkis</w:t>
            </w:r>
          </w:p>
        </w:tc>
        <w:tc>
          <w:tcPr>
            <w:tcW w:w="1134" w:type="dxa"/>
            <w:shd w:val="clear" w:color="auto" w:fill="auto"/>
            <w:vAlign w:val="center"/>
          </w:tcPr>
          <w:p w14:paraId="7B43B646" w14:textId="77777777" w:rsidR="00925D57" w:rsidRPr="00C11E6F" w:rsidRDefault="00925D57" w:rsidP="00FF2F91">
            <w:pPr>
              <w:jc w:val="center"/>
              <w:rPr>
                <w:sz w:val="20"/>
              </w:rPr>
            </w:pPr>
            <w:r w:rsidRPr="00C11E6F">
              <w:rPr>
                <w:sz w:val="20"/>
              </w:rPr>
              <w:t>210–330</w:t>
            </w:r>
          </w:p>
        </w:tc>
        <w:tc>
          <w:tcPr>
            <w:tcW w:w="992" w:type="dxa"/>
            <w:shd w:val="clear" w:color="auto" w:fill="auto"/>
            <w:vAlign w:val="center"/>
          </w:tcPr>
          <w:p w14:paraId="6FB483A7" w14:textId="77777777" w:rsidR="00925D57" w:rsidRPr="00C11E6F" w:rsidRDefault="00925D57" w:rsidP="00AA42F4">
            <w:pPr>
              <w:ind w:left="-112" w:right="-110"/>
              <w:jc w:val="center"/>
              <w:rPr>
                <w:b/>
                <w:sz w:val="20"/>
              </w:rPr>
            </w:pPr>
            <w:r w:rsidRPr="00C11E6F">
              <w:rPr>
                <w:b/>
                <w:sz w:val="20"/>
              </w:rPr>
              <w:t>netaikoma</w:t>
            </w:r>
          </w:p>
        </w:tc>
        <w:tc>
          <w:tcPr>
            <w:tcW w:w="3915" w:type="dxa"/>
            <w:gridSpan w:val="2"/>
            <w:shd w:val="clear" w:color="auto" w:fill="auto"/>
            <w:vAlign w:val="center"/>
          </w:tcPr>
          <w:p w14:paraId="7B2B90FB" w14:textId="77777777" w:rsidR="00925D57" w:rsidRPr="00C11E6F" w:rsidRDefault="00925D57" w:rsidP="00FF2F91">
            <w:pPr>
              <w:rPr>
                <w:sz w:val="20"/>
              </w:rPr>
            </w:pPr>
            <w:r w:rsidRPr="00C11E6F">
              <w:rPr>
                <w:sz w:val="20"/>
              </w:rPr>
              <w:t xml:space="preserve">Mazutas deginamas kaip rezervinis kuras (Po rekonstrukcijos katilų Nr.6, Nr.3, Nr.4 </w:t>
            </w:r>
            <w:proofErr w:type="spellStart"/>
            <w:r w:rsidRPr="00C11E6F">
              <w:rPr>
                <w:sz w:val="20"/>
              </w:rPr>
              <w:t>NOx</w:t>
            </w:r>
            <w:proofErr w:type="spellEnd"/>
            <w:r w:rsidRPr="00C11E6F">
              <w:rPr>
                <w:sz w:val="20"/>
              </w:rPr>
              <w:t xml:space="preserve"> išmetimai &lt;300). </w:t>
            </w:r>
          </w:p>
        </w:tc>
      </w:tr>
      <w:tr w:rsidR="00925D57" w:rsidRPr="00C11E6F" w14:paraId="5AC0C341" w14:textId="77777777" w:rsidTr="00AA42F4">
        <w:trPr>
          <w:gridAfter w:val="2"/>
          <w:wAfter w:w="27" w:type="dxa"/>
          <w:trHeight w:val="20"/>
        </w:trPr>
        <w:tc>
          <w:tcPr>
            <w:tcW w:w="1099" w:type="dxa"/>
            <w:shd w:val="clear" w:color="auto" w:fill="auto"/>
          </w:tcPr>
          <w:p w14:paraId="4BB5DEB7" w14:textId="77777777" w:rsidR="00925D57" w:rsidRPr="00C11E6F" w:rsidRDefault="00925D57" w:rsidP="00FF2F91">
            <w:pPr>
              <w:jc w:val="center"/>
              <w:rPr>
                <w:sz w:val="20"/>
              </w:rPr>
            </w:pPr>
            <w:r w:rsidRPr="00C11E6F">
              <w:rPr>
                <w:sz w:val="20"/>
              </w:rPr>
              <w:t>3.1.2.2.</w:t>
            </w:r>
          </w:p>
        </w:tc>
        <w:tc>
          <w:tcPr>
            <w:tcW w:w="1305" w:type="dxa"/>
            <w:vMerge/>
            <w:shd w:val="clear" w:color="auto" w:fill="auto"/>
            <w:vAlign w:val="center"/>
          </w:tcPr>
          <w:p w14:paraId="1B2DEFD8" w14:textId="77777777" w:rsidR="00925D57" w:rsidRPr="00C11E6F" w:rsidRDefault="00925D57" w:rsidP="00FF2F91">
            <w:pPr>
              <w:jc w:val="center"/>
              <w:rPr>
                <w:sz w:val="20"/>
              </w:rPr>
            </w:pPr>
          </w:p>
        </w:tc>
        <w:tc>
          <w:tcPr>
            <w:tcW w:w="1418" w:type="dxa"/>
            <w:vMerge/>
            <w:shd w:val="clear" w:color="auto" w:fill="auto"/>
            <w:vAlign w:val="center"/>
          </w:tcPr>
          <w:p w14:paraId="4C56F162" w14:textId="77777777" w:rsidR="00925D57" w:rsidRPr="00C11E6F" w:rsidRDefault="00925D57" w:rsidP="00FF2F91">
            <w:pPr>
              <w:jc w:val="center"/>
              <w:rPr>
                <w:sz w:val="20"/>
              </w:rPr>
            </w:pPr>
          </w:p>
        </w:tc>
        <w:tc>
          <w:tcPr>
            <w:tcW w:w="4537" w:type="dxa"/>
            <w:shd w:val="clear" w:color="auto" w:fill="auto"/>
            <w:vAlign w:val="center"/>
          </w:tcPr>
          <w:p w14:paraId="3E77141E" w14:textId="77777777" w:rsidR="00925D57" w:rsidRPr="00C11E6F" w:rsidRDefault="00925D57" w:rsidP="00FF2F91">
            <w:pPr>
              <w:rPr>
                <w:b/>
                <w:bCs/>
                <w:sz w:val="20"/>
              </w:rPr>
            </w:pPr>
            <w:r w:rsidRPr="00C11E6F">
              <w:rPr>
                <w:sz w:val="20"/>
              </w:rPr>
              <w:t xml:space="preserve">Orientacinis vidutinis per metus išmetamo </w:t>
            </w:r>
            <w:r w:rsidRPr="00C11E6F">
              <w:rPr>
                <w:b/>
                <w:sz w:val="20"/>
              </w:rPr>
              <w:t xml:space="preserve">CO </w:t>
            </w:r>
            <w:r w:rsidRPr="00C11E6F">
              <w:rPr>
                <w:sz w:val="20"/>
              </w:rPr>
              <w:t>kiekis. Kurą deginančio įrenginio bendra nominalioji šiluminė galia (</w:t>
            </w:r>
            <w:proofErr w:type="spellStart"/>
            <w:r w:rsidRPr="00C11E6F">
              <w:rPr>
                <w:sz w:val="20"/>
              </w:rPr>
              <w:t>MWth</w:t>
            </w:r>
            <w:proofErr w:type="spellEnd"/>
            <w:r w:rsidRPr="00C11E6F">
              <w:rPr>
                <w:sz w:val="20"/>
              </w:rPr>
              <w:t>); &lt;100</w:t>
            </w:r>
          </w:p>
        </w:tc>
        <w:tc>
          <w:tcPr>
            <w:tcW w:w="1134" w:type="dxa"/>
            <w:shd w:val="clear" w:color="auto" w:fill="auto"/>
            <w:vAlign w:val="center"/>
          </w:tcPr>
          <w:p w14:paraId="794BA2BB" w14:textId="77777777" w:rsidR="00925D57" w:rsidRPr="00C11E6F" w:rsidRDefault="00925D57" w:rsidP="00FF2F91">
            <w:pPr>
              <w:jc w:val="center"/>
              <w:rPr>
                <w:sz w:val="20"/>
              </w:rPr>
            </w:pPr>
            <w:r w:rsidRPr="00C11E6F">
              <w:rPr>
                <w:sz w:val="20"/>
              </w:rPr>
              <w:t>10–30</w:t>
            </w:r>
          </w:p>
        </w:tc>
        <w:tc>
          <w:tcPr>
            <w:tcW w:w="992" w:type="dxa"/>
            <w:shd w:val="clear" w:color="auto" w:fill="auto"/>
            <w:vAlign w:val="center"/>
          </w:tcPr>
          <w:p w14:paraId="65AEC5FC" w14:textId="77777777" w:rsidR="00925D57" w:rsidRPr="00C11E6F" w:rsidRDefault="00925D57" w:rsidP="00AA42F4">
            <w:pPr>
              <w:ind w:left="-112" w:right="-110"/>
              <w:jc w:val="center"/>
              <w:rPr>
                <w:b/>
                <w:sz w:val="20"/>
              </w:rPr>
            </w:pPr>
            <w:r w:rsidRPr="00C11E6F">
              <w:rPr>
                <w:b/>
                <w:sz w:val="20"/>
              </w:rPr>
              <w:t>netaikoma</w:t>
            </w:r>
          </w:p>
        </w:tc>
        <w:tc>
          <w:tcPr>
            <w:tcW w:w="3915" w:type="dxa"/>
            <w:gridSpan w:val="2"/>
            <w:shd w:val="clear" w:color="auto" w:fill="auto"/>
            <w:vAlign w:val="center"/>
          </w:tcPr>
          <w:p w14:paraId="7CEE3DAB" w14:textId="77777777" w:rsidR="00925D57" w:rsidRPr="00C11E6F" w:rsidRDefault="00925D57" w:rsidP="00FF2F91">
            <w:pPr>
              <w:rPr>
                <w:sz w:val="20"/>
              </w:rPr>
            </w:pPr>
            <w:r w:rsidRPr="00C11E6F">
              <w:rPr>
                <w:sz w:val="20"/>
              </w:rPr>
              <w:t>Mazutas – rezervinis kuras.</w:t>
            </w:r>
          </w:p>
        </w:tc>
      </w:tr>
      <w:tr w:rsidR="00925D57" w:rsidRPr="00C11E6F" w14:paraId="16BD0DD9" w14:textId="77777777" w:rsidTr="00AA42F4">
        <w:trPr>
          <w:gridAfter w:val="2"/>
          <w:wAfter w:w="27" w:type="dxa"/>
          <w:trHeight w:val="20"/>
        </w:trPr>
        <w:tc>
          <w:tcPr>
            <w:tcW w:w="1099" w:type="dxa"/>
            <w:shd w:val="clear" w:color="auto" w:fill="auto"/>
          </w:tcPr>
          <w:p w14:paraId="300F7173" w14:textId="77777777" w:rsidR="00925D57" w:rsidRPr="00C11E6F" w:rsidRDefault="00925D57" w:rsidP="00FF2F91">
            <w:pPr>
              <w:jc w:val="center"/>
              <w:rPr>
                <w:sz w:val="20"/>
              </w:rPr>
            </w:pPr>
            <w:r w:rsidRPr="00C11E6F">
              <w:rPr>
                <w:sz w:val="20"/>
              </w:rPr>
              <w:t>3.1.3.</w:t>
            </w:r>
          </w:p>
        </w:tc>
        <w:tc>
          <w:tcPr>
            <w:tcW w:w="1305" w:type="dxa"/>
            <w:vMerge/>
            <w:shd w:val="clear" w:color="auto" w:fill="auto"/>
            <w:vAlign w:val="center"/>
          </w:tcPr>
          <w:p w14:paraId="5B8024A3" w14:textId="77777777" w:rsidR="00925D57" w:rsidRPr="00C11E6F" w:rsidRDefault="00925D57" w:rsidP="00FF2F91">
            <w:pPr>
              <w:jc w:val="center"/>
              <w:rPr>
                <w:sz w:val="20"/>
              </w:rPr>
            </w:pPr>
          </w:p>
        </w:tc>
        <w:tc>
          <w:tcPr>
            <w:tcW w:w="1418" w:type="dxa"/>
            <w:vMerge/>
            <w:shd w:val="clear" w:color="auto" w:fill="auto"/>
            <w:vAlign w:val="center"/>
          </w:tcPr>
          <w:p w14:paraId="5E0A7594" w14:textId="77777777" w:rsidR="00925D57" w:rsidRPr="00C11E6F" w:rsidRDefault="00925D57" w:rsidP="00FF2F91">
            <w:pPr>
              <w:jc w:val="center"/>
              <w:rPr>
                <w:sz w:val="20"/>
              </w:rPr>
            </w:pPr>
          </w:p>
        </w:tc>
        <w:tc>
          <w:tcPr>
            <w:tcW w:w="4537" w:type="dxa"/>
            <w:shd w:val="clear" w:color="auto" w:fill="auto"/>
            <w:vAlign w:val="center"/>
          </w:tcPr>
          <w:p w14:paraId="524D8BFA" w14:textId="77777777" w:rsidR="00925D57" w:rsidRPr="00C11E6F" w:rsidRDefault="00925D57" w:rsidP="00FF2F91">
            <w:pPr>
              <w:rPr>
                <w:sz w:val="20"/>
              </w:rPr>
            </w:pPr>
            <w:r w:rsidRPr="00C11E6F">
              <w:rPr>
                <w:sz w:val="20"/>
              </w:rPr>
              <w:t xml:space="preserve">Siekiant išvengti </w:t>
            </w:r>
            <w:proofErr w:type="spellStart"/>
            <w:r w:rsidRPr="00C11E6F">
              <w:rPr>
                <w:sz w:val="20"/>
              </w:rPr>
              <w:t>SOx</w:t>
            </w:r>
            <w:proofErr w:type="spellEnd"/>
            <w:r w:rsidRPr="00C11E6F">
              <w:rPr>
                <w:sz w:val="20"/>
              </w:rPr>
              <w:t xml:space="preserve">, </w:t>
            </w:r>
            <w:proofErr w:type="spellStart"/>
            <w:r w:rsidRPr="00C11E6F">
              <w:rPr>
                <w:sz w:val="20"/>
              </w:rPr>
              <w:t>HCl</w:t>
            </w:r>
            <w:proofErr w:type="spellEnd"/>
            <w:r w:rsidRPr="00C11E6F">
              <w:rPr>
                <w:sz w:val="20"/>
              </w:rPr>
              <w:t xml:space="preserve"> ir HF išmetimo į orą katiluose degant mazutui ir (arba) gazoliui arba sumažinti išmetamą jų kiekį, GPGB yra taikyti vieną iš toliau nurodytų metodų arba jų derinį.</w:t>
            </w:r>
          </w:p>
        </w:tc>
        <w:tc>
          <w:tcPr>
            <w:tcW w:w="1134" w:type="dxa"/>
            <w:shd w:val="clear" w:color="auto" w:fill="auto"/>
            <w:vAlign w:val="center"/>
          </w:tcPr>
          <w:p w14:paraId="03FFCE2A" w14:textId="77777777" w:rsidR="00925D57" w:rsidRPr="00C11E6F" w:rsidRDefault="00925D57" w:rsidP="00FF2F91">
            <w:pPr>
              <w:jc w:val="center"/>
              <w:rPr>
                <w:sz w:val="20"/>
              </w:rPr>
            </w:pPr>
          </w:p>
        </w:tc>
        <w:tc>
          <w:tcPr>
            <w:tcW w:w="992" w:type="dxa"/>
            <w:shd w:val="clear" w:color="auto" w:fill="auto"/>
            <w:vAlign w:val="center"/>
          </w:tcPr>
          <w:p w14:paraId="0794DAA8" w14:textId="77777777" w:rsidR="00925D57" w:rsidRPr="00C11E6F" w:rsidRDefault="00925D57" w:rsidP="00AA42F4">
            <w:pPr>
              <w:ind w:left="-112" w:right="-110"/>
              <w:jc w:val="center"/>
              <w:rPr>
                <w:b/>
                <w:sz w:val="20"/>
              </w:rPr>
            </w:pPr>
            <w:r w:rsidRPr="00C11E6F">
              <w:rPr>
                <w:b/>
                <w:sz w:val="20"/>
              </w:rPr>
              <w:t>netaikoma</w:t>
            </w:r>
          </w:p>
        </w:tc>
        <w:tc>
          <w:tcPr>
            <w:tcW w:w="3915" w:type="dxa"/>
            <w:gridSpan w:val="2"/>
            <w:shd w:val="clear" w:color="auto" w:fill="auto"/>
            <w:vAlign w:val="center"/>
          </w:tcPr>
          <w:p w14:paraId="749517C0" w14:textId="77777777" w:rsidR="00925D57" w:rsidRPr="00C11E6F" w:rsidRDefault="00925D57" w:rsidP="00FF2F91">
            <w:pPr>
              <w:rPr>
                <w:sz w:val="20"/>
              </w:rPr>
            </w:pPr>
            <w:r w:rsidRPr="00C11E6F">
              <w:rPr>
                <w:sz w:val="20"/>
              </w:rPr>
              <w:t>Mazutas – rezervinis kuras</w:t>
            </w:r>
          </w:p>
        </w:tc>
      </w:tr>
      <w:tr w:rsidR="00925D57" w:rsidRPr="00C11E6F" w14:paraId="47BD1F0C" w14:textId="77777777" w:rsidTr="00AA42F4">
        <w:trPr>
          <w:gridAfter w:val="2"/>
          <w:wAfter w:w="27" w:type="dxa"/>
          <w:trHeight w:val="20"/>
        </w:trPr>
        <w:tc>
          <w:tcPr>
            <w:tcW w:w="1099" w:type="dxa"/>
            <w:shd w:val="clear" w:color="auto" w:fill="auto"/>
          </w:tcPr>
          <w:p w14:paraId="6DC9034A" w14:textId="77777777" w:rsidR="00925D57" w:rsidRPr="00C11E6F" w:rsidRDefault="00925D57" w:rsidP="00FF2F91">
            <w:pPr>
              <w:jc w:val="center"/>
              <w:rPr>
                <w:sz w:val="20"/>
              </w:rPr>
            </w:pPr>
            <w:r w:rsidRPr="00C11E6F">
              <w:rPr>
                <w:sz w:val="20"/>
              </w:rPr>
              <w:t>3.1.3.1.</w:t>
            </w:r>
          </w:p>
        </w:tc>
        <w:tc>
          <w:tcPr>
            <w:tcW w:w="1305" w:type="dxa"/>
            <w:vMerge/>
            <w:shd w:val="clear" w:color="auto" w:fill="auto"/>
            <w:vAlign w:val="center"/>
          </w:tcPr>
          <w:p w14:paraId="53901655" w14:textId="77777777" w:rsidR="00925D57" w:rsidRPr="00C11E6F" w:rsidRDefault="00925D57" w:rsidP="00FF2F91">
            <w:pPr>
              <w:jc w:val="center"/>
              <w:rPr>
                <w:sz w:val="20"/>
              </w:rPr>
            </w:pPr>
          </w:p>
        </w:tc>
        <w:tc>
          <w:tcPr>
            <w:tcW w:w="1418" w:type="dxa"/>
            <w:vMerge/>
            <w:shd w:val="clear" w:color="auto" w:fill="auto"/>
            <w:vAlign w:val="center"/>
          </w:tcPr>
          <w:p w14:paraId="59B59CCF" w14:textId="77777777" w:rsidR="00925D57" w:rsidRPr="00C11E6F" w:rsidRDefault="00925D57" w:rsidP="00FF2F91">
            <w:pPr>
              <w:jc w:val="center"/>
              <w:rPr>
                <w:sz w:val="20"/>
              </w:rPr>
            </w:pPr>
          </w:p>
        </w:tc>
        <w:tc>
          <w:tcPr>
            <w:tcW w:w="4537" w:type="dxa"/>
            <w:shd w:val="clear" w:color="auto" w:fill="auto"/>
            <w:vAlign w:val="center"/>
          </w:tcPr>
          <w:p w14:paraId="274D9A8D" w14:textId="77777777" w:rsidR="00925D57" w:rsidRPr="00C11E6F" w:rsidRDefault="00925D57" w:rsidP="00FF2F91">
            <w:pPr>
              <w:rPr>
                <w:sz w:val="20"/>
              </w:rPr>
            </w:pPr>
            <w:r w:rsidRPr="00C11E6F">
              <w:rPr>
                <w:b/>
                <w:bCs/>
                <w:sz w:val="20"/>
              </w:rPr>
              <w:t>SO</w:t>
            </w:r>
            <w:r w:rsidRPr="00C11E6F">
              <w:rPr>
                <w:b/>
                <w:bCs/>
                <w:sz w:val="20"/>
                <w:vertAlign w:val="subscript"/>
              </w:rPr>
              <w:t>2</w:t>
            </w:r>
            <w:r w:rsidRPr="00C11E6F">
              <w:rPr>
                <w:b/>
                <w:bCs/>
                <w:sz w:val="20"/>
              </w:rPr>
              <w:t xml:space="preserve">. </w:t>
            </w:r>
            <w:r w:rsidRPr="00C11E6F">
              <w:rPr>
                <w:sz w:val="20"/>
              </w:rPr>
              <w:t>Kurą deginančio įrenginio bendra nominalioji šiluminė galia (</w:t>
            </w:r>
            <w:proofErr w:type="spellStart"/>
            <w:r w:rsidRPr="00C11E6F">
              <w:rPr>
                <w:sz w:val="20"/>
              </w:rPr>
              <w:t>MWth</w:t>
            </w:r>
            <w:proofErr w:type="spellEnd"/>
            <w:r w:rsidRPr="00C11E6F">
              <w:rPr>
                <w:sz w:val="20"/>
              </w:rPr>
              <w:t>);  &lt;100</w:t>
            </w:r>
          </w:p>
          <w:p w14:paraId="672ED588" w14:textId="77777777" w:rsidR="00925D57" w:rsidRPr="00C11E6F" w:rsidRDefault="00925D57" w:rsidP="00FF2F91">
            <w:pPr>
              <w:rPr>
                <w:sz w:val="20"/>
              </w:rPr>
            </w:pPr>
            <w:r w:rsidRPr="00C11E6F">
              <w:rPr>
                <w:sz w:val="20"/>
              </w:rPr>
              <w:t xml:space="preserve">paros vidurkis ar </w:t>
            </w:r>
            <w:proofErr w:type="spellStart"/>
            <w:r w:rsidRPr="00C11E6F">
              <w:rPr>
                <w:sz w:val="20"/>
              </w:rPr>
              <w:t>ėminių</w:t>
            </w:r>
            <w:proofErr w:type="spellEnd"/>
            <w:r w:rsidRPr="00C11E6F">
              <w:rPr>
                <w:sz w:val="20"/>
              </w:rPr>
              <w:t xml:space="preserve"> ėmimo laikotarpio vidurkis</w:t>
            </w:r>
          </w:p>
        </w:tc>
        <w:tc>
          <w:tcPr>
            <w:tcW w:w="1134" w:type="dxa"/>
            <w:shd w:val="clear" w:color="auto" w:fill="auto"/>
            <w:vAlign w:val="center"/>
          </w:tcPr>
          <w:p w14:paraId="0AC2B919" w14:textId="77777777" w:rsidR="00925D57" w:rsidRPr="00C11E6F" w:rsidRDefault="00925D57" w:rsidP="00FF2F91">
            <w:pPr>
              <w:jc w:val="center"/>
              <w:rPr>
                <w:sz w:val="20"/>
              </w:rPr>
            </w:pPr>
            <w:r w:rsidRPr="00C11E6F">
              <w:rPr>
                <w:sz w:val="20"/>
              </w:rPr>
              <w:t>150–165</w:t>
            </w:r>
          </w:p>
        </w:tc>
        <w:tc>
          <w:tcPr>
            <w:tcW w:w="992" w:type="dxa"/>
            <w:shd w:val="clear" w:color="auto" w:fill="auto"/>
            <w:vAlign w:val="center"/>
          </w:tcPr>
          <w:p w14:paraId="6B439CC4" w14:textId="77777777" w:rsidR="00925D57" w:rsidRPr="00C11E6F" w:rsidRDefault="00925D57" w:rsidP="00AA42F4">
            <w:pPr>
              <w:ind w:left="-112" w:right="-110"/>
              <w:jc w:val="center"/>
              <w:rPr>
                <w:b/>
                <w:sz w:val="20"/>
              </w:rPr>
            </w:pPr>
            <w:r w:rsidRPr="00C11E6F">
              <w:rPr>
                <w:b/>
                <w:sz w:val="20"/>
              </w:rPr>
              <w:t>netaikoma</w:t>
            </w:r>
          </w:p>
        </w:tc>
        <w:tc>
          <w:tcPr>
            <w:tcW w:w="3915" w:type="dxa"/>
            <w:gridSpan w:val="2"/>
            <w:shd w:val="clear" w:color="auto" w:fill="auto"/>
            <w:vAlign w:val="center"/>
          </w:tcPr>
          <w:p w14:paraId="1BE1FD3F" w14:textId="2AF8AA88" w:rsidR="00925D57" w:rsidRPr="00C11E6F" w:rsidRDefault="00925D57" w:rsidP="00E57856">
            <w:pPr>
              <w:rPr>
                <w:sz w:val="20"/>
              </w:rPr>
            </w:pPr>
            <w:r w:rsidRPr="00C11E6F">
              <w:rPr>
                <w:sz w:val="20"/>
              </w:rPr>
              <w:t>Mazutas yra ne pagrindinis kuras, o  rezervinis kuras. Šiuo metu naudojamo kuro sieringumas yra m</w:t>
            </w:r>
            <w:r w:rsidR="00E57856" w:rsidRPr="00C11E6F">
              <w:rPr>
                <w:sz w:val="20"/>
              </w:rPr>
              <w:t>a</w:t>
            </w:r>
            <w:r w:rsidRPr="00C11E6F">
              <w:rPr>
                <w:sz w:val="20"/>
              </w:rPr>
              <w:t>žesnis nei 1 %, o tai leidžia daugiau sumažinti išmetamo SO</w:t>
            </w:r>
            <w:r w:rsidRPr="00C11E6F">
              <w:rPr>
                <w:sz w:val="20"/>
                <w:vertAlign w:val="subscript"/>
              </w:rPr>
              <w:t xml:space="preserve">2 </w:t>
            </w:r>
            <w:r w:rsidRPr="00C11E6F">
              <w:rPr>
                <w:sz w:val="20"/>
              </w:rPr>
              <w:t>kiekį.</w:t>
            </w:r>
          </w:p>
        </w:tc>
      </w:tr>
      <w:tr w:rsidR="00925D57" w:rsidRPr="00C11E6F" w14:paraId="49BC4FFB" w14:textId="77777777" w:rsidTr="00AA42F4">
        <w:trPr>
          <w:gridAfter w:val="2"/>
          <w:wAfter w:w="27" w:type="dxa"/>
          <w:trHeight w:val="20"/>
        </w:trPr>
        <w:tc>
          <w:tcPr>
            <w:tcW w:w="1099" w:type="dxa"/>
            <w:shd w:val="clear" w:color="auto" w:fill="auto"/>
          </w:tcPr>
          <w:p w14:paraId="3D5CDBF0" w14:textId="77777777" w:rsidR="00925D57" w:rsidRPr="00C11E6F" w:rsidRDefault="00925D57" w:rsidP="00FF2F91">
            <w:pPr>
              <w:jc w:val="center"/>
              <w:rPr>
                <w:sz w:val="20"/>
              </w:rPr>
            </w:pPr>
            <w:r w:rsidRPr="00C11E6F">
              <w:rPr>
                <w:sz w:val="20"/>
              </w:rPr>
              <w:t>3.1.4.</w:t>
            </w:r>
          </w:p>
        </w:tc>
        <w:tc>
          <w:tcPr>
            <w:tcW w:w="1305" w:type="dxa"/>
            <w:vMerge/>
            <w:shd w:val="clear" w:color="auto" w:fill="auto"/>
            <w:vAlign w:val="center"/>
          </w:tcPr>
          <w:p w14:paraId="2E6E5217" w14:textId="77777777" w:rsidR="00925D57" w:rsidRPr="00C11E6F" w:rsidRDefault="00925D57" w:rsidP="00FF2F91">
            <w:pPr>
              <w:jc w:val="center"/>
              <w:rPr>
                <w:sz w:val="20"/>
              </w:rPr>
            </w:pPr>
          </w:p>
        </w:tc>
        <w:tc>
          <w:tcPr>
            <w:tcW w:w="1418" w:type="dxa"/>
            <w:vMerge/>
            <w:shd w:val="clear" w:color="auto" w:fill="auto"/>
            <w:vAlign w:val="center"/>
          </w:tcPr>
          <w:p w14:paraId="59501645" w14:textId="77777777" w:rsidR="00925D57" w:rsidRPr="00C11E6F" w:rsidRDefault="00925D57" w:rsidP="00FF2F91">
            <w:pPr>
              <w:jc w:val="center"/>
              <w:rPr>
                <w:sz w:val="20"/>
              </w:rPr>
            </w:pPr>
          </w:p>
        </w:tc>
        <w:tc>
          <w:tcPr>
            <w:tcW w:w="4537" w:type="dxa"/>
            <w:shd w:val="clear" w:color="auto" w:fill="auto"/>
            <w:vAlign w:val="center"/>
          </w:tcPr>
          <w:p w14:paraId="70732DB4" w14:textId="77777777" w:rsidR="00925D57" w:rsidRPr="00C11E6F" w:rsidRDefault="00925D57" w:rsidP="00FF2F91">
            <w:pPr>
              <w:rPr>
                <w:b/>
                <w:bCs/>
                <w:sz w:val="20"/>
              </w:rPr>
            </w:pPr>
            <w:r w:rsidRPr="00C11E6F">
              <w:rPr>
                <w:sz w:val="20"/>
              </w:rPr>
              <w:t>Į orą išmetamos dulkės ir kietosiose dalelėse esantys metalai</w:t>
            </w:r>
          </w:p>
        </w:tc>
        <w:tc>
          <w:tcPr>
            <w:tcW w:w="1134" w:type="dxa"/>
            <w:shd w:val="clear" w:color="auto" w:fill="auto"/>
            <w:vAlign w:val="center"/>
          </w:tcPr>
          <w:p w14:paraId="0DAD4E07" w14:textId="77777777" w:rsidR="00925D57" w:rsidRPr="00C11E6F" w:rsidRDefault="00925D57" w:rsidP="00FF2F91">
            <w:pPr>
              <w:jc w:val="center"/>
              <w:rPr>
                <w:sz w:val="20"/>
              </w:rPr>
            </w:pPr>
          </w:p>
        </w:tc>
        <w:tc>
          <w:tcPr>
            <w:tcW w:w="992" w:type="dxa"/>
            <w:shd w:val="clear" w:color="auto" w:fill="auto"/>
            <w:vAlign w:val="center"/>
          </w:tcPr>
          <w:p w14:paraId="4C970AEE" w14:textId="77777777" w:rsidR="00925D57" w:rsidRPr="00C11E6F" w:rsidRDefault="00925D57" w:rsidP="00AA42F4">
            <w:pPr>
              <w:ind w:left="-112" w:right="-110"/>
              <w:jc w:val="center"/>
              <w:rPr>
                <w:b/>
                <w:sz w:val="20"/>
              </w:rPr>
            </w:pPr>
            <w:r w:rsidRPr="00C11E6F">
              <w:rPr>
                <w:b/>
                <w:sz w:val="20"/>
              </w:rPr>
              <w:t xml:space="preserve"> netaikoma</w:t>
            </w:r>
          </w:p>
        </w:tc>
        <w:tc>
          <w:tcPr>
            <w:tcW w:w="3915" w:type="dxa"/>
            <w:gridSpan w:val="2"/>
            <w:shd w:val="clear" w:color="auto" w:fill="auto"/>
            <w:vAlign w:val="center"/>
          </w:tcPr>
          <w:p w14:paraId="598B22A1" w14:textId="0A1814B0" w:rsidR="00925D57" w:rsidRPr="00C11E6F" w:rsidRDefault="00925D57" w:rsidP="00E57856">
            <w:pPr>
              <w:rPr>
                <w:sz w:val="20"/>
              </w:rPr>
            </w:pPr>
            <w:r w:rsidRPr="00C11E6F">
              <w:rPr>
                <w:sz w:val="20"/>
              </w:rPr>
              <w:t>Mazutas yra rezervinis kuras, kurį deginant atliekami nenuolatiniai kietųjų dal</w:t>
            </w:r>
            <w:r w:rsidR="00E57856" w:rsidRPr="00C11E6F">
              <w:rPr>
                <w:sz w:val="20"/>
              </w:rPr>
              <w:t>e</w:t>
            </w:r>
            <w:r w:rsidRPr="00C11E6F">
              <w:rPr>
                <w:sz w:val="20"/>
              </w:rPr>
              <w:t>lių matavimai.</w:t>
            </w:r>
          </w:p>
        </w:tc>
      </w:tr>
      <w:tr w:rsidR="00925D57" w:rsidRPr="00C11E6F" w14:paraId="2CCA9CFB" w14:textId="77777777" w:rsidTr="00AA42F4">
        <w:trPr>
          <w:gridAfter w:val="2"/>
          <w:wAfter w:w="27" w:type="dxa"/>
          <w:trHeight w:val="20"/>
        </w:trPr>
        <w:tc>
          <w:tcPr>
            <w:tcW w:w="1099" w:type="dxa"/>
            <w:shd w:val="clear" w:color="auto" w:fill="auto"/>
          </w:tcPr>
          <w:p w14:paraId="585533B0" w14:textId="77777777" w:rsidR="00925D57" w:rsidRPr="00C11E6F" w:rsidRDefault="00925D57" w:rsidP="00FF2F91">
            <w:pPr>
              <w:jc w:val="center"/>
              <w:rPr>
                <w:sz w:val="20"/>
              </w:rPr>
            </w:pPr>
            <w:r w:rsidRPr="00C11E6F">
              <w:rPr>
                <w:sz w:val="20"/>
              </w:rPr>
              <w:t>3.1.4.1.</w:t>
            </w:r>
          </w:p>
        </w:tc>
        <w:tc>
          <w:tcPr>
            <w:tcW w:w="1305" w:type="dxa"/>
            <w:vMerge/>
            <w:shd w:val="clear" w:color="auto" w:fill="auto"/>
            <w:vAlign w:val="center"/>
          </w:tcPr>
          <w:p w14:paraId="57ACC92B" w14:textId="77777777" w:rsidR="00925D57" w:rsidRPr="00C11E6F" w:rsidRDefault="00925D57" w:rsidP="00FF2F91">
            <w:pPr>
              <w:jc w:val="center"/>
              <w:rPr>
                <w:sz w:val="20"/>
              </w:rPr>
            </w:pPr>
          </w:p>
        </w:tc>
        <w:tc>
          <w:tcPr>
            <w:tcW w:w="1418" w:type="dxa"/>
            <w:vMerge/>
            <w:shd w:val="clear" w:color="auto" w:fill="auto"/>
            <w:vAlign w:val="center"/>
          </w:tcPr>
          <w:p w14:paraId="1AAE557C" w14:textId="77777777" w:rsidR="00925D57" w:rsidRPr="00C11E6F" w:rsidRDefault="00925D57" w:rsidP="00FF2F91">
            <w:pPr>
              <w:jc w:val="center"/>
              <w:rPr>
                <w:sz w:val="20"/>
              </w:rPr>
            </w:pPr>
          </w:p>
        </w:tc>
        <w:tc>
          <w:tcPr>
            <w:tcW w:w="5671" w:type="dxa"/>
            <w:gridSpan w:val="2"/>
            <w:shd w:val="clear" w:color="auto" w:fill="auto"/>
            <w:vAlign w:val="center"/>
          </w:tcPr>
          <w:p w14:paraId="2C908E33" w14:textId="24D39DCF" w:rsidR="00925D57" w:rsidRPr="00C11E6F" w:rsidRDefault="00925D57" w:rsidP="00FF2F91">
            <w:pPr>
              <w:jc w:val="center"/>
              <w:rPr>
                <w:sz w:val="20"/>
              </w:rPr>
            </w:pPr>
            <w:r w:rsidRPr="00C11E6F">
              <w:rPr>
                <w:sz w:val="20"/>
              </w:rPr>
              <w:t>GPGB 30.Siekiant sumažinti katiluose deginant mazutą ir (arba) gazolį į orą išmetamų dulkių ir kietosiose dalelėse esančių metalų kiekį, GPGB yra taikyti vieną iš toliau nurodytų metodų arba jų derinį.</w:t>
            </w:r>
          </w:p>
        </w:tc>
        <w:tc>
          <w:tcPr>
            <w:tcW w:w="992" w:type="dxa"/>
            <w:shd w:val="clear" w:color="auto" w:fill="auto"/>
            <w:vAlign w:val="center"/>
          </w:tcPr>
          <w:p w14:paraId="40ABFB7E" w14:textId="77777777" w:rsidR="00925D57" w:rsidRPr="00C11E6F" w:rsidRDefault="00925D57" w:rsidP="00FF2F91">
            <w:pPr>
              <w:jc w:val="center"/>
              <w:rPr>
                <w:b/>
                <w:sz w:val="20"/>
              </w:rPr>
            </w:pPr>
          </w:p>
        </w:tc>
        <w:tc>
          <w:tcPr>
            <w:tcW w:w="3915" w:type="dxa"/>
            <w:gridSpan w:val="2"/>
            <w:shd w:val="clear" w:color="auto" w:fill="auto"/>
            <w:vAlign w:val="center"/>
          </w:tcPr>
          <w:p w14:paraId="20DBD6C2" w14:textId="77777777" w:rsidR="00925D57" w:rsidRPr="00C11E6F" w:rsidRDefault="00925D57" w:rsidP="00FF2F91">
            <w:pPr>
              <w:rPr>
                <w:sz w:val="20"/>
              </w:rPr>
            </w:pPr>
          </w:p>
        </w:tc>
      </w:tr>
      <w:tr w:rsidR="00925D57" w:rsidRPr="00C11E6F" w14:paraId="078AEF31" w14:textId="77777777" w:rsidTr="00AA42F4">
        <w:trPr>
          <w:gridAfter w:val="2"/>
          <w:wAfter w:w="27" w:type="dxa"/>
          <w:trHeight w:val="397"/>
        </w:trPr>
        <w:tc>
          <w:tcPr>
            <w:tcW w:w="1099" w:type="dxa"/>
            <w:shd w:val="clear" w:color="auto" w:fill="auto"/>
          </w:tcPr>
          <w:p w14:paraId="12F0D880" w14:textId="77777777" w:rsidR="00925D57" w:rsidRPr="00C11E6F" w:rsidRDefault="00925D57" w:rsidP="00FF2F91">
            <w:pPr>
              <w:jc w:val="center"/>
              <w:rPr>
                <w:sz w:val="20"/>
              </w:rPr>
            </w:pPr>
            <w:r w:rsidRPr="00C11E6F">
              <w:rPr>
                <w:sz w:val="20"/>
              </w:rPr>
              <w:t>3.1.4.1.1.</w:t>
            </w:r>
          </w:p>
        </w:tc>
        <w:tc>
          <w:tcPr>
            <w:tcW w:w="1305" w:type="dxa"/>
            <w:vMerge/>
            <w:shd w:val="clear" w:color="auto" w:fill="auto"/>
            <w:vAlign w:val="center"/>
          </w:tcPr>
          <w:p w14:paraId="3CAE58C7" w14:textId="77777777" w:rsidR="00925D57" w:rsidRPr="00C11E6F" w:rsidRDefault="00925D57" w:rsidP="00FF2F91">
            <w:pPr>
              <w:jc w:val="center"/>
              <w:rPr>
                <w:sz w:val="20"/>
              </w:rPr>
            </w:pPr>
          </w:p>
        </w:tc>
        <w:tc>
          <w:tcPr>
            <w:tcW w:w="1418" w:type="dxa"/>
            <w:vMerge/>
            <w:shd w:val="clear" w:color="auto" w:fill="auto"/>
            <w:vAlign w:val="center"/>
          </w:tcPr>
          <w:p w14:paraId="07909F91" w14:textId="77777777" w:rsidR="00925D57" w:rsidRPr="00C11E6F" w:rsidRDefault="00925D57" w:rsidP="00FF2F91">
            <w:pPr>
              <w:jc w:val="center"/>
              <w:rPr>
                <w:sz w:val="20"/>
              </w:rPr>
            </w:pPr>
          </w:p>
        </w:tc>
        <w:tc>
          <w:tcPr>
            <w:tcW w:w="4537" w:type="dxa"/>
            <w:shd w:val="clear" w:color="auto" w:fill="auto"/>
            <w:vAlign w:val="center"/>
          </w:tcPr>
          <w:p w14:paraId="524625E9" w14:textId="77777777" w:rsidR="00925D57" w:rsidRPr="00C11E6F" w:rsidRDefault="00925D57" w:rsidP="00FF2F91">
            <w:pPr>
              <w:rPr>
                <w:b/>
                <w:bCs/>
                <w:sz w:val="20"/>
              </w:rPr>
            </w:pPr>
            <w:proofErr w:type="spellStart"/>
            <w:r w:rsidRPr="00C11E6F">
              <w:rPr>
                <w:sz w:val="20"/>
              </w:rPr>
              <w:t>Elektrostatinis</w:t>
            </w:r>
            <w:proofErr w:type="spellEnd"/>
            <w:r w:rsidRPr="00C11E6F">
              <w:rPr>
                <w:sz w:val="20"/>
              </w:rPr>
              <w:t xml:space="preserve"> </w:t>
            </w:r>
            <w:proofErr w:type="spellStart"/>
            <w:r w:rsidRPr="00C11E6F">
              <w:rPr>
                <w:sz w:val="20"/>
              </w:rPr>
              <w:t>nusodintuvas</w:t>
            </w:r>
            <w:proofErr w:type="spellEnd"/>
          </w:p>
        </w:tc>
        <w:tc>
          <w:tcPr>
            <w:tcW w:w="1134" w:type="dxa"/>
            <w:shd w:val="clear" w:color="auto" w:fill="auto"/>
            <w:vAlign w:val="center"/>
          </w:tcPr>
          <w:p w14:paraId="68294A3D" w14:textId="77777777" w:rsidR="00925D57" w:rsidRPr="00C11E6F" w:rsidRDefault="00925D57" w:rsidP="00FF2F91">
            <w:pPr>
              <w:jc w:val="center"/>
              <w:rPr>
                <w:sz w:val="20"/>
              </w:rPr>
            </w:pPr>
          </w:p>
        </w:tc>
        <w:tc>
          <w:tcPr>
            <w:tcW w:w="992" w:type="dxa"/>
            <w:shd w:val="clear" w:color="auto" w:fill="auto"/>
            <w:vAlign w:val="center"/>
          </w:tcPr>
          <w:p w14:paraId="1311E3E6" w14:textId="77777777" w:rsidR="00925D57" w:rsidRPr="00C11E6F" w:rsidRDefault="00925D57" w:rsidP="00AA42F4">
            <w:pPr>
              <w:ind w:left="-112" w:right="-110"/>
              <w:jc w:val="center"/>
              <w:rPr>
                <w:b/>
                <w:sz w:val="20"/>
              </w:rPr>
            </w:pPr>
            <w:r w:rsidRPr="00C11E6F">
              <w:rPr>
                <w:b/>
                <w:sz w:val="20"/>
              </w:rPr>
              <w:t>netaikoma</w:t>
            </w:r>
          </w:p>
        </w:tc>
        <w:tc>
          <w:tcPr>
            <w:tcW w:w="3915" w:type="dxa"/>
            <w:gridSpan w:val="2"/>
            <w:vMerge w:val="restart"/>
            <w:shd w:val="clear" w:color="auto" w:fill="auto"/>
            <w:vAlign w:val="center"/>
          </w:tcPr>
          <w:p w14:paraId="3060AAF3" w14:textId="5D289859" w:rsidR="00925D57" w:rsidRPr="00C11E6F" w:rsidRDefault="00925D57" w:rsidP="00FF2F91">
            <w:pPr>
              <w:rPr>
                <w:sz w:val="20"/>
              </w:rPr>
            </w:pPr>
            <w:r w:rsidRPr="00C11E6F">
              <w:rPr>
                <w:sz w:val="20"/>
              </w:rPr>
              <w:t xml:space="preserve">Mazutas yra rezervinis kuras, kuris </w:t>
            </w:r>
            <w:r w:rsidRPr="00C11E6F">
              <w:rPr>
                <w:sz w:val="20"/>
              </w:rPr>
              <w:lastRenderedPageBreak/>
              <w:t xml:space="preserve">naudojamas retai ir trumpais periodais. Naudojamas mažai </w:t>
            </w:r>
            <w:proofErr w:type="spellStart"/>
            <w:r w:rsidRPr="00C11E6F">
              <w:rPr>
                <w:sz w:val="20"/>
              </w:rPr>
              <w:t>peleningas</w:t>
            </w:r>
            <w:proofErr w:type="spellEnd"/>
            <w:r w:rsidRPr="00C11E6F">
              <w:rPr>
                <w:sz w:val="20"/>
              </w:rPr>
              <w:t xml:space="preserve"> ir mažai sieringas kuras.</w:t>
            </w:r>
          </w:p>
        </w:tc>
      </w:tr>
      <w:tr w:rsidR="00925D57" w:rsidRPr="00C11E6F" w14:paraId="53B2EBF4" w14:textId="77777777" w:rsidTr="00AA42F4">
        <w:trPr>
          <w:gridAfter w:val="2"/>
          <w:wAfter w:w="27" w:type="dxa"/>
          <w:trHeight w:val="397"/>
        </w:trPr>
        <w:tc>
          <w:tcPr>
            <w:tcW w:w="1099" w:type="dxa"/>
            <w:shd w:val="clear" w:color="auto" w:fill="auto"/>
          </w:tcPr>
          <w:p w14:paraId="7806E624" w14:textId="77777777" w:rsidR="00925D57" w:rsidRPr="00C11E6F" w:rsidRDefault="00925D57" w:rsidP="00FF2F91">
            <w:pPr>
              <w:jc w:val="center"/>
              <w:rPr>
                <w:sz w:val="20"/>
              </w:rPr>
            </w:pPr>
            <w:r w:rsidRPr="00C11E6F">
              <w:rPr>
                <w:sz w:val="20"/>
              </w:rPr>
              <w:lastRenderedPageBreak/>
              <w:t>3.1.4.1.2.</w:t>
            </w:r>
          </w:p>
        </w:tc>
        <w:tc>
          <w:tcPr>
            <w:tcW w:w="1305" w:type="dxa"/>
            <w:vMerge/>
            <w:shd w:val="clear" w:color="auto" w:fill="auto"/>
            <w:vAlign w:val="center"/>
          </w:tcPr>
          <w:p w14:paraId="3BB7EDE3" w14:textId="77777777" w:rsidR="00925D57" w:rsidRPr="00C11E6F" w:rsidRDefault="00925D57" w:rsidP="00FF2F91">
            <w:pPr>
              <w:jc w:val="center"/>
              <w:rPr>
                <w:sz w:val="20"/>
              </w:rPr>
            </w:pPr>
          </w:p>
        </w:tc>
        <w:tc>
          <w:tcPr>
            <w:tcW w:w="1418" w:type="dxa"/>
            <w:vMerge/>
            <w:shd w:val="clear" w:color="auto" w:fill="auto"/>
            <w:vAlign w:val="center"/>
          </w:tcPr>
          <w:p w14:paraId="1A2DEC38" w14:textId="77777777" w:rsidR="00925D57" w:rsidRPr="00C11E6F" w:rsidRDefault="00925D57" w:rsidP="00FF2F91">
            <w:pPr>
              <w:jc w:val="center"/>
              <w:rPr>
                <w:sz w:val="20"/>
              </w:rPr>
            </w:pPr>
          </w:p>
        </w:tc>
        <w:tc>
          <w:tcPr>
            <w:tcW w:w="4537" w:type="dxa"/>
            <w:shd w:val="clear" w:color="auto" w:fill="auto"/>
            <w:vAlign w:val="center"/>
          </w:tcPr>
          <w:p w14:paraId="6ECBD025" w14:textId="77777777" w:rsidR="00925D57" w:rsidRPr="00C11E6F" w:rsidRDefault="00925D57" w:rsidP="00FF2F91">
            <w:pPr>
              <w:rPr>
                <w:b/>
                <w:bCs/>
                <w:sz w:val="20"/>
              </w:rPr>
            </w:pPr>
            <w:proofErr w:type="spellStart"/>
            <w:r w:rsidRPr="00C11E6F">
              <w:rPr>
                <w:sz w:val="20"/>
              </w:rPr>
              <w:t>Rankovinis</w:t>
            </w:r>
            <w:proofErr w:type="spellEnd"/>
            <w:r w:rsidRPr="00C11E6F">
              <w:rPr>
                <w:sz w:val="20"/>
              </w:rPr>
              <w:t xml:space="preserve"> filtras</w:t>
            </w:r>
          </w:p>
        </w:tc>
        <w:tc>
          <w:tcPr>
            <w:tcW w:w="1134" w:type="dxa"/>
            <w:shd w:val="clear" w:color="auto" w:fill="auto"/>
            <w:vAlign w:val="center"/>
          </w:tcPr>
          <w:p w14:paraId="1BFD174D" w14:textId="77777777" w:rsidR="00925D57" w:rsidRPr="00C11E6F" w:rsidRDefault="00925D57" w:rsidP="00FF2F91">
            <w:pPr>
              <w:jc w:val="center"/>
              <w:rPr>
                <w:sz w:val="20"/>
              </w:rPr>
            </w:pPr>
          </w:p>
        </w:tc>
        <w:tc>
          <w:tcPr>
            <w:tcW w:w="992" w:type="dxa"/>
            <w:shd w:val="clear" w:color="auto" w:fill="auto"/>
            <w:vAlign w:val="center"/>
          </w:tcPr>
          <w:p w14:paraId="5773A230" w14:textId="77777777" w:rsidR="00925D57" w:rsidRPr="00C11E6F" w:rsidRDefault="00925D57" w:rsidP="00AA42F4">
            <w:pPr>
              <w:ind w:left="-112" w:right="-110"/>
              <w:jc w:val="center"/>
              <w:rPr>
                <w:b/>
                <w:sz w:val="20"/>
              </w:rPr>
            </w:pPr>
            <w:r w:rsidRPr="00C11E6F">
              <w:rPr>
                <w:b/>
                <w:sz w:val="20"/>
              </w:rPr>
              <w:t>netaikoma</w:t>
            </w:r>
          </w:p>
        </w:tc>
        <w:tc>
          <w:tcPr>
            <w:tcW w:w="3915" w:type="dxa"/>
            <w:gridSpan w:val="2"/>
            <w:vMerge/>
            <w:shd w:val="clear" w:color="auto" w:fill="auto"/>
            <w:vAlign w:val="center"/>
          </w:tcPr>
          <w:p w14:paraId="0A21F4A4" w14:textId="77777777" w:rsidR="00925D57" w:rsidRPr="00C11E6F" w:rsidRDefault="00925D57" w:rsidP="00FF2F91">
            <w:pPr>
              <w:rPr>
                <w:sz w:val="20"/>
              </w:rPr>
            </w:pPr>
          </w:p>
        </w:tc>
      </w:tr>
      <w:tr w:rsidR="00925D57" w:rsidRPr="00C11E6F" w14:paraId="72ACE174" w14:textId="77777777" w:rsidTr="00AA42F4">
        <w:trPr>
          <w:gridAfter w:val="2"/>
          <w:wAfter w:w="27" w:type="dxa"/>
          <w:trHeight w:val="397"/>
        </w:trPr>
        <w:tc>
          <w:tcPr>
            <w:tcW w:w="1099" w:type="dxa"/>
            <w:shd w:val="clear" w:color="auto" w:fill="auto"/>
          </w:tcPr>
          <w:p w14:paraId="1212C836" w14:textId="77777777" w:rsidR="00925D57" w:rsidRPr="00C11E6F" w:rsidRDefault="00925D57" w:rsidP="00FF2F91">
            <w:pPr>
              <w:jc w:val="center"/>
              <w:rPr>
                <w:sz w:val="20"/>
              </w:rPr>
            </w:pPr>
            <w:r w:rsidRPr="00C11E6F">
              <w:rPr>
                <w:sz w:val="20"/>
              </w:rPr>
              <w:lastRenderedPageBreak/>
              <w:t>3.1.4.1.3.</w:t>
            </w:r>
          </w:p>
        </w:tc>
        <w:tc>
          <w:tcPr>
            <w:tcW w:w="1305" w:type="dxa"/>
            <w:vMerge/>
            <w:shd w:val="clear" w:color="auto" w:fill="auto"/>
            <w:vAlign w:val="center"/>
          </w:tcPr>
          <w:p w14:paraId="7597678D" w14:textId="77777777" w:rsidR="00925D57" w:rsidRPr="00C11E6F" w:rsidRDefault="00925D57" w:rsidP="00FF2F91">
            <w:pPr>
              <w:jc w:val="center"/>
              <w:rPr>
                <w:sz w:val="20"/>
              </w:rPr>
            </w:pPr>
          </w:p>
        </w:tc>
        <w:tc>
          <w:tcPr>
            <w:tcW w:w="1418" w:type="dxa"/>
            <w:vMerge/>
            <w:shd w:val="clear" w:color="auto" w:fill="auto"/>
            <w:vAlign w:val="center"/>
          </w:tcPr>
          <w:p w14:paraId="4C6C854E" w14:textId="77777777" w:rsidR="00925D57" w:rsidRPr="00C11E6F" w:rsidRDefault="00925D57" w:rsidP="00FF2F91">
            <w:pPr>
              <w:jc w:val="center"/>
              <w:rPr>
                <w:sz w:val="20"/>
              </w:rPr>
            </w:pPr>
          </w:p>
        </w:tc>
        <w:tc>
          <w:tcPr>
            <w:tcW w:w="4537" w:type="dxa"/>
            <w:shd w:val="clear" w:color="auto" w:fill="auto"/>
            <w:vAlign w:val="center"/>
          </w:tcPr>
          <w:p w14:paraId="7A42EF8D" w14:textId="77777777" w:rsidR="00925D57" w:rsidRPr="00C11E6F" w:rsidRDefault="00925D57" w:rsidP="00FF2F91">
            <w:pPr>
              <w:rPr>
                <w:b/>
                <w:bCs/>
                <w:sz w:val="20"/>
              </w:rPr>
            </w:pPr>
            <w:proofErr w:type="spellStart"/>
            <w:r w:rsidRPr="00C11E6F">
              <w:rPr>
                <w:sz w:val="20"/>
              </w:rPr>
              <w:t>Multiciklonai</w:t>
            </w:r>
            <w:proofErr w:type="spellEnd"/>
          </w:p>
        </w:tc>
        <w:tc>
          <w:tcPr>
            <w:tcW w:w="1134" w:type="dxa"/>
            <w:shd w:val="clear" w:color="auto" w:fill="auto"/>
            <w:vAlign w:val="center"/>
          </w:tcPr>
          <w:p w14:paraId="74ECFBD7" w14:textId="77777777" w:rsidR="00925D57" w:rsidRPr="00C11E6F" w:rsidRDefault="00925D57" w:rsidP="00FF2F91">
            <w:pPr>
              <w:jc w:val="center"/>
              <w:rPr>
                <w:sz w:val="20"/>
              </w:rPr>
            </w:pPr>
          </w:p>
        </w:tc>
        <w:tc>
          <w:tcPr>
            <w:tcW w:w="992" w:type="dxa"/>
            <w:shd w:val="clear" w:color="auto" w:fill="auto"/>
            <w:vAlign w:val="center"/>
          </w:tcPr>
          <w:p w14:paraId="42865E9E" w14:textId="77777777" w:rsidR="00925D57" w:rsidRPr="00C11E6F" w:rsidRDefault="00925D57" w:rsidP="00AA42F4">
            <w:pPr>
              <w:ind w:left="-112" w:right="-110"/>
              <w:jc w:val="center"/>
              <w:rPr>
                <w:b/>
                <w:sz w:val="20"/>
              </w:rPr>
            </w:pPr>
            <w:r w:rsidRPr="00C11E6F">
              <w:rPr>
                <w:b/>
                <w:sz w:val="20"/>
              </w:rPr>
              <w:t>netaikoma</w:t>
            </w:r>
          </w:p>
        </w:tc>
        <w:tc>
          <w:tcPr>
            <w:tcW w:w="3915" w:type="dxa"/>
            <w:gridSpan w:val="2"/>
            <w:vMerge/>
            <w:shd w:val="clear" w:color="auto" w:fill="auto"/>
            <w:vAlign w:val="center"/>
          </w:tcPr>
          <w:p w14:paraId="37E8A273" w14:textId="77777777" w:rsidR="00925D57" w:rsidRPr="00C11E6F" w:rsidRDefault="00925D57" w:rsidP="00FF2F91">
            <w:pPr>
              <w:rPr>
                <w:sz w:val="20"/>
              </w:rPr>
            </w:pPr>
          </w:p>
        </w:tc>
      </w:tr>
      <w:tr w:rsidR="00AA42F4" w:rsidRPr="00C11E6F" w14:paraId="3CB6D7A4" w14:textId="77777777" w:rsidTr="00AA42F4">
        <w:trPr>
          <w:gridAfter w:val="2"/>
          <w:wAfter w:w="27" w:type="dxa"/>
        </w:trPr>
        <w:tc>
          <w:tcPr>
            <w:tcW w:w="1099" w:type="dxa"/>
            <w:shd w:val="clear" w:color="auto" w:fill="D9D9D9" w:themeFill="background1" w:themeFillShade="D9"/>
          </w:tcPr>
          <w:p w14:paraId="72C0201B" w14:textId="1751EA05" w:rsidR="00AA42F4" w:rsidRPr="00C11E6F" w:rsidRDefault="00AA42F4" w:rsidP="00AA42F4">
            <w:pPr>
              <w:jc w:val="center"/>
              <w:rPr>
                <w:sz w:val="20"/>
              </w:rPr>
            </w:pPr>
            <w:r w:rsidRPr="00C11E6F">
              <w:rPr>
                <w:sz w:val="20"/>
              </w:rPr>
              <w:t>1</w:t>
            </w:r>
          </w:p>
        </w:tc>
        <w:tc>
          <w:tcPr>
            <w:tcW w:w="1305" w:type="dxa"/>
            <w:shd w:val="clear" w:color="auto" w:fill="D9D9D9" w:themeFill="background1" w:themeFillShade="D9"/>
            <w:vAlign w:val="center"/>
          </w:tcPr>
          <w:p w14:paraId="4F9C94C8" w14:textId="682318AC" w:rsidR="00AA42F4" w:rsidRPr="00C11E6F" w:rsidRDefault="00AA42F4" w:rsidP="00AA42F4">
            <w:pPr>
              <w:jc w:val="center"/>
              <w:rPr>
                <w:sz w:val="20"/>
              </w:rPr>
            </w:pPr>
            <w:r w:rsidRPr="00C11E6F">
              <w:rPr>
                <w:sz w:val="20"/>
              </w:rPr>
              <w:t>2</w:t>
            </w:r>
          </w:p>
        </w:tc>
        <w:tc>
          <w:tcPr>
            <w:tcW w:w="1418" w:type="dxa"/>
            <w:shd w:val="clear" w:color="auto" w:fill="D9D9D9" w:themeFill="background1" w:themeFillShade="D9"/>
            <w:vAlign w:val="center"/>
          </w:tcPr>
          <w:p w14:paraId="4504A8ED" w14:textId="7D96105A" w:rsidR="00AA42F4" w:rsidRPr="00C11E6F" w:rsidRDefault="00AA42F4" w:rsidP="00AA42F4">
            <w:pPr>
              <w:jc w:val="center"/>
              <w:rPr>
                <w:sz w:val="20"/>
              </w:rPr>
            </w:pPr>
            <w:r w:rsidRPr="00C11E6F">
              <w:rPr>
                <w:sz w:val="20"/>
              </w:rPr>
              <w:t>3</w:t>
            </w:r>
          </w:p>
        </w:tc>
        <w:tc>
          <w:tcPr>
            <w:tcW w:w="4537" w:type="dxa"/>
            <w:shd w:val="clear" w:color="auto" w:fill="D9D9D9" w:themeFill="background1" w:themeFillShade="D9"/>
            <w:vAlign w:val="center"/>
          </w:tcPr>
          <w:p w14:paraId="5ED177FE" w14:textId="72FFB664" w:rsidR="00AA42F4" w:rsidRPr="00C11E6F" w:rsidRDefault="00AA42F4" w:rsidP="00AA42F4">
            <w:pPr>
              <w:jc w:val="center"/>
              <w:rPr>
                <w:sz w:val="20"/>
              </w:rPr>
            </w:pPr>
            <w:r w:rsidRPr="00C11E6F">
              <w:rPr>
                <w:sz w:val="20"/>
              </w:rPr>
              <w:t>4</w:t>
            </w:r>
          </w:p>
        </w:tc>
        <w:tc>
          <w:tcPr>
            <w:tcW w:w="1134" w:type="dxa"/>
            <w:shd w:val="clear" w:color="auto" w:fill="D9D9D9" w:themeFill="background1" w:themeFillShade="D9"/>
            <w:vAlign w:val="center"/>
          </w:tcPr>
          <w:p w14:paraId="24F53AB2" w14:textId="0224DE2C" w:rsidR="00AA42F4" w:rsidRPr="00C11E6F" w:rsidRDefault="00AA42F4" w:rsidP="00AA42F4">
            <w:pPr>
              <w:jc w:val="center"/>
              <w:rPr>
                <w:sz w:val="20"/>
              </w:rPr>
            </w:pPr>
            <w:r w:rsidRPr="00C11E6F">
              <w:rPr>
                <w:sz w:val="20"/>
              </w:rPr>
              <w:t>5</w:t>
            </w:r>
          </w:p>
        </w:tc>
        <w:tc>
          <w:tcPr>
            <w:tcW w:w="992" w:type="dxa"/>
            <w:shd w:val="clear" w:color="auto" w:fill="D9D9D9" w:themeFill="background1" w:themeFillShade="D9"/>
            <w:vAlign w:val="center"/>
          </w:tcPr>
          <w:p w14:paraId="6ED975F5" w14:textId="08A3963D" w:rsidR="00AA42F4" w:rsidRPr="00C11E6F" w:rsidRDefault="00AA42F4" w:rsidP="00AA42F4">
            <w:pPr>
              <w:jc w:val="center"/>
              <w:rPr>
                <w:sz w:val="20"/>
              </w:rPr>
            </w:pPr>
            <w:r w:rsidRPr="00C11E6F">
              <w:rPr>
                <w:sz w:val="20"/>
              </w:rPr>
              <w:t>6</w:t>
            </w:r>
          </w:p>
        </w:tc>
        <w:tc>
          <w:tcPr>
            <w:tcW w:w="3915" w:type="dxa"/>
            <w:gridSpan w:val="2"/>
            <w:shd w:val="clear" w:color="auto" w:fill="D9D9D9" w:themeFill="background1" w:themeFillShade="D9"/>
            <w:vAlign w:val="center"/>
          </w:tcPr>
          <w:p w14:paraId="278F3A28" w14:textId="58964E0B" w:rsidR="00AA42F4" w:rsidRPr="00C11E6F" w:rsidRDefault="00AA42F4" w:rsidP="00AA42F4">
            <w:pPr>
              <w:jc w:val="center"/>
              <w:rPr>
                <w:sz w:val="20"/>
              </w:rPr>
            </w:pPr>
            <w:r w:rsidRPr="00C11E6F">
              <w:rPr>
                <w:sz w:val="20"/>
              </w:rPr>
              <w:t>7</w:t>
            </w:r>
          </w:p>
        </w:tc>
      </w:tr>
      <w:tr w:rsidR="00925D57" w:rsidRPr="00C11E6F" w14:paraId="605E82F2" w14:textId="77777777" w:rsidTr="00AA42F4">
        <w:trPr>
          <w:gridAfter w:val="1"/>
          <w:wAfter w:w="10" w:type="dxa"/>
          <w:trHeight w:val="624"/>
        </w:trPr>
        <w:tc>
          <w:tcPr>
            <w:tcW w:w="1099" w:type="dxa"/>
            <w:shd w:val="clear" w:color="auto" w:fill="auto"/>
            <w:vAlign w:val="center"/>
          </w:tcPr>
          <w:p w14:paraId="6D520A83" w14:textId="77777777" w:rsidR="00925D57" w:rsidRPr="00C11E6F" w:rsidRDefault="00925D57" w:rsidP="00AA42F4">
            <w:pPr>
              <w:jc w:val="center"/>
              <w:rPr>
                <w:sz w:val="20"/>
              </w:rPr>
            </w:pPr>
            <w:r w:rsidRPr="00C11E6F">
              <w:rPr>
                <w:sz w:val="20"/>
              </w:rPr>
              <w:t>3.1.5.</w:t>
            </w:r>
          </w:p>
        </w:tc>
        <w:tc>
          <w:tcPr>
            <w:tcW w:w="1305" w:type="dxa"/>
            <w:vMerge w:val="restart"/>
            <w:shd w:val="clear" w:color="auto" w:fill="auto"/>
            <w:vAlign w:val="center"/>
          </w:tcPr>
          <w:p w14:paraId="7F6A28AA" w14:textId="242A3499" w:rsidR="00925D57" w:rsidRPr="00C11E6F" w:rsidRDefault="00925D57" w:rsidP="00FF2F91">
            <w:pPr>
              <w:jc w:val="center"/>
              <w:rPr>
                <w:sz w:val="20"/>
              </w:rPr>
            </w:pPr>
            <w:r w:rsidRPr="00C11E6F">
              <w:rPr>
                <w:sz w:val="20"/>
              </w:rPr>
              <w:t>oras</w:t>
            </w:r>
          </w:p>
        </w:tc>
        <w:tc>
          <w:tcPr>
            <w:tcW w:w="1418" w:type="dxa"/>
            <w:vMerge w:val="restart"/>
            <w:shd w:val="clear" w:color="auto" w:fill="auto"/>
            <w:vAlign w:val="center"/>
          </w:tcPr>
          <w:p w14:paraId="0467DC93" w14:textId="77777777" w:rsidR="00925D57" w:rsidRPr="00C11E6F" w:rsidRDefault="00925D57" w:rsidP="00AA42F4">
            <w:pPr>
              <w:pStyle w:val="Default"/>
              <w:jc w:val="center"/>
              <w:rPr>
                <w:rFonts w:ascii="Times New Roman" w:hAnsi="Times New Roman" w:cs="Times New Roman"/>
                <w:sz w:val="20"/>
                <w:szCs w:val="20"/>
                <w:lang w:val="lt-LT"/>
              </w:rPr>
            </w:pPr>
            <w:r w:rsidRPr="00C11E6F">
              <w:rPr>
                <w:rFonts w:ascii="Times New Roman" w:hAnsi="Times New Roman" w:cs="Times New Roman"/>
                <w:b/>
                <w:bCs/>
                <w:sz w:val="20"/>
                <w:szCs w:val="20"/>
                <w:lang w:val="lt-LT"/>
              </w:rPr>
              <w:t>GPGB</w:t>
            </w:r>
          </w:p>
          <w:p w14:paraId="26A70350" w14:textId="1F8595CC" w:rsidR="00925D57" w:rsidRPr="00C11E6F" w:rsidRDefault="00925D57" w:rsidP="00AA42F4">
            <w:pPr>
              <w:jc w:val="center"/>
              <w:rPr>
                <w:sz w:val="20"/>
              </w:rPr>
            </w:pPr>
            <w:r w:rsidRPr="00C11E6F">
              <w:rPr>
                <w:b/>
                <w:bCs/>
                <w:sz w:val="20"/>
              </w:rPr>
              <w:t xml:space="preserve">išvados dėl didelių kurą deginančių įrenginių </w:t>
            </w:r>
            <w:r w:rsidRPr="00C11E6F">
              <w:rPr>
                <w:i/>
                <w:iCs/>
                <w:sz w:val="20"/>
              </w:rPr>
              <w:t>(pranešta dokumentu Nr. C(2017) 5225</w:t>
            </w:r>
          </w:p>
        </w:tc>
        <w:tc>
          <w:tcPr>
            <w:tcW w:w="6663" w:type="dxa"/>
            <w:gridSpan w:val="3"/>
            <w:shd w:val="clear" w:color="auto" w:fill="auto"/>
            <w:vAlign w:val="center"/>
          </w:tcPr>
          <w:p w14:paraId="7036C9C9" w14:textId="77777777" w:rsidR="00925D57" w:rsidRPr="00C11E6F" w:rsidRDefault="00925D57" w:rsidP="00FF2F91">
            <w:pPr>
              <w:jc w:val="center"/>
              <w:rPr>
                <w:sz w:val="20"/>
              </w:rPr>
            </w:pPr>
            <w:r w:rsidRPr="00C11E6F">
              <w:rPr>
                <w:bCs/>
                <w:sz w:val="20"/>
              </w:rPr>
              <w:t>Su GPGB siejami katiluose degant mazutui ir (arba) gazoliui į orą išmetamų dulkių kiekiai</w:t>
            </w:r>
          </w:p>
        </w:tc>
        <w:tc>
          <w:tcPr>
            <w:tcW w:w="3932" w:type="dxa"/>
            <w:gridSpan w:val="3"/>
            <w:shd w:val="clear" w:color="auto" w:fill="auto"/>
            <w:vAlign w:val="center"/>
          </w:tcPr>
          <w:p w14:paraId="00E806EE" w14:textId="77777777" w:rsidR="00925D57" w:rsidRPr="00C11E6F" w:rsidRDefault="00925D57" w:rsidP="00FF2F91">
            <w:pPr>
              <w:rPr>
                <w:sz w:val="20"/>
              </w:rPr>
            </w:pPr>
          </w:p>
        </w:tc>
      </w:tr>
      <w:tr w:rsidR="00925D57" w:rsidRPr="00C11E6F" w14:paraId="5405A90C" w14:textId="77777777" w:rsidTr="00AA42F4">
        <w:trPr>
          <w:gridAfter w:val="2"/>
          <w:wAfter w:w="27" w:type="dxa"/>
          <w:trHeight w:val="624"/>
        </w:trPr>
        <w:tc>
          <w:tcPr>
            <w:tcW w:w="1099" w:type="dxa"/>
            <w:shd w:val="clear" w:color="auto" w:fill="auto"/>
            <w:vAlign w:val="center"/>
          </w:tcPr>
          <w:p w14:paraId="24D25762" w14:textId="77777777" w:rsidR="00925D57" w:rsidRPr="00C11E6F" w:rsidRDefault="00925D57" w:rsidP="00AA42F4">
            <w:pPr>
              <w:jc w:val="center"/>
              <w:rPr>
                <w:sz w:val="20"/>
              </w:rPr>
            </w:pPr>
            <w:r w:rsidRPr="00C11E6F">
              <w:rPr>
                <w:sz w:val="20"/>
              </w:rPr>
              <w:t>3.1.5.1.</w:t>
            </w:r>
          </w:p>
        </w:tc>
        <w:tc>
          <w:tcPr>
            <w:tcW w:w="1305" w:type="dxa"/>
            <w:vMerge/>
            <w:shd w:val="clear" w:color="auto" w:fill="auto"/>
          </w:tcPr>
          <w:p w14:paraId="346F04E6" w14:textId="77777777" w:rsidR="00925D57" w:rsidRPr="00C11E6F" w:rsidRDefault="00925D57" w:rsidP="00FF2F91">
            <w:pPr>
              <w:rPr>
                <w:sz w:val="20"/>
              </w:rPr>
            </w:pPr>
          </w:p>
        </w:tc>
        <w:tc>
          <w:tcPr>
            <w:tcW w:w="1418" w:type="dxa"/>
            <w:vMerge/>
            <w:shd w:val="clear" w:color="auto" w:fill="auto"/>
          </w:tcPr>
          <w:p w14:paraId="221BAB2C" w14:textId="77777777" w:rsidR="00925D57" w:rsidRPr="00C11E6F" w:rsidRDefault="00925D57" w:rsidP="00FF2F91">
            <w:pPr>
              <w:jc w:val="center"/>
              <w:rPr>
                <w:sz w:val="20"/>
              </w:rPr>
            </w:pPr>
          </w:p>
        </w:tc>
        <w:tc>
          <w:tcPr>
            <w:tcW w:w="4537" w:type="dxa"/>
            <w:shd w:val="clear" w:color="auto" w:fill="auto"/>
            <w:vAlign w:val="center"/>
          </w:tcPr>
          <w:p w14:paraId="1A8272A1" w14:textId="77777777" w:rsidR="00925D57" w:rsidRPr="00C11E6F" w:rsidRDefault="00925D57" w:rsidP="00AA42F4">
            <w:pPr>
              <w:rPr>
                <w:sz w:val="20"/>
              </w:rPr>
            </w:pPr>
            <w:r w:rsidRPr="00C11E6F">
              <w:rPr>
                <w:b/>
                <w:bCs/>
                <w:sz w:val="20"/>
              </w:rPr>
              <w:t xml:space="preserve">Kietosios dalelės. </w:t>
            </w:r>
            <w:r w:rsidRPr="00C11E6F">
              <w:rPr>
                <w:sz w:val="20"/>
              </w:rPr>
              <w:t>Kurą deginančio įrenginio bendra nominalioji šiluminė galia (</w:t>
            </w:r>
            <w:proofErr w:type="spellStart"/>
            <w:r w:rsidRPr="00C11E6F">
              <w:rPr>
                <w:sz w:val="20"/>
              </w:rPr>
              <w:t>MWth</w:t>
            </w:r>
            <w:proofErr w:type="spellEnd"/>
            <w:r w:rsidRPr="00C11E6F">
              <w:rPr>
                <w:sz w:val="20"/>
              </w:rPr>
              <w:t>);  &lt;300</w:t>
            </w:r>
          </w:p>
          <w:p w14:paraId="19745472" w14:textId="77777777" w:rsidR="00925D57" w:rsidRPr="00C11E6F" w:rsidRDefault="00925D57" w:rsidP="00AA42F4">
            <w:pPr>
              <w:rPr>
                <w:sz w:val="20"/>
              </w:rPr>
            </w:pPr>
            <w:r w:rsidRPr="00C11E6F">
              <w:rPr>
                <w:sz w:val="20"/>
              </w:rPr>
              <w:t xml:space="preserve">Paros vidurkis ar </w:t>
            </w:r>
            <w:proofErr w:type="spellStart"/>
            <w:r w:rsidRPr="00C11E6F">
              <w:rPr>
                <w:sz w:val="20"/>
              </w:rPr>
              <w:t>ėminių</w:t>
            </w:r>
            <w:proofErr w:type="spellEnd"/>
            <w:r w:rsidRPr="00C11E6F">
              <w:rPr>
                <w:sz w:val="20"/>
              </w:rPr>
              <w:t xml:space="preserve"> ėmimo laikotarpio vidurki</w:t>
            </w:r>
          </w:p>
        </w:tc>
        <w:tc>
          <w:tcPr>
            <w:tcW w:w="1134" w:type="dxa"/>
            <w:shd w:val="clear" w:color="auto" w:fill="auto"/>
            <w:vAlign w:val="center"/>
          </w:tcPr>
          <w:p w14:paraId="1ED8579B" w14:textId="77777777" w:rsidR="00925D57" w:rsidRPr="00C11E6F" w:rsidRDefault="00925D57" w:rsidP="00AA42F4">
            <w:pPr>
              <w:jc w:val="center"/>
              <w:rPr>
                <w:sz w:val="20"/>
              </w:rPr>
            </w:pPr>
            <w:r w:rsidRPr="00C11E6F">
              <w:rPr>
                <w:sz w:val="20"/>
              </w:rPr>
              <w:t>7 - 22</w:t>
            </w:r>
          </w:p>
        </w:tc>
        <w:tc>
          <w:tcPr>
            <w:tcW w:w="992" w:type="dxa"/>
            <w:shd w:val="clear" w:color="auto" w:fill="auto"/>
            <w:vAlign w:val="center"/>
          </w:tcPr>
          <w:p w14:paraId="6CA5A601" w14:textId="77777777" w:rsidR="00925D57" w:rsidRPr="00C11E6F" w:rsidRDefault="00925D57" w:rsidP="00AA42F4">
            <w:pPr>
              <w:ind w:left="-112" w:right="-110"/>
              <w:jc w:val="center"/>
              <w:rPr>
                <w:b/>
                <w:sz w:val="20"/>
              </w:rPr>
            </w:pPr>
            <w:r w:rsidRPr="00C11E6F">
              <w:rPr>
                <w:b/>
                <w:sz w:val="20"/>
              </w:rPr>
              <w:t>netaikoma</w:t>
            </w:r>
          </w:p>
        </w:tc>
        <w:tc>
          <w:tcPr>
            <w:tcW w:w="3915" w:type="dxa"/>
            <w:gridSpan w:val="2"/>
            <w:shd w:val="clear" w:color="auto" w:fill="auto"/>
          </w:tcPr>
          <w:p w14:paraId="29DE6642" w14:textId="77777777" w:rsidR="00925D57" w:rsidRPr="00C11E6F" w:rsidRDefault="00925D57" w:rsidP="00FF2F91">
            <w:pPr>
              <w:rPr>
                <w:sz w:val="20"/>
              </w:rPr>
            </w:pPr>
            <w:r w:rsidRPr="00C11E6F">
              <w:rPr>
                <w:sz w:val="20"/>
              </w:rPr>
              <w:t xml:space="preserve">Mazutas yra rezervinis kuras, kuris naudojamas retai ir trumpais periodais. Naudojamas mažai </w:t>
            </w:r>
            <w:proofErr w:type="spellStart"/>
            <w:r w:rsidRPr="00C11E6F">
              <w:rPr>
                <w:sz w:val="20"/>
              </w:rPr>
              <w:t>peleningas</w:t>
            </w:r>
            <w:proofErr w:type="spellEnd"/>
            <w:r w:rsidRPr="00C11E6F">
              <w:rPr>
                <w:sz w:val="20"/>
              </w:rPr>
              <w:t xml:space="preserve"> kuras, kurį naudojant susidaro mažiau kietųjų dalelių.</w:t>
            </w:r>
          </w:p>
        </w:tc>
      </w:tr>
      <w:tr w:rsidR="00FF2F91" w:rsidRPr="00C11E6F" w14:paraId="7342C830" w14:textId="77777777" w:rsidTr="00925D57">
        <w:trPr>
          <w:gridAfter w:val="3"/>
          <w:wAfter w:w="46" w:type="dxa"/>
          <w:trHeight w:val="20"/>
        </w:trPr>
        <w:tc>
          <w:tcPr>
            <w:tcW w:w="1099" w:type="dxa"/>
            <w:shd w:val="clear" w:color="auto" w:fill="auto"/>
            <w:vAlign w:val="center"/>
          </w:tcPr>
          <w:p w14:paraId="78331E9A" w14:textId="77777777" w:rsidR="00FF2F91" w:rsidRPr="00C11E6F" w:rsidRDefault="00FF2F91" w:rsidP="00AA42F4">
            <w:pPr>
              <w:jc w:val="center"/>
              <w:rPr>
                <w:b/>
                <w:sz w:val="20"/>
              </w:rPr>
            </w:pPr>
            <w:r w:rsidRPr="00C11E6F">
              <w:rPr>
                <w:b/>
                <w:sz w:val="20"/>
              </w:rPr>
              <w:t>4.</w:t>
            </w:r>
          </w:p>
        </w:tc>
        <w:tc>
          <w:tcPr>
            <w:tcW w:w="7260" w:type="dxa"/>
            <w:gridSpan w:val="3"/>
            <w:shd w:val="clear" w:color="auto" w:fill="auto"/>
          </w:tcPr>
          <w:p w14:paraId="5C29F3B4" w14:textId="77777777" w:rsidR="00FF2F91" w:rsidRPr="00C11E6F" w:rsidRDefault="00FF2F91" w:rsidP="00FF2F91">
            <w:pPr>
              <w:rPr>
                <w:b/>
                <w:sz w:val="20"/>
              </w:rPr>
            </w:pPr>
            <w:r w:rsidRPr="00C11E6F">
              <w:rPr>
                <w:b/>
                <w:sz w:val="20"/>
              </w:rPr>
              <w:t>GPGB IŠVADOS DĖL DUJINIO KURO DEGINIMO</w:t>
            </w:r>
          </w:p>
        </w:tc>
        <w:tc>
          <w:tcPr>
            <w:tcW w:w="1134" w:type="dxa"/>
            <w:shd w:val="clear" w:color="auto" w:fill="auto"/>
          </w:tcPr>
          <w:p w14:paraId="507720AC" w14:textId="77777777" w:rsidR="00FF2F91" w:rsidRPr="00C11E6F" w:rsidRDefault="00FF2F91" w:rsidP="00FF2F91">
            <w:pPr>
              <w:jc w:val="center"/>
              <w:rPr>
                <w:sz w:val="20"/>
              </w:rPr>
            </w:pPr>
          </w:p>
        </w:tc>
        <w:tc>
          <w:tcPr>
            <w:tcW w:w="992" w:type="dxa"/>
            <w:shd w:val="clear" w:color="auto" w:fill="auto"/>
          </w:tcPr>
          <w:p w14:paraId="052D4FFD" w14:textId="77777777" w:rsidR="00FF2F91" w:rsidRPr="00C11E6F" w:rsidRDefault="00FF2F91" w:rsidP="00AA42F4">
            <w:pPr>
              <w:ind w:left="-112" w:right="-110"/>
              <w:jc w:val="center"/>
              <w:rPr>
                <w:b/>
                <w:sz w:val="20"/>
              </w:rPr>
            </w:pPr>
          </w:p>
        </w:tc>
        <w:tc>
          <w:tcPr>
            <w:tcW w:w="3896" w:type="dxa"/>
            <w:shd w:val="clear" w:color="auto" w:fill="auto"/>
          </w:tcPr>
          <w:p w14:paraId="366246CC" w14:textId="77777777" w:rsidR="00FF2F91" w:rsidRPr="00C11E6F" w:rsidRDefault="00FF2F91" w:rsidP="00FF2F91">
            <w:pPr>
              <w:rPr>
                <w:sz w:val="20"/>
              </w:rPr>
            </w:pPr>
          </w:p>
        </w:tc>
      </w:tr>
      <w:tr w:rsidR="00925D57" w:rsidRPr="00C11E6F" w14:paraId="4F1993F8" w14:textId="77777777" w:rsidTr="00925D57">
        <w:trPr>
          <w:gridAfter w:val="2"/>
          <w:wAfter w:w="27" w:type="dxa"/>
          <w:trHeight w:val="20"/>
        </w:trPr>
        <w:tc>
          <w:tcPr>
            <w:tcW w:w="1099" w:type="dxa"/>
            <w:shd w:val="clear" w:color="auto" w:fill="auto"/>
            <w:vAlign w:val="center"/>
          </w:tcPr>
          <w:p w14:paraId="6406CF99" w14:textId="77777777" w:rsidR="00925D57" w:rsidRPr="00C11E6F" w:rsidRDefault="00925D57" w:rsidP="00AA42F4">
            <w:pPr>
              <w:jc w:val="center"/>
              <w:rPr>
                <w:sz w:val="20"/>
              </w:rPr>
            </w:pPr>
            <w:r w:rsidRPr="00C11E6F">
              <w:rPr>
                <w:sz w:val="20"/>
              </w:rPr>
              <w:t>4.1.</w:t>
            </w:r>
          </w:p>
        </w:tc>
        <w:tc>
          <w:tcPr>
            <w:tcW w:w="1305" w:type="dxa"/>
            <w:vMerge w:val="restart"/>
            <w:shd w:val="clear" w:color="auto" w:fill="auto"/>
            <w:vAlign w:val="center"/>
          </w:tcPr>
          <w:p w14:paraId="74570BA7" w14:textId="65A5C142" w:rsidR="00925D57" w:rsidRPr="00C11E6F" w:rsidRDefault="00925D57" w:rsidP="00925D57">
            <w:pPr>
              <w:jc w:val="center"/>
              <w:rPr>
                <w:sz w:val="20"/>
              </w:rPr>
            </w:pPr>
            <w:r w:rsidRPr="00C11E6F">
              <w:rPr>
                <w:sz w:val="20"/>
              </w:rPr>
              <w:t>Energetinis efektyvumas</w:t>
            </w:r>
          </w:p>
        </w:tc>
        <w:tc>
          <w:tcPr>
            <w:tcW w:w="1418" w:type="dxa"/>
            <w:vMerge w:val="restart"/>
            <w:shd w:val="clear" w:color="auto" w:fill="auto"/>
            <w:vAlign w:val="center"/>
          </w:tcPr>
          <w:p w14:paraId="1201B257" w14:textId="5F187341" w:rsidR="00925D57" w:rsidRPr="00C11E6F" w:rsidRDefault="00925D57" w:rsidP="00925D57">
            <w:pPr>
              <w:pStyle w:val="ParagrpavChar"/>
              <w:jc w:val="center"/>
              <w:rPr>
                <w:sz w:val="20"/>
                <w:szCs w:val="20"/>
                <w:lang w:val="lt-LT"/>
              </w:rPr>
            </w:pPr>
          </w:p>
          <w:p w14:paraId="4A66F529" w14:textId="3748073B" w:rsidR="00925D57" w:rsidRPr="00C11E6F" w:rsidRDefault="00925D57" w:rsidP="00925D57">
            <w:pPr>
              <w:jc w:val="center"/>
              <w:rPr>
                <w:sz w:val="20"/>
              </w:rPr>
            </w:pPr>
            <w:r w:rsidRPr="00C11E6F">
              <w:rPr>
                <w:b/>
                <w:bCs/>
                <w:sz w:val="20"/>
              </w:rPr>
              <w:t xml:space="preserve">GPGB išvados dėl didelių kurą deginančių įrenginių </w:t>
            </w:r>
            <w:r w:rsidRPr="00C11E6F">
              <w:rPr>
                <w:i/>
                <w:iCs/>
                <w:sz w:val="20"/>
              </w:rPr>
              <w:t>(pranešta dokumentu Nr. C(2017) 5225</w:t>
            </w:r>
          </w:p>
        </w:tc>
        <w:tc>
          <w:tcPr>
            <w:tcW w:w="5671" w:type="dxa"/>
            <w:gridSpan w:val="2"/>
            <w:shd w:val="clear" w:color="auto" w:fill="auto"/>
          </w:tcPr>
          <w:p w14:paraId="7D188E58" w14:textId="737CC8C5" w:rsidR="00925D57" w:rsidRPr="00C11E6F" w:rsidRDefault="00925D57" w:rsidP="00FF2F91">
            <w:pPr>
              <w:jc w:val="center"/>
              <w:rPr>
                <w:sz w:val="20"/>
              </w:rPr>
            </w:pPr>
            <w:r w:rsidRPr="00C11E6F">
              <w:rPr>
                <w:sz w:val="20"/>
              </w:rPr>
              <w:t>Jeigu nenurodyta kitaip, šiame skirsnyje pateiktos GPGB išvados visuotinai taikomos gamtinių dujų deginimui.</w:t>
            </w:r>
          </w:p>
        </w:tc>
        <w:tc>
          <w:tcPr>
            <w:tcW w:w="992" w:type="dxa"/>
            <w:shd w:val="clear" w:color="auto" w:fill="auto"/>
          </w:tcPr>
          <w:p w14:paraId="3219B3E4" w14:textId="5EB71947" w:rsidR="00925D57" w:rsidRPr="00C11E6F" w:rsidRDefault="00925D57" w:rsidP="00AA42F4">
            <w:pPr>
              <w:ind w:left="-112" w:right="-110"/>
              <w:jc w:val="center"/>
              <w:rPr>
                <w:b/>
                <w:sz w:val="20"/>
              </w:rPr>
            </w:pPr>
          </w:p>
        </w:tc>
        <w:tc>
          <w:tcPr>
            <w:tcW w:w="3915" w:type="dxa"/>
            <w:gridSpan w:val="2"/>
            <w:shd w:val="clear" w:color="auto" w:fill="auto"/>
          </w:tcPr>
          <w:p w14:paraId="1F16F74A" w14:textId="71BC452F" w:rsidR="00925D57" w:rsidRPr="00C11E6F" w:rsidRDefault="00925D57" w:rsidP="00FF2F91">
            <w:pPr>
              <w:rPr>
                <w:sz w:val="20"/>
              </w:rPr>
            </w:pPr>
          </w:p>
        </w:tc>
      </w:tr>
      <w:tr w:rsidR="00925D57" w:rsidRPr="00C11E6F" w14:paraId="33A597B3" w14:textId="77777777" w:rsidTr="00C62766">
        <w:trPr>
          <w:gridAfter w:val="2"/>
          <w:wAfter w:w="27" w:type="dxa"/>
          <w:trHeight w:val="20"/>
        </w:trPr>
        <w:tc>
          <w:tcPr>
            <w:tcW w:w="1099" w:type="dxa"/>
            <w:shd w:val="clear" w:color="auto" w:fill="auto"/>
            <w:vAlign w:val="center"/>
          </w:tcPr>
          <w:p w14:paraId="234E72E1" w14:textId="77777777" w:rsidR="00925D57" w:rsidRPr="00C11E6F" w:rsidRDefault="00925D57" w:rsidP="00AA42F4">
            <w:pPr>
              <w:jc w:val="center"/>
              <w:rPr>
                <w:sz w:val="20"/>
              </w:rPr>
            </w:pPr>
            <w:r w:rsidRPr="00C11E6F">
              <w:rPr>
                <w:sz w:val="20"/>
              </w:rPr>
              <w:t>4.1.1.</w:t>
            </w:r>
          </w:p>
        </w:tc>
        <w:tc>
          <w:tcPr>
            <w:tcW w:w="1305" w:type="dxa"/>
            <w:vMerge/>
            <w:shd w:val="clear" w:color="auto" w:fill="auto"/>
          </w:tcPr>
          <w:p w14:paraId="1399D6CA" w14:textId="77777777" w:rsidR="00925D57" w:rsidRPr="00C11E6F" w:rsidRDefault="00925D57" w:rsidP="00FF2F91">
            <w:pPr>
              <w:rPr>
                <w:sz w:val="20"/>
              </w:rPr>
            </w:pPr>
          </w:p>
        </w:tc>
        <w:tc>
          <w:tcPr>
            <w:tcW w:w="1418" w:type="dxa"/>
            <w:vMerge/>
            <w:shd w:val="clear" w:color="auto" w:fill="auto"/>
          </w:tcPr>
          <w:p w14:paraId="0FD1CDF1" w14:textId="77777777" w:rsidR="00925D57" w:rsidRPr="00C11E6F" w:rsidRDefault="00925D57" w:rsidP="00FF2F91">
            <w:pPr>
              <w:jc w:val="center"/>
              <w:rPr>
                <w:sz w:val="20"/>
              </w:rPr>
            </w:pPr>
          </w:p>
        </w:tc>
        <w:tc>
          <w:tcPr>
            <w:tcW w:w="4537" w:type="dxa"/>
            <w:shd w:val="clear" w:color="auto" w:fill="auto"/>
            <w:vAlign w:val="center"/>
          </w:tcPr>
          <w:p w14:paraId="7ED63FC2" w14:textId="77777777" w:rsidR="00925D57" w:rsidRPr="00C11E6F" w:rsidRDefault="00925D57" w:rsidP="00AA42F4">
            <w:pPr>
              <w:rPr>
                <w:sz w:val="20"/>
              </w:rPr>
            </w:pPr>
            <w:r w:rsidRPr="00C11E6F">
              <w:rPr>
                <w:sz w:val="20"/>
              </w:rPr>
              <w:t>Energinis efektyvumas</w:t>
            </w:r>
          </w:p>
        </w:tc>
        <w:tc>
          <w:tcPr>
            <w:tcW w:w="1134" w:type="dxa"/>
            <w:shd w:val="clear" w:color="auto" w:fill="auto"/>
          </w:tcPr>
          <w:p w14:paraId="7C58F1EE" w14:textId="77777777" w:rsidR="00925D57" w:rsidRPr="00C11E6F" w:rsidRDefault="00925D57" w:rsidP="00FF2F91">
            <w:pPr>
              <w:jc w:val="center"/>
              <w:rPr>
                <w:sz w:val="20"/>
              </w:rPr>
            </w:pPr>
          </w:p>
        </w:tc>
        <w:tc>
          <w:tcPr>
            <w:tcW w:w="992" w:type="dxa"/>
            <w:shd w:val="clear" w:color="auto" w:fill="auto"/>
            <w:vAlign w:val="center"/>
          </w:tcPr>
          <w:p w14:paraId="7B462C6C" w14:textId="77777777" w:rsidR="00925D57" w:rsidRPr="00C11E6F" w:rsidRDefault="00925D57" w:rsidP="00AA42F4">
            <w:pPr>
              <w:ind w:left="-112" w:right="-110"/>
              <w:jc w:val="center"/>
              <w:rPr>
                <w:b/>
                <w:sz w:val="20"/>
              </w:rPr>
            </w:pPr>
            <w:r w:rsidRPr="00C11E6F">
              <w:rPr>
                <w:b/>
                <w:sz w:val="20"/>
              </w:rPr>
              <w:t>atitinka</w:t>
            </w:r>
          </w:p>
        </w:tc>
        <w:tc>
          <w:tcPr>
            <w:tcW w:w="3915" w:type="dxa"/>
            <w:gridSpan w:val="2"/>
            <w:shd w:val="clear" w:color="auto" w:fill="auto"/>
            <w:vAlign w:val="center"/>
          </w:tcPr>
          <w:p w14:paraId="4E2319E7" w14:textId="58DE5D1B" w:rsidR="00925D57" w:rsidRPr="00C11E6F" w:rsidRDefault="00925D57" w:rsidP="00AA42F4">
            <w:pPr>
              <w:rPr>
                <w:sz w:val="20"/>
              </w:rPr>
            </w:pPr>
            <w:r w:rsidRPr="00C11E6F">
              <w:rPr>
                <w:sz w:val="20"/>
              </w:rPr>
              <w:t>Katilinėje sumontuota automatinė procesų valdymo sistema, kurios pagalba reguliuojamas paduodamo oro ir dujų santykis, išmetamosiose dujose pastoviai matuojamas deguonies kiekis. Pagal matavimo rezultatus koreguojamas degimo procesas ir dujinis kura</w:t>
            </w:r>
            <w:r w:rsidR="00E57856" w:rsidRPr="00C11E6F">
              <w:rPr>
                <w:sz w:val="20"/>
              </w:rPr>
              <w:t>s</w:t>
            </w:r>
            <w:r w:rsidRPr="00C11E6F">
              <w:rPr>
                <w:sz w:val="20"/>
              </w:rPr>
              <w:t xml:space="preserve"> panaudojamas efektyviai.</w:t>
            </w:r>
          </w:p>
        </w:tc>
      </w:tr>
      <w:tr w:rsidR="00925D57" w:rsidRPr="00C11E6F" w14:paraId="32BF4BD3" w14:textId="77777777" w:rsidTr="00C62766">
        <w:trPr>
          <w:gridAfter w:val="2"/>
          <w:wAfter w:w="27" w:type="dxa"/>
          <w:trHeight w:val="20"/>
        </w:trPr>
        <w:tc>
          <w:tcPr>
            <w:tcW w:w="1099" w:type="dxa"/>
            <w:shd w:val="clear" w:color="auto" w:fill="auto"/>
            <w:vAlign w:val="center"/>
          </w:tcPr>
          <w:p w14:paraId="72B96D44" w14:textId="77777777" w:rsidR="00925D57" w:rsidRPr="00C11E6F" w:rsidRDefault="00925D57" w:rsidP="00AA42F4">
            <w:pPr>
              <w:jc w:val="center"/>
              <w:rPr>
                <w:sz w:val="20"/>
              </w:rPr>
            </w:pPr>
            <w:r w:rsidRPr="00C11E6F">
              <w:rPr>
                <w:sz w:val="20"/>
              </w:rPr>
              <w:t>4.1.1.1.</w:t>
            </w:r>
          </w:p>
        </w:tc>
        <w:tc>
          <w:tcPr>
            <w:tcW w:w="1305" w:type="dxa"/>
            <w:vMerge/>
            <w:shd w:val="clear" w:color="auto" w:fill="auto"/>
          </w:tcPr>
          <w:p w14:paraId="4EA1AF3B" w14:textId="77777777" w:rsidR="00925D57" w:rsidRPr="00C11E6F" w:rsidRDefault="00925D57" w:rsidP="00FF2F91">
            <w:pPr>
              <w:rPr>
                <w:sz w:val="20"/>
              </w:rPr>
            </w:pPr>
          </w:p>
        </w:tc>
        <w:tc>
          <w:tcPr>
            <w:tcW w:w="1418" w:type="dxa"/>
            <w:vMerge/>
            <w:shd w:val="clear" w:color="auto" w:fill="auto"/>
          </w:tcPr>
          <w:p w14:paraId="2BCC4912" w14:textId="77777777" w:rsidR="00925D57" w:rsidRPr="00C11E6F" w:rsidRDefault="00925D57" w:rsidP="00FF2F91">
            <w:pPr>
              <w:jc w:val="center"/>
              <w:rPr>
                <w:sz w:val="20"/>
              </w:rPr>
            </w:pPr>
          </w:p>
        </w:tc>
        <w:tc>
          <w:tcPr>
            <w:tcW w:w="4537" w:type="dxa"/>
            <w:shd w:val="clear" w:color="auto" w:fill="auto"/>
            <w:vAlign w:val="center"/>
          </w:tcPr>
          <w:p w14:paraId="571BFAD3" w14:textId="77777777" w:rsidR="00925D57" w:rsidRPr="00C11E6F" w:rsidRDefault="00925D57" w:rsidP="00AA42F4">
            <w:pPr>
              <w:rPr>
                <w:sz w:val="20"/>
              </w:rPr>
            </w:pPr>
            <w:r w:rsidRPr="00C11E6F">
              <w:rPr>
                <w:sz w:val="20"/>
              </w:rPr>
              <w:t>GPGB 40.Siekiant padidinti gamtinių dujų degimo energinį efektyvumą, GPGB yra tinkamai derinti GPGB 12 ir toliau nurodytus metodus - Kombinuotasis ciklas</w:t>
            </w:r>
          </w:p>
        </w:tc>
        <w:tc>
          <w:tcPr>
            <w:tcW w:w="1134" w:type="dxa"/>
            <w:shd w:val="clear" w:color="auto" w:fill="auto"/>
          </w:tcPr>
          <w:p w14:paraId="67724ED6" w14:textId="77777777" w:rsidR="00925D57" w:rsidRPr="00C11E6F" w:rsidRDefault="00925D57" w:rsidP="00FF2F91">
            <w:pPr>
              <w:jc w:val="center"/>
              <w:rPr>
                <w:sz w:val="20"/>
              </w:rPr>
            </w:pPr>
          </w:p>
        </w:tc>
        <w:tc>
          <w:tcPr>
            <w:tcW w:w="992" w:type="dxa"/>
            <w:shd w:val="clear" w:color="auto" w:fill="auto"/>
            <w:vAlign w:val="center"/>
          </w:tcPr>
          <w:p w14:paraId="27474DF2" w14:textId="77777777" w:rsidR="00925D57" w:rsidRPr="00C11E6F" w:rsidRDefault="00925D57" w:rsidP="00AA42F4">
            <w:pPr>
              <w:ind w:left="-112" w:right="-110"/>
              <w:jc w:val="center"/>
              <w:rPr>
                <w:b/>
                <w:sz w:val="20"/>
              </w:rPr>
            </w:pPr>
            <w:r w:rsidRPr="00C11E6F">
              <w:rPr>
                <w:b/>
                <w:sz w:val="20"/>
              </w:rPr>
              <w:t>netaikoma</w:t>
            </w:r>
          </w:p>
        </w:tc>
        <w:tc>
          <w:tcPr>
            <w:tcW w:w="3915" w:type="dxa"/>
            <w:gridSpan w:val="2"/>
            <w:shd w:val="clear" w:color="auto" w:fill="auto"/>
            <w:vAlign w:val="center"/>
          </w:tcPr>
          <w:p w14:paraId="75860D76" w14:textId="7802338A" w:rsidR="00925D57" w:rsidRPr="00C11E6F" w:rsidRDefault="00C62766" w:rsidP="00C62766">
            <w:pPr>
              <w:rPr>
                <w:sz w:val="20"/>
              </w:rPr>
            </w:pPr>
            <w:r w:rsidRPr="00C11E6F">
              <w:rPr>
                <w:sz w:val="20"/>
              </w:rPr>
              <w:t>Katilams PTVM-100 ir PTVM-50, n</w:t>
            </w:r>
            <w:r w:rsidR="00925D57" w:rsidRPr="00C11E6F">
              <w:rPr>
                <w:sz w:val="20"/>
              </w:rPr>
              <w:t>ėra galimybės pritaikyti kombinuotą ciklą.</w:t>
            </w:r>
          </w:p>
        </w:tc>
      </w:tr>
      <w:tr w:rsidR="00925D57" w:rsidRPr="00C11E6F" w14:paraId="6448BDBB" w14:textId="77777777" w:rsidTr="00C62766">
        <w:trPr>
          <w:gridAfter w:val="1"/>
          <w:wAfter w:w="10" w:type="dxa"/>
          <w:trHeight w:val="624"/>
        </w:trPr>
        <w:tc>
          <w:tcPr>
            <w:tcW w:w="1099" w:type="dxa"/>
            <w:shd w:val="clear" w:color="auto" w:fill="auto"/>
            <w:vAlign w:val="center"/>
          </w:tcPr>
          <w:p w14:paraId="6FCC9D1D" w14:textId="77777777" w:rsidR="00925D57" w:rsidRPr="00C11E6F" w:rsidRDefault="00925D57" w:rsidP="00AA42F4">
            <w:pPr>
              <w:jc w:val="center"/>
              <w:rPr>
                <w:sz w:val="20"/>
              </w:rPr>
            </w:pPr>
            <w:r w:rsidRPr="00C11E6F">
              <w:rPr>
                <w:sz w:val="20"/>
              </w:rPr>
              <w:t>4.1.1.2.</w:t>
            </w:r>
          </w:p>
        </w:tc>
        <w:tc>
          <w:tcPr>
            <w:tcW w:w="1305" w:type="dxa"/>
            <w:vMerge/>
            <w:shd w:val="clear" w:color="auto" w:fill="auto"/>
          </w:tcPr>
          <w:p w14:paraId="17B45BF9" w14:textId="77777777" w:rsidR="00925D57" w:rsidRPr="00C11E6F" w:rsidRDefault="00925D57" w:rsidP="00FF2F91">
            <w:pPr>
              <w:rPr>
                <w:sz w:val="20"/>
              </w:rPr>
            </w:pPr>
          </w:p>
        </w:tc>
        <w:tc>
          <w:tcPr>
            <w:tcW w:w="1418" w:type="dxa"/>
            <w:vMerge/>
            <w:shd w:val="clear" w:color="auto" w:fill="auto"/>
          </w:tcPr>
          <w:p w14:paraId="7D390B70" w14:textId="77777777" w:rsidR="00925D57" w:rsidRPr="00C11E6F" w:rsidRDefault="00925D57" w:rsidP="00FF2F91">
            <w:pPr>
              <w:jc w:val="center"/>
              <w:rPr>
                <w:sz w:val="20"/>
              </w:rPr>
            </w:pPr>
          </w:p>
        </w:tc>
        <w:tc>
          <w:tcPr>
            <w:tcW w:w="5671" w:type="dxa"/>
            <w:gridSpan w:val="2"/>
            <w:shd w:val="clear" w:color="auto" w:fill="auto"/>
          </w:tcPr>
          <w:p w14:paraId="6B0C5E31" w14:textId="62BC13F5" w:rsidR="00925D57" w:rsidRPr="00C11E6F" w:rsidRDefault="00925D57" w:rsidP="00FF2F91">
            <w:pPr>
              <w:jc w:val="center"/>
              <w:rPr>
                <w:sz w:val="20"/>
              </w:rPr>
            </w:pPr>
            <w:r w:rsidRPr="00C11E6F">
              <w:rPr>
                <w:bCs/>
                <w:sz w:val="20"/>
              </w:rPr>
              <w:t>Su GPGB siejami EE rodikliai, taikomi gamtinių dujų degimui</w:t>
            </w:r>
          </w:p>
        </w:tc>
        <w:tc>
          <w:tcPr>
            <w:tcW w:w="992" w:type="dxa"/>
            <w:shd w:val="clear" w:color="auto" w:fill="auto"/>
          </w:tcPr>
          <w:p w14:paraId="1078B96F" w14:textId="39BCCD5E" w:rsidR="00925D57" w:rsidRPr="00C11E6F" w:rsidRDefault="00925D57" w:rsidP="00FF2F91">
            <w:pPr>
              <w:jc w:val="center"/>
              <w:rPr>
                <w:sz w:val="20"/>
              </w:rPr>
            </w:pPr>
          </w:p>
        </w:tc>
        <w:tc>
          <w:tcPr>
            <w:tcW w:w="3932" w:type="dxa"/>
            <w:gridSpan w:val="3"/>
            <w:shd w:val="clear" w:color="auto" w:fill="auto"/>
            <w:vAlign w:val="center"/>
          </w:tcPr>
          <w:p w14:paraId="026E809D" w14:textId="77777777" w:rsidR="00925D57" w:rsidRPr="00C11E6F" w:rsidRDefault="00925D57" w:rsidP="00AA42F4">
            <w:pPr>
              <w:rPr>
                <w:sz w:val="20"/>
              </w:rPr>
            </w:pPr>
          </w:p>
        </w:tc>
      </w:tr>
      <w:tr w:rsidR="00925D57" w:rsidRPr="00C11E6F" w14:paraId="2A14F176" w14:textId="77777777" w:rsidTr="00C62766">
        <w:trPr>
          <w:gridAfter w:val="2"/>
          <w:wAfter w:w="27" w:type="dxa"/>
          <w:trHeight w:val="964"/>
        </w:trPr>
        <w:tc>
          <w:tcPr>
            <w:tcW w:w="1099" w:type="dxa"/>
            <w:shd w:val="clear" w:color="auto" w:fill="auto"/>
            <w:vAlign w:val="center"/>
          </w:tcPr>
          <w:p w14:paraId="55A39FB4" w14:textId="77777777" w:rsidR="00925D57" w:rsidRPr="00C11E6F" w:rsidRDefault="00925D57" w:rsidP="00AA42F4">
            <w:pPr>
              <w:jc w:val="center"/>
              <w:rPr>
                <w:sz w:val="20"/>
              </w:rPr>
            </w:pPr>
            <w:r w:rsidRPr="00C11E6F">
              <w:rPr>
                <w:sz w:val="20"/>
              </w:rPr>
              <w:t>4.1.1.2.1.</w:t>
            </w:r>
          </w:p>
        </w:tc>
        <w:tc>
          <w:tcPr>
            <w:tcW w:w="1305" w:type="dxa"/>
            <w:vMerge/>
            <w:shd w:val="clear" w:color="auto" w:fill="auto"/>
          </w:tcPr>
          <w:p w14:paraId="01329509" w14:textId="77777777" w:rsidR="00925D57" w:rsidRPr="00C11E6F" w:rsidRDefault="00925D57" w:rsidP="00FF2F91">
            <w:pPr>
              <w:rPr>
                <w:sz w:val="20"/>
              </w:rPr>
            </w:pPr>
          </w:p>
        </w:tc>
        <w:tc>
          <w:tcPr>
            <w:tcW w:w="1418" w:type="dxa"/>
            <w:vMerge/>
            <w:shd w:val="clear" w:color="auto" w:fill="auto"/>
          </w:tcPr>
          <w:p w14:paraId="0C8C292E" w14:textId="77777777" w:rsidR="00925D57" w:rsidRPr="00C11E6F" w:rsidRDefault="00925D57" w:rsidP="00FF2F91">
            <w:pPr>
              <w:jc w:val="center"/>
              <w:rPr>
                <w:sz w:val="20"/>
              </w:rPr>
            </w:pPr>
          </w:p>
        </w:tc>
        <w:tc>
          <w:tcPr>
            <w:tcW w:w="4537" w:type="dxa"/>
            <w:shd w:val="clear" w:color="auto" w:fill="auto"/>
            <w:vAlign w:val="center"/>
          </w:tcPr>
          <w:p w14:paraId="781471F2" w14:textId="77777777" w:rsidR="00925D57" w:rsidRPr="00C11E6F" w:rsidRDefault="00925D57" w:rsidP="00AA42F4">
            <w:pPr>
              <w:rPr>
                <w:sz w:val="20"/>
              </w:rPr>
            </w:pPr>
            <w:r w:rsidRPr="00C11E6F">
              <w:rPr>
                <w:sz w:val="20"/>
              </w:rPr>
              <w:t>Grynasis elektrinis naudingumas (%)</w:t>
            </w:r>
          </w:p>
        </w:tc>
        <w:tc>
          <w:tcPr>
            <w:tcW w:w="1134" w:type="dxa"/>
            <w:shd w:val="clear" w:color="auto" w:fill="auto"/>
            <w:vAlign w:val="center"/>
          </w:tcPr>
          <w:p w14:paraId="43644B03" w14:textId="77777777" w:rsidR="00925D57" w:rsidRPr="00C11E6F" w:rsidRDefault="00925D57" w:rsidP="00AA42F4">
            <w:pPr>
              <w:jc w:val="center"/>
              <w:rPr>
                <w:sz w:val="20"/>
              </w:rPr>
            </w:pPr>
            <w:r w:rsidRPr="00C11E6F">
              <w:rPr>
                <w:sz w:val="20"/>
              </w:rPr>
              <w:t>38 – 40</w:t>
            </w:r>
          </w:p>
        </w:tc>
        <w:tc>
          <w:tcPr>
            <w:tcW w:w="992" w:type="dxa"/>
            <w:shd w:val="clear" w:color="auto" w:fill="auto"/>
            <w:vAlign w:val="center"/>
          </w:tcPr>
          <w:p w14:paraId="799E7825" w14:textId="77777777" w:rsidR="00925D57" w:rsidRPr="00C11E6F" w:rsidRDefault="00925D57" w:rsidP="00AA42F4">
            <w:pPr>
              <w:ind w:left="-112" w:right="-110"/>
              <w:jc w:val="center"/>
              <w:rPr>
                <w:b/>
                <w:sz w:val="20"/>
              </w:rPr>
            </w:pPr>
            <w:r w:rsidRPr="00C11E6F">
              <w:rPr>
                <w:b/>
                <w:sz w:val="20"/>
              </w:rPr>
              <w:t>netaikoma</w:t>
            </w:r>
          </w:p>
        </w:tc>
        <w:tc>
          <w:tcPr>
            <w:tcW w:w="3915" w:type="dxa"/>
            <w:gridSpan w:val="2"/>
            <w:shd w:val="clear" w:color="auto" w:fill="auto"/>
            <w:vAlign w:val="center"/>
          </w:tcPr>
          <w:p w14:paraId="3493EDC2" w14:textId="7A6DAD17" w:rsidR="00925D57" w:rsidRPr="00C11E6F" w:rsidRDefault="00925D57" w:rsidP="00AA42F4">
            <w:pPr>
              <w:rPr>
                <w:sz w:val="20"/>
              </w:rPr>
            </w:pPr>
            <w:r w:rsidRPr="00C11E6F">
              <w:rPr>
                <w:sz w:val="20"/>
              </w:rPr>
              <w:t xml:space="preserve">Katilai, kurie yra didesnės nei 50 MW galios, yra vandens šildymo katilai, elektros gamyba nevykdoma. </w:t>
            </w:r>
          </w:p>
        </w:tc>
      </w:tr>
      <w:tr w:rsidR="00925D57" w:rsidRPr="00C11E6F" w14:paraId="646C2AAE" w14:textId="77777777" w:rsidTr="00C62766">
        <w:trPr>
          <w:gridAfter w:val="2"/>
          <w:wAfter w:w="27" w:type="dxa"/>
          <w:trHeight w:val="20"/>
        </w:trPr>
        <w:tc>
          <w:tcPr>
            <w:tcW w:w="1099" w:type="dxa"/>
            <w:shd w:val="clear" w:color="auto" w:fill="auto"/>
            <w:vAlign w:val="center"/>
          </w:tcPr>
          <w:p w14:paraId="00800860" w14:textId="77777777" w:rsidR="00925D57" w:rsidRPr="00C11E6F" w:rsidRDefault="00925D57" w:rsidP="00AA42F4">
            <w:pPr>
              <w:jc w:val="center"/>
              <w:rPr>
                <w:sz w:val="20"/>
              </w:rPr>
            </w:pPr>
            <w:r w:rsidRPr="00C11E6F">
              <w:rPr>
                <w:sz w:val="20"/>
              </w:rPr>
              <w:t>4.1.1.2.2.</w:t>
            </w:r>
          </w:p>
        </w:tc>
        <w:tc>
          <w:tcPr>
            <w:tcW w:w="1305" w:type="dxa"/>
            <w:vMerge/>
            <w:shd w:val="clear" w:color="auto" w:fill="auto"/>
          </w:tcPr>
          <w:p w14:paraId="4ACDE972" w14:textId="77777777" w:rsidR="00925D57" w:rsidRPr="00C11E6F" w:rsidRDefault="00925D57" w:rsidP="00FF2F91">
            <w:pPr>
              <w:rPr>
                <w:sz w:val="20"/>
              </w:rPr>
            </w:pPr>
          </w:p>
        </w:tc>
        <w:tc>
          <w:tcPr>
            <w:tcW w:w="1418" w:type="dxa"/>
            <w:vMerge/>
            <w:shd w:val="clear" w:color="auto" w:fill="auto"/>
          </w:tcPr>
          <w:p w14:paraId="58819873" w14:textId="77777777" w:rsidR="00925D57" w:rsidRPr="00C11E6F" w:rsidRDefault="00925D57" w:rsidP="00FF2F91">
            <w:pPr>
              <w:jc w:val="center"/>
              <w:rPr>
                <w:sz w:val="20"/>
              </w:rPr>
            </w:pPr>
          </w:p>
        </w:tc>
        <w:tc>
          <w:tcPr>
            <w:tcW w:w="4537" w:type="dxa"/>
            <w:shd w:val="clear" w:color="auto" w:fill="auto"/>
            <w:vAlign w:val="center"/>
          </w:tcPr>
          <w:p w14:paraId="7EC25781" w14:textId="77777777" w:rsidR="00925D57" w:rsidRPr="00C11E6F" w:rsidRDefault="00925D57" w:rsidP="00AA42F4">
            <w:pPr>
              <w:rPr>
                <w:sz w:val="20"/>
              </w:rPr>
            </w:pPr>
            <w:r w:rsidRPr="00C11E6F">
              <w:rPr>
                <w:sz w:val="20"/>
              </w:rPr>
              <w:t>Bendras grynasis kuro naudingumas (%)</w:t>
            </w:r>
          </w:p>
        </w:tc>
        <w:tc>
          <w:tcPr>
            <w:tcW w:w="1134" w:type="dxa"/>
            <w:shd w:val="clear" w:color="auto" w:fill="auto"/>
            <w:vAlign w:val="center"/>
          </w:tcPr>
          <w:p w14:paraId="00A3E701" w14:textId="77777777" w:rsidR="00925D57" w:rsidRPr="00C11E6F" w:rsidRDefault="00925D57" w:rsidP="00AA42F4">
            <w:pPr>
              <w:jc w:val="center"/>
              <w:rPr>
                <w:sz w:val="20"/>
              </w:rPr>
            </w:pPr>
            <w:r w:rsidRPr="00C11E6F">
              <w:rPr>
                <w:sz w:val="20"/>
              </w:rPr>
              <w:t>78 – 95</w:t>
            </w:r>
          </w:p>
        </w:tc>
        <w:tc>
          <w:tcPr>
            <w:tcW w:w="992" w:type="dxa"/>
            <w:shd w:val="clear" w:color="auto" w:fill="auto"/>
            <w:vAlign w:val="center"/>
          </w:tcPr>
          <w:p w14:paraId="2AE1BDA6" w14:textId="77777777" w:rsidR="00925D57" w:rsidRPr="00C11E6F" w:rsidRDefault="00925D57" w:rsidP="00AA42F4">
            <w:pPr>
              <w:ind w:left="-112" w:right="-110"/>
              <w:jc w:val="center"/>
              <w:rPr>
                <w:b/>
                <w:sz w:val="20"/>
              </w:rPr>
            </w:pPr>
            <w:r w:rsidRPr="00C11E6F">
              <w:rPr>
                <w:b/>
                <w:sz w:val="20"/>
              </w:rPr>
              <w:t>atitinka</w:t>
            </w:r>
          </w:p>
        </w:tc>
        <w:tc>
          <w:tcPr>
            <w:tcW w:w="3915" w:type="dxa"/>
            <w:gridSpan w:val="2"/>
            <w:shd w:val="clear" w:color="auto" w:fill="auto"/>
            <w:vAlign w:val="center"/>
          </w:tcPr>
          <w:p w14:paraId="31354A32" w14:textId="10231DEF" w:rsidR="00925D57" w:rsidRPr="00C11E6F" w:rsidRDefault="00925D57" w:rsidP="00382AE4">
            <w:pPr>
              <w:rPr>
                <w:sz w:val="20"/>
              </w:rPr>
            </w:pPr>
            <w:r w:rsidRPr="00C11E6F">
              <w:rPr>
                <w:sz w:val="20"/>
              </w:rPr>
              <w:t xml:space="preserve">Katiluose sumontuota automatinė procesų valdymo sistema, kurios pagalba reguliuojamas paduodamo oro ir dujų santykis, išmetamosiose dujose pastoviai matuojamas deguonies kiekis. </w:t>
            </w:r>
            <w:r w:rsidR="00382AE4" w:rsidRPr="00C11E6F">
              <w:rPr>
                <w:sz w:val="20"/>
              </w:rPr>
              <w:t>Tai pagerina NVK.</w:t>
            </w:r>
          </w:p>
        </w:tc>
      </w:tr>
      <w:tr w:rsidR="00925D57" w:rsidRPr="00C11E6F" w14:paraId="6AEB8F36" w14:textId="77777777" w:rsidTr="00C62766">
        <w:trPr>
          <w:gridAfter w:val="2"/>
          <w:wAfter w:w="27" w:type="dxa"/>
          <w:trHeight w:val="20"/>
        </w:trPr>
        <w:tc>
          <w:tcPr>
            <w:tcW w:w="1099" w:type="dxa"/>
            <w:shd w:val="clear" w:color="auto" w:fill="auto"/>
            <w:vAlign w:val="center"/>
          </w:tcPr>
          <w:p w14:paraId="24AE347C" w14:textId="77777777" w:rsidR="00925D57" w:rsidRPr="00C11E6F" w:rsidRDefault="00925D57" w:rsidP="00AA42F4">
            <w:pPr>
              <w:jc w:val="center"/>
              <w:rPr>
                <w:sz w:val="20"/>
              </w:rPr>
            </w:pPr>
            <w:r w:rsidRPr="00C11E6F">
              <w:rPr>
                <w:sz w:val="20"/>
              </w:rPr>
              <w:t>4.1.2.</w:t>
            </w:r>
          </w:p>
        </w:tc>
        <w:tc>
          <w:tcPr>
            <w:tcW w:w="1305" w:type="dxa"/>
            <w:shd w:val="clear" w:color="auto" w:fill="auto"/>
            <w:vAlign w:val="center"/>
          </w:tcPr>
          <w:p w14:paraId="4A203DFB" w14:textId="11EC25F9" w:rsidR="00925D57" w:rsidRPr="00C11E6F" w:rsidRDefault="00925D57" w:rsidP="00925D57">
            <w:pPr>
              <w:jc w:val="center"/>
              <w:rPr>
                <w:sz w:val="20"/>
              </w:rPr>
            </w:pPr>
            <w:r w:rsidRPr="00C11E6F">
              <w:rPr>
                <w:sz w:val="20"/>
              </w:rPr>
              <w:t>oras</w:t>
            </w:r>
          </w:p>
        </w:tc>
        <w:tc>
          <w:tcPr>
            <w:tcW w:w="1418" w:type="dxa"/>
            <w:vMerge/>
            <w:shd w:val="clear" w:color="auto" w:fill="auto"/>
          </w:tcPr>
          <w:p w14:paraId="51F6A438" w14:textId="77777777" w:rsidR="00925D57" w:rsidRPr="00C11E6F" w:rsidRDefault="00925D57" w:rsidP="00FF2F91">
            <w:pPr>
              <w:jc w:val="center"/>
              <w:rPr>
                <w:sz w:val="20"/>
              </w:rPr>
            </w:pPr>
          </w:p>
        </w:tc>
        <w:tc>
          <w:tcPr>
            <w:tcW w:w="4537" w:type="dxa"/>
            <w:shd w:val="clear" w:color="auto" w:fill="auto"/>
            <w:vAlign w:val="center"/>
          </w:tcPr>
          <w:p w14:paraId="7E06D09B" w14:textId="77777777" w:rsidR="00925D57" w:rsidRPr="00C11E6F" w:rsidRDefault="00925D57" w:rsidP="00AA42F4">
            <w:pPr>
              <w:rPr>
                <w:sz w:val="20"/>
              </w:rPr>
            </w:pPr>
            <w:r w:rsidRPr="00C11E6F">
              <w:rPr>
                <w:sz w:val="20"/>
              </w:rPr>
              <w:t>Į orą išmetami NOX, CO, nemetaniniai LOJ ir CH4</w:t>
            </w:r>
          </w:p>
        </w:tc>
        <w:tc>
          <w:tcPr>
            <w:tcW w:w="1134" w:type="dxa"/>
            <w:shd w:val="clear" w:color="auto" w:fill="auto"/>
            <w:vAlign w:val="center"/>
          </w:tcPr>
          <w:p w14:paraId="667DC976" w14:textId="77777777" w:rsidR="00925D57" w:rsidRPr="00C11E6F" w:rsidRDefault="00925D57" w:rsidP="00AA42F4">
            <w:pPr>
              <w:jc w:val="center"/>
              <w:rPr>
                <w:sz w:val="20"/>
              </w:rPr>
            </w:pPr>
          </w:p>
        </w:tc>
        <w:tc>
          <w:tcPr>
            <w:tcW w:w="992" w:type="dxa"/>
            <w:shd w:val="clear" w:color="auto" w:fill="auto"/>
            <w:vAlign w:val="center"/>
          </w:tcPr>
          <w:p w14:paraId="02A69727" w14:textId="77777777" w:rsidR="00925D57" w:rsidRPr="00C11E6F" w:rsidRDefault="00925D57" w:rsidP="00AA42F4">
            <w:pPr>
              <w:ind w:left="-112" w:right="-110"/>
              <w:jc w:val="center"/>
              <w:rPr>
                <w:b/>
                <w:sz w:val="20"/>
              </w:rPr>
            </w:pPr>
            <w:r w:rsidRPr="00C11E6F">
              <w:rPr>
                <w:b/>
                <w:sz w:val="20"/>
              </w:rPr>
              <w:t>atitinka</w:t>
            </w:r>
          </w:p>
        </w:tc>
        <w:tc>
          <w:tcPr>
            <w:tcW w:w="3915" w:type="dxa"/>
            <w:gridSpan w:val="2"/>
            <w:shd w:val="clear" w:color="auto" w:fill="auto"/>
            <w:vAlign w:val="center"/>
          </w:tcPr>
          <w:p w14:paraId="4C015A21" w14:textId="77777777" w:rsidR="00925D57" w:rsidRPr="00C11E6F" w:rsidRDefault="00925D57" w:rsidP="00AA42F4">
            <w:pPr>
              <w:rPr>
                <w:sz w:val="20"/>
              </w:rPr>
            </w:pPr>
            <w:r w:rsidRPr="00C11E6F">
              <w:rPr>
                <w:sz w:val="20"/>
              </w:rPr>
              <w:t xml:space="preserve">Deginant dujas yra atliekami </w:t>
            </w:r>
            <w:proofErr w:type="spellStart"/>
            <w:r w:rsidRPr="00C11E6F">
              <w:rPr>
                <w:sz w:val="20"/>
              </w:rPr>
              <w:t>NOx</w:t>
            </w:r>
            <w:proofErr w:type="spellEnd"/>
            <w:r w:rsidRPr="00C11E6F">
              <w:rPr>
                <w:sz w:val="20"/>
              </w:rPr>
              <w:t xml:space="preserve"> ir CO </w:t>
            </w:r>
            <w:r w:rsidRPr="00C11E6F">
              <w:rPr>
                <w:sz w:val="20"/>
              </w:rPr>
              <w:lastRenderedPageBreak/>
              <w:t>matavimai nenuolatiniu būdu, pagal suderintą (su Aplinkos apsaugos agentūra) monitoringo programą. LOJ ir CH4 matuoti nėra būtina.</w:t>
            </w:r>
          </w:p>
        </w:tc>
      </w:tr>
      <w:tr w:rsidR="00925D57" w:rsidRPr="00C11E6F" w14:paraId="72DA10BF" w14:textId="77777777" w:rsidTr="00925D57">
        <w:trPr>
          <w:gridAfter w:val="2"/>
          <w:wAfter w:w="27" w:type="dxa"/>
        </w:trPr>
        <w:tc>
          <w:tcPr>
            <w:tcW w:w="1099" w:type="dxa"/>
            <w:shd w:val="clear" w:color="auto" w:fill="D9D9D9" w:themeFill="background1" w:themeFillShade="D9"/>
          </w:tcPr>
          <w:p w14:paraId="61471B85" w14:textId="1BF454B7" w:rsidR="00925D57" w:rsidRPr="00C11E6F" w:rsidRDefault="00925D57" w:rsidP="00925D57">
            <w:pPr>
              <w:jc w:val="center"/>
              <w:rPr>
                <w:sz w:val="20"/>
              </w:rPr>
            </w:pPr>
            <w:r w:rsidRPr="00C11E6F">
              <w:rPr>
                <w:sz w:val="20"/>
              </w:rPr>
              <w:lastRenderedPageBreak/>
              <w:t>1</w:t>
            </w:r>
          </w:p>
        </w:tc>
        <w:tc>
          <w:tcPr>
            <w:tcW w:w="1305" w:type="dxa"/>
            <w:shd w:val="clear" w:color="auto" w:fill="D9D9D9" w:themeFill="background1" w:themeFillShade="D9"/>
          </w:tcPr>
          <w:p w14:paraId="7FF7A23E" w14:textId="65D9CE60" w:rsidR="00925D57" w:rsidRPr="00C11E6F" w:rsidRDefault="00925D57" w:rsidP="00925D57">
            <w:pPr>
              <w:jc w:val="center"/>
              <w:rPr>
                <w:sz w:val="20"/>
              </w:rPr>
            </w:pPr>
            <w:r w:rsidRPr="00C11E6F">
              <w:rPr>
                <w:sz w:val="20"/>
              </w:rPr>
              <w:t>2</w:t>
            </w:r>
          </w:p>
        </w:tc>
        <w:tc>
          <w:tcPr>
            <w:tcW w:w="1418" w:type="dxa"/>
            <w:shd w:val="clear" w:color="auto" w:fill="D9D9D9" w:themeFill="background1" w:themeFillShade="D9"/>
          </w:tcPr>
          <w:p w14:paraId="5A181810" w14:textId="0F718B47" w:rsidR="00925D57" w:rsidRPr="00C11E6F" w:rsidRDefault="00925D57" w:rsidP="00925D57">
            <w:pPr>
              <w:jc w:val="center"/>
              <w:rPr>
                <w:sz w:val="20"/>
              </w:rPr>
            </w:pPr>
            <w:r w:rsidRPr="00C11E6F">
              <w:rPr>
                <w:sz w:val="20"/>
              </w:rPr>
              <w:t>3</w:t>
            </w:r>
          </w:p>
        </w:tc>
        <w:tc>
          <w:tcPr>
            <w:tcW w:w="4537" w:type="dxa"/>
            <w:shd w:val="clear" w:color="auto" w:fill="D9D9D9" w:themeFill="background1" w:themeFillShade="D9"/>
            <w:vAlign w:val="center"/>
          </w:tcPr>
          <w:p w14:paraId="695FFB3F" w14:textId="1E0AEDB5" w:rsidR="00925D57" w:rsidRPr="00C11E6F" w:rsidRDefault="00925D57" w:rsidP="00925D57">
            <w:pPr>
              <w:jc w:val="center"/>
              <w:rPr>
                <w:sz w:val="20"/>
              </w:rPr>
            </w:pPr>
            <w:r w:rsidRPr="00C11E6F">
              <w:rPr>
                <w:sz w:val="20"/>
              </w:rPr>
              <w:t>4</w:t>
            </w:r>
          </w:p>
        </w:tc>
        <w:tc>
          <w:tcPr>
            <w:tcW w:w="1134" w:type="dxa"/>
            <w:shd w:val="clear" w:color="auto" w:fill="D9D9D9" w:themeFill="background1" w:themeFillShade="D9"/>
            <w:vAlign w:val="center"/>
          </w:tcPr>
          <w:p w14:paraId="22368D22" w14:textId="31FD8D7F" w:rsidR="00925D57" w:rsidRPr="00C11E6F" w:rsidRDefault="00925D57" w:rsidP="00925D57">
            <w:pPr>
              <w:jc w:val="center"/>
              <w:rPr>
                <w:sz w:val="20"/>
              </w:rPr>
            </w:pPr>
            <w:r w:rsidRPr="00C11E6F">
              <w:rPr>
                <w:sz w:val="20"/>
              </w:rPr>
              <w:t>5</w:t>
            </w:r>
          </w:p>
        </w:tc>
        <w:tc>
          <w:tcPr>
            <w:tcW w:w="992" w:type="dxa"/>
            <w:shd w:val="clear" w:color="auto" w:fill="D9D9D9" w:themeFill="background1" w:themeFillShade="D9"/>
            <w:vAlign w:val="center"/>
          </w:tcPr>
          <w:p w14:paraId="21D124C0" w14:textId="11002601" w:rsidR="00925D57" w:rsidRPr="00C11E6F" w:rsidRDefault="00925D57" w:rsidP="00925D57">
            <w:pPr>
              <w:ind w:left="-112" w:right="-110"/>
              <w:jc w:val="center"/>
              <w:rPr>
                <w:sz w:val="20"/>
              </w:rPr>
            </w:pPr>
            <w:r w:rsidRPr="00C11E6F">
              <w:rPr>
                <w:sz w:val="20"/>
              </w:rPr>
              <w:t>6</w:t>
            </w:r>
          </w:p>
        </w:tc>
        <w:tc>
          <w:tcPr>
            <w:tcW w:w="3915" w:type="dxa"/>
            <w:gridSpan w:val="2"/>
            <w:shd w:val="clear" w:color="auto" w:fill="D9D9D9" w:themeFill="background1" w:themeFillShade="D9"/>
            <w:vAlign w:val="center"/>
          </w:tcPr>
          <w:p w14:paraId="6F7B9398" w14:textId="540D5AE8" w:rsidR="00925D57" w:rsidRPr="00C11E6F" w:rsidRDefault="00925D57" w:rsidP="00925D57">
            <w:pPr>
              <w:jc w:val="center"/>
              <w:rPr>
                <w:sz w:val="20"/>
              </w:rPr>
            </w:pPr>
            <w:r w:rsidRPr="00C11E6F">
              <w:rPr>
                <w:sz w:val="20"/>
              </w:rPr>
              <w:t>7</w:t>
            </w:r>
          </w:p>
        </w:tc>
      </w:tr>
      <w:tr w:rsidR="00925D57" w:rsidRPr="00C11E6F" w14:paraId="5C152765" w14:textId="77777777" w:rsidTr="00925D57">
        <w:trPr>
          <w:gridAfter w:val="2"/>
          <w:wAfter w:w="27" w:type="dxa"/>
        </w:trPr>
        <w:tc>
          <w:tcPr>
            <w:tcW w:w="1099" w:type="dxa"/>
            <w:shd w:val="clear" w:color="auto" w:fill="auto"/>
            <w:vAlign w:val="center"/>
          </w:tcPr>
          <w:p w14:paraId="69E1F8AF" w14:textId="02291D75" w:rsidR="00925D57" w:rsidRPr="00C11E6F" w:rsidRDefault="00925D57" w:rsidP="00925D57">
            <w:pPr>
              <w:jc w:val="center"/>
              <w:rPr>
                <w:sz w:val="20"/>
              </w:rPr>
            </w:pPr>
            <w:r w:rsidRPr="00C11E6F">
              <w:rPr>
                <w:sz w:val="20"/>
              </w:rPr>
              <w:t>4.1.2.1.</w:t>
            </w:r>
          </w:p>
        </w:tc>
        <w:tc>
          <w:tcPr>
            <w:tcW w:w="1305" w:type="dxa"/>
            <w:vMerge w:val="restart"/>
            <w:shd w:val="clear" w:color="auto" w:fill="auto"/>
            <w:vAlign w:val="center"/>
          </w:tcPr>
          <w:p w14:paraId="1D0E4B56" w14:textId="370F492F" w:rsidR="00925D57" w:rsidRPr="00C11E6F" w:rsidRDefault="00925D57" w:rsidP="00925D57">
            <w:pPr>
              <w:jc w:val="center"/>
              <w:rPr>
                <w:sz w:val="20"/>
              </w:rPr>
            </w:pPr>
            <w:r w:rsidRPr="00C11E6F">
              <w:rPr>
                <w:sz w:val="20"/>
              </w:rPr>
              <w:t>oras</w:t>
            </w:r>
          </w:p>
        </w:tc>
        <w:tc>
          <w:tcPr>
            <w:tcW w:w="1418" w:type="dxa"/>
            <w:vMerge w:val="restart"/>
            <w:shd w:val="clear" w:color="auto" w:fill="auto"/>
            <w:vAlign w:val="center"/>
          </w:tcPr>
          <w:p w14:paraId="539B0169" w14:textId="77777777" w:rsidR="00925D57" w:rsidRPr="00C11E6F" w:rsidRDefault="00925D57" w:rsidP="00925D57">
            <w:pPr>
              <w:pStyle w:val="ParagrpavChar"/>
              <w:jc w:val="center"/>
              <w:rPr>
                <w:sz w:val="20"/>
                <w:szCs w:val="20"/>
                <w:lang w:val="lt-LT"/>
              </w:rPr>
            </w:pPr>
          </w:p>
          <w:p w14:paraId="486CDC16" w14:textId="7C91E93D" w:rsidR="00925D57" w:rsidRPr="00C11E6F" w:rsidRDefault="00925D57" w:rsidP="00925D57">
            <w:pPr>
              <w:jc w:val="center"/>
              <w:rPr>
                <w:sz w:val="20"/>
              </w:rPr>
            </w:pPr>
            <w:r w:rsidRPr="00C11E6F">
              <w:rPr>
                <w:b/>
                <w:bCs/>
                <w:sz w:val="20"/>
              </w:rPr>
              <w:t xml:space="preserve">GPGB išvados dėl didelių kurą deginančių įrenginių </w:t>
            </w:r>
            <w:r w:rsidRPr="00C11E6F">
              <w:rPr>
                <w:i/>
                <w:iCs/>
                <w:sz w:val="20"/>
              </w:rPr>
              <w:t>(pranešta dokumentu Nr. C(2017) 5225</w:t>
            </w:r>
          </w:p>
        </w:tc>
        <w:tc>
          <w:tcPr>
            <w:tcW w:w="5671" w:type="dxa"/>
            <w:gridSpan w:val="2"/>
            <w:shd w:val="clear" w:color="auto" w:fill="auto"/>
            <w:vAlign w:val="center"/>
          </w:tcPr>
          <w:p w14:paraId="36BA5B0D" w14:textId="471E4BDF" w:rsidR="00925D57" w:rsidRPr="00C11E6F" w:rsidRDefault="00925D57" w:rsidP="00925D57">
            <w:pPr>
              <w:jc w:val="center"/>
              <w:rPr>
                <w:sz w:val="20"/>
              </w:rPr>
            </w:pPr>
            <w:r w:rsidRPr="00C11E6F">
              <w:rPr>
                <w:sz w:val="20"/>
              </w:rPr>
              <w:t>GPGB 41.Siekiant išvengti NOX išmetimo į orą katiluose degant gamtinėms dujoms arba sumažinti išmetamą jų kiekį, GPGB yra taikyti vieną iš toliau nurodytų metodų arba jų derinį.</w:t>
            </w:r>
          </w:p>
        </w:tc>
        <w:tc>
          <w:tcPr>
            <w:tcW w:w="992" w:type="dxa"/>
            <w:shd w:val="clear" w:color="auto" w:fill="auto"/>
            <w:vAlign w:val="center"/>
          </w:tcPr>
          <w:p w14:paraId="2643C96E" w14:textId="77777777" w:rsidR="00925D57" w:rsidRPr="00C11E6F" w:rsidRDefault="00925D57" w:rsidP="00925D57">
            <w:pPr>
              <w:ind w:left="-112" w:right="-110"/>
              <w:jc w:val="center"/>
              <w:rPr>
                <w:b/>
                <w:sz w:val="20"/>
              </w:rPr>
            </w:pPr>
          </w:p>
        </w:tc>
        <w:tc>
          <w:tcPr>
            <w:tcW w:w="3915" w:type="dxa"/>
            <w:gridSpan w:val="2"/>
            <w:shd w:val="clear" w:color="auto" w:fill="auto"/>
            <w:vAlign w:val="center"/>
          </w:tcPr>
          <w:p w14:paraId="11935449" w14:textId="77777777" w:rsidR="00925D57" w:rsidRPr="00C11E6F" w:rsidRDefault="00925D57" w:rsidP="00925D57">
            <w:pPr>
              <w:rPr>
                <w:sz w:val="20"/>
              </w:rPr>
            </w:pPr>
          </w:p>
        </w:tc>
      </w:tr>
      <w:tr w:rsidR="00925D57" w:rsidRPr="00C11E6F" w14:paraId="3D96ADEA" w14:textId="77777777" w:rsidTr="00925D57">
        <w:trPr>
          <w:gridAfter w:val="2"/>
          <w:wAfter w:w="27" w:type="dxa"/>
        </w:trPr>
        <w:tc>
          <w:tcPr>
            <w:tcW w:w="1099" w:type="dxa"/>
            <w:shd w:val="clear" w:color="auto" w:fill="auto"/>
            <w:vAlign w:val="center"/>
          </w:tcPr>
          <w:p w14:paraId="32953458" w14:textId="77777777" w:rsidR="00925D57" w:rsidRPr="00C11E6F" w:rsidRDefault="00925D57" w:rsidP="00925D57">
            <w:pPr>
              <w:jc w:val="center"/>
              <w:rPr>
                <w:sz w:val="20"/>
              </w:rPr>
            </w:pPr>
            <w:r w:rsidRPr="00C11E6F">
              <w:rPr>
                <w:sz w:val="20"/>
              </w:rPr>
              <w:t>4.1.2.1.1.</w:t>
            </w:r>
          </w:p>
        </w:tc>
        <w:tc>
          <w:tcPr>
            <w:tcW w:w="1305" w:type="dxa"/>
            <w:vMerge/>
            <w:shd w:val="clear" w:color="auto" w:fill="auto"/>
          </w:tcPr>
          <w:p w14:paraId="2105E7F7" w14:textId="77777777" w:rsidR="00925D57" w:rsidRPr="00C11E6F" w:rsidRDefault="00925D57" w:rsidP="00925D57">
            <w:pPr>
              <w:rPr>
                <w:sz w:val="20"/>
              </w:rPr>
            </w:pPr>
          </w:p>
        </w:tc>
        <w:tc>
          <w:tcPr>
            <w:tcW w:w="1418" w:type="dxa"/>
            <w:vMerge/>
            <w:shd w:val="clear" w:color="auto" w:fill="auto"/>
          </w:tcPr>
          <w:p w14:paraId="7AA0B9F5" w14:textId="77777777" w:rsidR="00925D57" w:rsidRPr="00C11E6F" w:rsidRDefault="00925D57" w:rsidP="00925D57">
            <w:pPr>
              <w:jc w:val="center"/>
              <w:rPr>
                <w:sz w:val="20"/>
              </w:rPr>
            </w:pPr>
          </w:p>
        </w:tc>
        <w:tc>
          <w:tcPr>
            <w:tcW w:w="4537" w:type="dxa"/>
            <w:shd w:val="clear" w:color="auto" w:fill="auto"/>
            <w:vAlign w:val="center"/>
          </w:tcPr>
          <w:p w14:paraId="030AD3EF" w14:textId="77777777" w:rsidR="00925D57" w:rsidRPr="00C11E6F" w:rsidRDefault="00925D57" w:rsidP="00925D57">
            <w:pPr>
              <w:rPr>
                <w:sz w:val="20"/>
              </w:rPr>
            </w:pPr>
            <w:r w:rsidRPr="00C11E6F">
              <w:rPr>
                <w:sz w:val="20"/>
              </w:rPr>
              <w:t>Tiekiamo oro ir (arba) kuro srauto dalijimas</w:t>
            </w:r>
          </w:p>
        </w:tc>
        <w:tc>
          <w:tcPr>
            <w:tcW w:w="1134" w:type="dxa"/>
            <w:shd w:val="clear" w:color="auto" w:fill="auto"/>
            <w:vAlign w:val="center"/>
          </w:tcPr>
          <w:p w14:paraId="517128E7" w14:textId="77777777" w:rsidR="00925D57" w:rsidRPr="00C11E6F" w:rsidRDefault="00925D57" w:rsidP="00925D57">
            <w:pPr>
              <w:jc w:val="center"/>
              <w:rPr>
                <w:sz w:val="20"/>
              </w:rPr>
            </w:pPr>
          </w:p>
        </w:tc>
        <w:tc>
          <w:tcPr>
            <w:tcW w:w="992" w:type="dxa"/>
            <w:shd w:val="clear" w:color="auto" w:fill="auto"/>
            <w:vAlign w:val="center"/>
          </w:tcPr>
          <w:p w14:paraId="7D3AFEC8" w14:textId="77777777" w:rsidR="00925D57" w:rsidRPr="00C11E6F" w:rsidRDefault="00925D57" w:rsidP="00925D57">
            <w:pPr>
              <w:ind w:left="-112" w:right="-110"/>
              <w:jc w:val="center"/>
              <w:rPr>
                <w:b/>
                <w:sz w:val="20"/>
              </w:rPr>
            </w:pPr>
            <w:r w:rsidRPr="00C11E6F">
              <w:rPr>
                <w:b/>
                <w:sz w:val="20"/>
              </w:rPr>
              <w:t>atitinka</w:t>
            </w:r>
          </w:p>
        </w:tc>
        <w:tc>
          <w:tcPr>
            <w:tcW w:w="3915" w:type="dxa"/>
            <w:gridSpan w:val="2"/>
            <w:shd w:val="clear" w:color="auto" w:fill="auto"/>
            <w:vAlign w:val="center"/>
          </w:tcPr>
          <w:p w14:paraId="5B4D3FD5" w14:textId="77777777" w:rsidR="00925D57" w:rsidRPr="00C11E6F" w:rsidRDefault="00925D57" w:rsidP="00925D57">
            <w:pPr>
              <w:rPr>
                <w:sz w:val="20"/>
              </w:rPr>
            </w:pPr>
            <w:r w:rsidRPr="00C11E6F">
              <w:rPr>
                <w:sz w:val="20"/>
              </w:rPr>
              <w:t>Dujos ir oras tiekiamas atskirais kanalais.</w:t>
            </w:r>
          </w:p>
        </w:tc>
      </w:tr>
      <w:tr w:rsidR="00925D57" w:rsidRPr="00C11E6F" w14:paraId="4A12587B" w14:textId="77777777" w:rsidTr="00925D57">
        <w:trPr>
          <w:gridAfter w:val="2"/>
          <w:wAfter w:w="27" w:type="dxa"/>
        </w:trPr>
        <w:tc>
          <w:tcPr>
            <w:tcW w:w="1099" w:type="dxa"/>
            <w:shd w:val="clear" w:color="auto" w:fill="auto"/>
            <w:vAlign w:val="center"/>
          </w:tcPr>
          <w:p w14:paraId="589AB430" w14:textId="77777777" w:rsidR="00925D57" w:rsidRPr="00C11E6F" w:rsidRDefault="00925D57" w:rsidP="00925D57">
            <w:pPr>
              <w:jc w:val="center"/>
              <w:rPr>
                <w:sz w:val="20"/>
              </w:rPr>
            </w:pPr>
            <w:r w:rsidRPr="00C11E6F">
              <w:rPr>
                <w:sz w:val="20"/>
              </w:rPr>
              <w:t>4.1.2.1.2.</w:t>
            </w:r>
          </w:p>
        </w:tc>
        <w:tc>
          <w:tcPr>
            <w:tcW w:w="1305" w:type="dxa"/>
            <w:vMerge/>
            <w:shd w:val="clear" w:color="auto" w:fill="auto"/>
          </w:tcPr>
          <w:p w14:paraId="41FF6888" w14:textId="77777777" w:rsidR="00925D57" w:rsidRPr="00C11E6F" w:rsidRDefault="00925D57" w:rsidP="00925D57">
            <w:pPr>
              <w:rPr>
                <w:sz w:val="20"/>
              </w:rPr>
            </w:pPr>
          </w:p>
        </w:tc>
        <w:tc>
          <w:tcPr>
            <w:tcW w:w="1418" w:type="dxa"/>
            <w:vMerge/>
            <w:shd w:val="clear" w:color="auto" w:fill="auto"/>
          </w:tcPr>
          <w:p w14:paraId="7E5A141A" w14:textId="77777777" w:rsidR="00925D57" w:rsidRPr="00C11E6F" w:rsidRDefault="00925D57" w:rsidP="00925D57">
            <w:pPr>
              <w:jc w:val="center"/>
              <w:rPr>
                <w:sz w:val="20"/>
              </w:rPr>
            </w:pPr>
          </w:p>
        </w:tc>
        <w:tc>
          <w:tcPr>
            <w:tcW w:w="4537" w:type="dxa"/>
            <w:shd w:val="clear" w:color="auto" w:fill="auto"/>
            <w:vAlign w:val="center"/>
          </w:tcPr>
          <w:p w14:paraId="60C21C75" w14:textId="77777777" w:rsidR="00925D57" w:rsidRPr="00C11E6F" w:rsidRDefault="00925D57" w:rsidP="00925D57">
            <w:pPr>
              <w:rPr>
                <w:sz w:val="19"/>
                <w:szCs w:val="19"/>
              </w:rPr>
            </w:pPr>
            <w:r w:rsidRPr="00C11E6F">
              <w:rPr>
                <w:sz w:val="19"/>
                <w:szCs w:val="19"/>
              </w:rPr>
              <w:t xml:space="preserve">Dūmtakių dujų </w:t>
            </w:r>
            <w:proofErr w:type="spellStart"/>
            <w:r w:rsidRPr="00C11E6F">
              <w:rPr>
                <w:sz w:val="19"/>
                <w:szCs w:val="19"/>
              </w:rPr>
              <w:t>recirkuliacija</w:t>
            </w:r>
            <w:proofErr w:type="spellEnd"/>
          </w:p>
        </w:tc>
        <w:tc>
          <w:tcPr>
            <w:tcW w:w="1134" w:type="dxa"/>
            <w:shd w:val="clear" w:color="auto" w:fill="auto"/>
          </w:tcPr>
          <w:p w14:paraId="11CAADD1" w14:textId="77777777" w:rsidR="00925D57" w:rsidRPr="00C11E6F" w:rsidRDefault="00925D57" w:rsidP="00925D57">
            <w:pPr>
              <w:jc w:val="center"/>
              <w:rPr>
                <w:sz w:val="20"/>
              </w:rPr>
            </w:pPr>
          </w:p>
        </w:tc>
        <w:tc>
          <w:tcPr>
            <w:tcW w:w="992" w:type="dxa"/>
            <w:shd w:val="clear" w:color="auto" w:fill="auto"/>
          </w:tcPr>
          <w:p w14:paraId="277AE153" w14:textId="77777777" w:rsidR="00925D57" w:rsidRPr="00C11E6F" w:rsidRDefault="00925D57" w:rsidP="00925D57">
            <w:pPr>
              <w:ind w:left="-112" w:right="-110"/>
              <w:jc w:val="center"/>
              <w:rPr>
                <w:b/>
                <w:sz w:val="20"/>
              </w:rPr>
            </w:pPr>
            <w:r w:rsidRPr="00C11E6F">
              <w:rPr>
                <w:b/>
                <w:sz w:val="20"/>
              </w:rPr>
              <w:t>netaikoma</w:t>
            </w:r>
          </w:p>
        </w:tc>
        <w:tc>
          <w:tcPr>
            <w:tcW w:w="3915" w:type="dxa"/>
            <w:gridSpan w:val="2"/>
            <w:shd w:val="clear" w:color="auto" w:fill="auto"/>
          </w:tcPr>
          <w:p w14:paraId="3023020C" w14:textId="65A6C559" w:rsidR="00925D57" w:rsidRPr="00C11E6F" w:rsidRDefault="00925D57" w:rsidP="00925D57">
            <w:pPr>
              <w:rPr>
                <w:sz w:val="20"/>
              </w:rPr>
            </w:pPr>
            <w:r w:rsidRPr="00C11E6F">
              <w:rPr>
                <w:sz w:val="20"/>
              </w:rPr>
              <w:t xml:space="preserve">Ribinės vertės pasiekiamos be </w:t>
            </w:r>
            <w:proofErr w:type="spellStart"/>
            <w:r w:rsidRPr="00C11E6F">
              <w:rPr>
                <w:sz w:val="20"/>
              </w:rPr>
              <w:t>recirkuliacijos</w:t>
            </w:r>
            <w:proofErr w:type="spellEnd"/>
            <w:r w:rsidRPr="00C11E6F">
              <w:rPr>
                <w:sz w:val="20"/>
              </w:rPr>
              <w:t xml:space="preserve">. Esant poreikiui, </w:t>
            </w:r>
            <w:proofErr w:type="spellStart"/>
            <w:r w:rsidRPr="00C11E6F">
              <w:rPr>
                <w:sz w:val="20"/>
              </w:rPr>
              <w:t>recirkuliaciją</w:t>
            </w:r>
            <w:proofErr w:type="spellEnd"/>
            <w:r w:rsidRPr="00C11E6F">
              <w:rPr>
                <w:sz w:val="20"/>
              </w:rPr>
              <w:t xml:space="preserve"> bus galima taikyti kaip papildomą priemonę (pirm</w:t>
            </w:r>
            <w:r w:rsidR="00E57856" w:rsidRPr="00C11E6F">
              <w:rPr>
                <w:sz w:val="20"/>
              </w:rPr>
              <w:t>i</w:t>
            </w:r>
            <w:r w:rsidRPr="00C11E6F">
              <w:rPr>
                <w:sz w:val="20"/>
              </w:rPr>
              <w:t>ausiai atlikus analizę dėl taikymo naudingumo).</w:t>
            </w:r>
          </w:p>
        </w:tc>
      </w:tr>
      <w:tr w:rsidR="00925D57" w:rsidRPr="00C11E6F" w14:paraId="600BFEE4" w14:textId="77777777" w:rsidTr="00925D57">
        <w:trPr>
          <w:gridAfter w:val="2"/>
          <w:wAfter w:w="27" w:type="dxa"/>
        </w:trPr>
        <w:tc>
          <w:tcPr>
            <w:tcW w:w="1099" w:type="dxa"/>
            <w:shd w:val="clear" w:color="auto" w:fill="auto"/>
            <w:vAlign w:val="center"/>
          </w:tcPr>
          <w:p w14:paraId="3CD94385" w14:textId="77777777" w:rsidR="00925D57" w:rsidRPr="00C11E6F" w:rsidRDefault="00925D57" w:rsidP="00925D57">
            <w:pPr>
              <w:jc w:val="center"/>
              <w:rPr>
                <w:sz w:val="20"/>
              </w:rPr>
            </w:pPr>
            <w:r w:rsidRPr="00C11E6F">
              <w:rPr>
                <w:sz w:val="20"/>
              </w:rPr>
              <w:t>4.1.2.1.3.</w:t>
            </w:r>
          </w:p>
        </w:tc>
        <w:tc>
          <w:tcPr>
            <w:tcW w:w="1305" w:type="dxa"/>
            <w:vMerge/>
            <w:shd w:val="clear" w:color="auto" w:fill="auto"/>
          </w:tcPr>
          <w:p w14:paraId="7600212D" w14:textId="77777777" w:rsidR="00925D57" w:rsidRPr="00C11E6F" w:rsidRDefault="00925D57" w:rsidP="00925D57">
            <w:pPr>
              <w:rPr>
                <w:sz w:val="20"/>
              </w:rPr>
            </w:pPr>
          </w:p>
        </w:tc>
        <w:tc>
          <w:tcPr>
            <w:tcW w:w="1418" w:type="dxa"/>
            <w:vMerge/>
            <w:shd w:val="clear" w:color="auto" w:fill="auto"/>
          </w:tcPr>
          <w:p w14:paraId="7E05AFB5" w14:textId="77777777" w:rsidR="00925D57" w:rsidRPr="00C11E6F" w:rsidRDefault="00925D57" w:rsidP="00925D57">
            <w:pPr>
              <w:jc w:val="center"/>
              <w:rPr>
                <w:sz w:val="20"/>
              </w:rPr>
            </w:pPr>
          </w:p>
        </w:tc>
        <w:tc>
          <w:tcPr>
            <w:tcW w:w="4537" w:type="dxa"/>
            <w:shd w:val="clear" w:color="auto" w:fill="auto"/>
            <w:vAlign w:val="center"/>
          </w:tcPr>
          <w:p w14:paraId="3B32B667" w14:textId="77777777" w:rsidR="00925D57" w:rsidRPr="00C11E6F" w:rsidRDefault="00925D57" w:rsidP="00925D57">
            <w:pPr>
              <w:rPr>
                <w:sz w:val="19"/>
                <w:szCs w:val="19"/>
              </w:rPr>
            </w:pPr>
            <w:r w:rsidRPr="00C11E6F">
              <w:rPr>
                <w:sz w:val="19"/>
                <w:szCs w:val="19"/>
              </w:rPr>
              <w:t>Mažai NO</w:t>
            </w:r>
            <w:r w:rsidRPr="00C11E6F">
              <w:rPr>
                <w:sz w:val="11"/>
                <w:szCs w:val="11"/>
              </w:rPr>
              <w:t xml:space="preserve">X </w:t>
            </w:r>
            <w:r w:rsidRPr="00C11E6F">
              <w:rPr>
                <w:sz w:val="19"/>
                <w:szCs w:val="19"/>
              </w:rPr>
              <w:t>išmetantys degikliai</w:t>
            </w:r>
          </w:p>
        </w:tc>
        <w:tc>
          <w:tcPr>
            <w:tcW w:w="1134" w:type="dxa"/>
            <w:shd w:val="clear" w:color="auto" w:fill="auto"/>
          </w:tcPr>
          <w:p w14:paraId="238C6CCE" w14:textId="77777777" w:rsidR="00925D57" w:rsidRPr="00C11E6F" w:rsidRDefault="00925D57" w:rsidP="00925D57">
            <w:pPr>
              <w:jc w:val="center"/>
              <w:rPr>
                <w:sz w:val="20"/>
              </w:rPr>
            </w:pPr>
          </w:p>
        </w:tc>
        <w:tc>
          <w:tcPr>
            <w:tcW w:w="992" w:type="dxa"/>
            <w:shd w:val="clear" w:color="auto" w:fill="auto"/>
          </w:tcPr>
          <w:p w14:paraId="5D36D714" w14:textId="77777777" w:rsidR="00925D57" w:rsidRPr="00C11E6F" w:rsidRDefault="00925D57" w:rsidP="00925D57">
            <w:pPr>
              <w:ind w:left="-112" w:right="-110"/>
              <w:jc w:val="center"/>
              <w:rPr>
                <w:b/>
                <w:sz w:val="20"/>
              </w:rPr>
            </w:pPr>
            <w:r w:rsidRPr="00C11E6F">
              <w:rPr>
                <w:b/>
                <w:sz w:val="20"/>
              </w:rPr>
              <w:t>atitinkama</w:t>
            </w:r>
          </w:p>
        </w:tc>
        <w:tc>
          <w:tcPr>
            <w:tcW w:w="3915" w:type="dxa"/>
            <w:gridSpan w:val="2"/>
            <w:shd w:val="clear" w:color="auto" w:fill="auto"/>
          </w:tcPr>
          <w:p w14:paraId="1BE5F59B" w14:textId="77777777" w:rsidR="00925D57" w:rsidRPr="00C11E6F" w:rsidRDefault="00925D57" w:rsidP="00925D57">
            <w:pPr>
              <w:rPr>
                <w:sz w:val="20"/>
              </w:rPr>
            </w:pPr>
            <w:r w:rsidRPr="00C11E6F">
              <w:rPr>
                <w:sz w:val="20"/>
              </w:rPr>
              <w:t xml:space="preserve">Modernizuotiems katilams PTVM-100, o vėliau ir PTVM-50, diegiami nauji degikliai, kurie padės sumažinti </w:t>
            </w:r>
            <w:proofErr w:type="spellStart"/>
            <w:r w:rsidRPr="00C11E6F">
              <w:rPr>
                <w:sz w:val="20"/>
              </w:rPr>
              <w:t>NOx</w:t>
            </w:r>
            <w:proofErr w:type="spellEnd"/>
            <w:r w:rsidRPr="00C11E6F">
              <w:rPr>
                <w:sz w:val="20"/>
              </w:rPr>
              <w:t xml:space="preserve"> išmetimus.</w:t>
            </w:r>
          </w:p>
        </w:tc>
      </w:tr>
      <w:tr w:rsidR="00925D57" w:rsidRPr="00C11E6F" w14:paraId="2631F143" w14:textId="77777777" w:rsidTr="00925D57">
        <w:trPr>
          <w:gridAfter w:val="2"/>
          <w:wAfter w:w="27" w:type="dxa"/>
        </w:trPr>
        <w:tc>
          <w:tcPr>
            <w:tcW w:w="1099" w:type="dxa"/>
            <w:shd w:val="clear" w:color="auto" w:fill="auto"/>
            <w:vAlign w:val="center"/>
          </w:tcPr>
          <w:p w14:paraId="473E6AE3" w14:textId="77777777" w:rsidR="00925D57" w:rsidRPr="00C11E6F" w:rsidRDefault="00925D57" w:rsidP="00925D57">
            <w:pPr>
              <w:jc w:val="center"/>
              <w:rPr>
                <w:sz w:val="20"/>
              </w:rPr>
            </w:pPr>
            <w:r w:rsidRPr="00C11E6F">
              <w:rPr>
                <w:sz w:val="20"/>
              </w:rPr>
              <w:t>4.1.2.1.4.</w:t>
            </w:r>
          </w:p>
        </w:tc>
        <w:tc>
          <w:tcPr>
            <w:tcW w:w="1305" w:type="dxa"/>
            <w:vMerge/>
            <w:shd w:val="clear" w:color="auto" w:fill="auto"/>
          </w:tcPr>
          <w:p w14:paraId="40975C2F" w14:textId="77777777" w:rsidR="00925D57" w:rsidRPr="00C11E6F" w:rsidRDefault="00925D57" w:rsidP="00925D57">
            <w:pPr>
              <w:rPr>
                <w:sz w:val="20"/>
              </w:rPr>
            </w:pPr>
          </w:p>
        </w:tc>
        <w:tc>
          <w:tcPr>
            <w:tcW w:w="1418" w:type="dxa"/>
            <w:vMerge/>
            <w:shd w:val="clear" w:color="auto" w:fill="auto"/>
          </w:tcPr>
          <w:p w14:paraId="09B84920" w14:textId="77777777" w:rsidR="00925D57" w:rsidRPr="00C11E6F" w:rsidRDefault="00925D57" w:rsidP="00925D57">
            <w:pPr>
              <w:jc w:val="center"/>
              <w:rPr>
                <w:sz w:val="20"/>
              </w:rPr>
            </w:pPr>
          </w:p>
        </w:tc>
        <w:tc>
          <w:tcPr>
            <w:tcW w:w="4537" w:type="dxa"/>
            <w:shd w:val="clear" w:color="auto" w:fill="auto"/>
            <w:vAlign w:val="center"/>
          </w:tcPr>
          <w:p w14:paraId="7DDA0020" w14:textId="77777777" w:rsidR="00925D57" w:rsidRPr="00C11E6F" w:rsidRDefault="00925D57" w:rsidP="00925D57">
            <w:pPr>
              <w:rPr>
                <w:sz w:val="19"/>
                <w:szCs w:val="19"/>
              </w:rPr>
            </w:pPr>
            <w:r w:rsidRPr="00C11E6F">
              <w:rPr>
                <w:sz w:val="19"/>
                <w:szCs w:val="19"/>
              </w:rPr>
              <w:t>Pažangioji kontrolės sistema</w:t>
            </w:r>
          </w:p>
        </w:tc>
        <w:tc>
          <w:tcPr>
            <w:tcW w:w="1134" w:type="dxa"/>
            <w:shd w:val="clear" w:color="auto" w:fill="auto"/>
          </w:tcPr>
          <w:p w14:paraId="2F43D1F9" w14:textId="77777777" w:rsidR="00925D57" w:rsidRPr="00C11E6F" w:rsidRDefault="00925D57" w:rsidP="00925D57">
            <w:pPr>
              <w:jc w:val="center"/>
              <w:rPr>
                <w:sz w:val="20"/>
              </w:rPr>
            </w:pPr>
          </w:p>
        </w:tc>
        <w:tc>
          <w:tcPr>
            <w:tcW w:w="992" w:type="dxa"/>
            <w:shd w:val="clear" w:color="auto" w:fill="auto"/>
          </w:tcPr>
          <w:p w14:paraId="57DB0B28" w14:textId="77777777" w:rsidR="00925D57" w:rsidRPr="00C11E6F" w:rsidRDefault="00925D57" w:rsidP="00925D57">
            <w:pPr>
              <w:ind w:left="-112" w:right="-110"/>
              <w:jc w:val="center"/>
              <w:rPr>
                <w:b/>
                <w:sz w:val="20"/>
              </w:rPr>
            </w:pPr>
            <w:r w:rsidRPr="00C11E6F">
              <w:rPr>
                <w:b/>
                <w:sz w:val="20"/>
              </w:rPr>
              <w:t>atitinka</w:t>
            </w:r>
          </w:p>
        </w:tc>
        <w:tc>
          <w:tcPr>
            <w:tcW w:w="3915" w:type="dxa"/>
            <w:gridSpan w:val="2"/>
            <w:shd w:val="clear" w:color="auto" w:fill="auto"/>
          </w:tcPr>
          <w:p w14:paraId="0947E53C" w14:textId="77777777" w:rsidR="00925D57" w:rsidRPr="00C11E6F" w:rsidRDefault="00925D57" w:rsidP="00925D57">
            <w:pPr>
              <w:rPr>
                <w:sz w:val="20"/>
              </w:rPr>
            </w:pPr>
            <w:r w:rsidRPr="00C11E6F">
              <w:rPr>
                <w:sz w:val="20"/>
              </w:rPr>
              <w:t>Nauji degikliai (modernizuotam katilui PTVM-100, o vėliau ir PTVM-50) bus pilnai automatizuoti, katilų valdumui bus pritaikyta programinė įranga.</w:t>
            </w:r>
          </w:p>
        </w:tc>
      </w:tr>
      <w:tr w:rsidR="00925D57" w:rsidRPr="00C11E6F" w14:paraId="374189F6" w14:textId="77777777" w:rsidTr="00925D57">
        <w:trPr>
          <w:gridAfter w:val="2"/>
          <w:wAfter w:w="27" w:type="dxa"/>
        </w:trPr>
        <w:tc>
          <w:tcPr>
            <w:tcW w:w="1099" w:type="dxa"/>
            <w:shd w:val="clear" w:color="auto" w:fill="auto"/>
            <w:vAlign w:val="center"/>
          </w:tcPr>
          <w:p w14:paraId="65014F3C" w14:textId="77777777" w:rsidR="00925D57" w:rsidRPr="00C11E6F" w:rsidRDefault="00925D57" w:rsidP="00925D57">
            <w:pPr>
              <w:jc w:val="center"/>
              <w:rPr>
                <w:sz w:val="20"/>
              </w:rPr>
            </w:pPr>
            <w:r w:rsidRPr="00C11E6F">
              <w:rPr>
                <w:sz w:val="20"/>
              </w:rPr>
              <w:t>4.1.2.1.5.</w:t>
            </w:r>
          </w:p>
        </w:tc>
        <w:tc>
          <w:tcPr>
            <w:tcW w:w="1305" w:type="dxa"/>
            <w:vMerge/>
            <w:shd w:val="clear" w:color="auto" w:fill="auto"/>
          </w:tcPr>
          <w:p w14:paraId="7E499DF7" w14:textId="77777777" w:rsidR="00925D57" w:rsidRPr="00C11E6F" w:rsidRDefault="00925D57" w:rsidP="00925D57">
            <w:pPr>
              <w:rPr>
                <w:sz w:val="20"/>
              </w:rPr>
            </w:pPr>
          </w:p>
        </w:tc>
        <w:tc>
          <w:tcPr>
            <w:tcW w:w="1418" w:type="dxa"/>
            <w:vMerge/>
            <w:shd w:val="clear" w:color="auto" w:fill="auto"/>
          </w:tcPr>
          <w:p w14:paraId="693DFF85" w14:textId="77777777" w:rsidR="00925D57" w:rsidRPr="00C11E6F" w:rsidRDefault="00925D57" w:rsidP="00925D57">
            <w:pPr>
              <w:jc w:val="center"/>
              <w:rPr>
                <w:sz w:val="20"/>
              </w:rPr>
            </w:pPr>
          </w:p>
        </w:tc>
        <w:tc>
          <w:tcPr>
            <w:tcW w:w="4537" w:type="dxa"/>
            <w:shd w:val="clear" w:color="auto" w:fill="auto"/>
            <w:vAlign w:val="center"/>
          </w:tcPr>
          <w:p w14:paraId="0A8075A6" w14:textId="77777777" w:rsidR="00925D57" w:rsidRPr="00C11E6F" w:rsidRDefault="00925D57" w:rsidP="00925D57">
            <w:pPr>
              <w:rPr>
                <w:sz w:val="19"/>
                <w:szCs w:val="19"/>
              </w:rPr>
            </w:pPr>
            <w:r w:rsidRPr="00C11E6F">
              <w:rPr>
                <w:sz w:val="19"/>
                <w:szCs w:val="19"/>
              </w:rPr>
              <w:t>Degimo oro temperatūros mažinimas</w:t>
            </w:r>
          </w:p>
        </w:tc>
        <w:tc>
          <w:tcPr>
            <w:tcW w:w="1134" w:type="dxa"/>
            <w:shd w:val="clear" w:color="auto" w:fill="auto"/>
          </w:tcPr>
          <w:p w14:paraId="7D2E1D18" w14:textId="77777777" w:rsidR="00925D57" w:rsidRPr="00C11E6F" w:rsidRDefault="00925D57" w:rsidP="00925D57">
            <w:pPr>
              <w:jc w:val="center"/>
              <w:rPr>
                <w:sz w:val="20"/>
              </w:rPr>
            </w:pPr>
          </w:p>
        </w:tc>
        <w:tc>
          <w:tcPr>
            <w:tcW w:w="992" w:type="dxa"/>
            <w:shd w:val="clear" w:color="auto" w:fill="auto"/>
          </w:tcPr>
          <w:p w14:paraId="6D1F1FF8" w14:textId="77777777" w:rsidR="00925D57" w:rsidRPr="00C11E6F" w:rsidRDefault="00925D57" w:rsidP="00925D57">
            <w:pPr>
              <w:ind w:left="-112" w:right="-110"/>
              <w:jc w:val="center"/>
              <w:rPr>
                <w:b/>
                <w:sz w:val="20"/>
              </w:rPr>
            </w:pPr>
            <w:r w:rsidRPr="00C11E6F">
              <w:rPr>
                <w:b/>
                <w:sz w:val="20"/>
              </w:rPr>
              <w:t>atitinka</w:t>
            </w:r>
          </w:p>
        </w:tc>
        <w:tc>
          <w:tcPr>
            <w:tcW w:w="3915" w:type="dxa"/>
            <w:gridSpan w:val="2"/>
            <w:shd w:val="clear" w:color="auto" w:fill="auto"/>
          </w:tcPr>
          <w:p w14:paraId="5E1A6FD8" w14:textId="77777777" w:rsidR="00925D57" w:rsidRPr="00C11E6F" w:rsidRDefault="00925D57" w:rsidP="00925D57">
            <w:pPr>
              <w:rPr>
                <w:sz w:val="20"/>
              </w:rPr>
            </w:pPr>
            <w:r w:rsidRPr="00C11E6F">
              <w:rPr>
                <w:sz w:val="20"/>
              </w:rPr>
              <w:t>Modernizuotų katilų bandymo metu, bus nustatyta optimaliausia temperatūra, oro kiekis reguliuosis priklausomai nuo katilų apkrovimo.</w:t>
            </w:r>
          </w:p>
        </w:tc>
      </w:tr>
      <w:tr w:rsidR="00925D57" w:rsidRPr="00C11E6F" w14:paraId="44BCE0E6" w14:textId="77777777" w:rsidTr="00925D57">
        <w:trPr>
          <w:gridAfter w:val="2"/>
          <w:wAfter w:w="27" w:type="dxa"/>
        </w:trPr>
        <w:tc>
          <w:tcPr>
            <w:tcW w:w="1099" w:type="dxa"/>
            <w:shd w:val="clear" w:color="auto" w:fill="auto"/>
            <w:vAlign w:val="center"/>
          </w:tcPr>
          <w:p w14:paraId="685669B2" w14:textId="77777777" w:rsidR="00925D57" w:rsidRPr="00C11E6F" w:rsidRDefault="00925D57" w:rsidP="00925D57">
            <w:pPr>
              <w:jc w:val="center"/>
              <w:rPr>
                <w:sz w:val="20"/>
              </w:rPr>
            </w:pPr>
            <w:r w:rsidRPr="00C11E6F">
              <w:rPr>
                <w:sz w:val="20"/>
              </w:rPr>
              <w:t>4.1.2.1.6.</w:t>
            </w:r>
          </w:p>
        </w:tc>
        <w:tc>
          <w:tcPr>
            <w:tcW w:w="1305" w:type="dxa"/>
            <w:vMerge/>
            <w:shd w:val="clear" w:color="auto" w:fill="auto"/>
          </w:tcPr>
          <w:p w14:paraId="5621CEDE" w14:textId="77777777" w:rsidR="00925D57" w:rsidRPr="00C11E6F" w:rsidRDefault="00925D57" w:rsidP="00925D57">
            <w:pPr>
              <w:rPr>
                <w:sz w:val="20"/>
              </w:rPr>
            </w:pPr>
          </w:p>
        </w:tc>
        <w:tc>
          <w:tcPr>
            <w:tcW w:w="1418" w:type="dxa"/>
            <w:vMerge/>
            <w:shd w:val="clear" w:color="auto" w:fill="auto"/>
          </w:tcPr>
          <w:p w14:paraId="6A0A087E" w14:textId="77777777" w:rsidR="00925D57" w:rsidRPr="00C11E6F" w:rsidRDefault="00925D57" w:rsidP="00925D57">
            <w:pPr>
              <w:jc w:val="center"/>
              <w:rPr>
                <w:sz w:val="20"/>
              </w:rPr>
            </w:pPr>
          </w:p>
        </w:tc>
        <w:tc>
          <w:tcPr>
            <w:tcW w:w="4537" w:type="dxa"/>
            <w:shd w:val="clear" w:color="auto" w:fill="auto"/>
            <w:vAlign w:val="center"/>
          </w:tcPr>
          <w:p w14:paraId="1DF4AE8E" w14:textId="1613A19F" w:rsidR="00925D57" w:rsidRPr="00C11E6F" w:rsidRDefault="00925D57" w:rsidP="00925D57">
            <w:pPr>
              <w:rPr>
                <w:sz w:val="19"/>
                <w:szCs w:val="19"/>
              </w:rPr>
            </w:pPr>
            <w:r w:rsidRPr="00C11E6F">
              <w:rPr>
                <w:sz w:val="19"/>
                <w:szCs w:val="19"/>
              </w:rPr>
              <w:t xml:space="preserve">Selektyvioji </w:t>
            </w:r>
            <w:proofErr w:type="spellStart"/>
            <w:r w:rsidRPr="00C11E6F">
              <w:rPr>
                <w:sz w:val="19"/>
                <w:szCs w:val="19"/>
              </w:rPr>
              <w:t>nekatalizinė</w:t>
            </w:r>
            <w:proofErr w:type="spellEnd"/>
            <w:r w:rsidRPr="00C11E6F">
              <w:rPr>
                <w:sz w:val="19"/>
                <w:szCs w:val="19"/>
              </w:rPr>
              <w:t xml:space="preserve"> redukcija (SNKR)</w:t>
            </w:r>
          </w:p>
        </w:tc>
        <w:tc>
          <w:tcPr>
            <w:tcW w:w="1134" w:type="dxa"/>
            <w:shd w:val="clear" w:color="auto" w:fill="auto"/>
          </w:tcPr>
          <w:p w14:paraId="4ED93CD3" w14:textId="77777777" w:rsidR="00925D57" w:rsidRPr="00C11E6F" w:rsidRDefault="00925D57" w:rsidP="00925D57">
            <w:pPr>
              <w:jc w:val="center"/>
              <w:rPr>
                <w:sz w:val="20"/>
              </w:rPr>
            </w:pPr>
          </w:p>
        </w:tc>
        <w:tc>
          <w:tcPr>
            <w:tcW w:w="992" w:type="dxa"/>
            <w:shd w:val="clear" w:color="auto" w:fill="auto"/>
          </w:tcPr>
          <w:p w14:paraId="7EFF502D" w14:textId="77777777" w:rsidR="00925D57" w:rsidRPr="00C11E6F" w:rsidRDefault="00925D57" w:rsidP="00925D57">
            <w:pPr>
              <w:ind w:left="-112" w:right="-110"/>
              <w:jc w:val="center"/>
              <w:rPr>
                <w:b/>
                <w:sz w:val="20"/>
              </w:rPr>
            </w:pPr>
            <w:r w:rsidRPr="00C11E6F">
              <w:rPr>
                <w:b/>
                <w:sz w:val="20"/>
              </w:rPr>
              <w:t>netaikoma</w:t>
            </w:r>
          </w:p>
        </w:tc>
        <w:tc>
          <w:tcPr>
            <w:tcW w:w="3915" w:type="dxa"/>
            <w:gridSpan w:val="2"/>
            <w:vMerge w:val="restart"/>
            <w:shd w:val="clear" w:color="auto" w:fill="auto"/>
          </w:tcPr>
          <w:p w14:paraId="23B3D346" w14:textId="3B08A31C" w:rsidR="00925D57" w:rsidRPr="00C11E6F" w:rsidRDefault="00925D57" w:rsidP="00925D57">
            <w:pPr>
              <w:rPr>
                <w:sz w:val="20"/>
              </w:rPr>
            </w:pPr>
          </w:p>
        </w:tc>
      </w:tr>
      <w:tr w:rsidR="00925D57" w:rsidRPr="00C11E6F" w14:paraId="122E0513" w14:textId="77777777" w:rsidTr="00925D57">
        <w:trPr>
          <w:gridAfter w:val="2"/>
          <w:wAfter w:w="27" w:type="dxa"/>
        </w:trPr>
        <w:tc>
          <w:tcPr>
            <w:tcW w:w="1099" w:type="dxa"/>
            <w:shd w:val="clear" w:color="auto" w:fill="auto"/>
            <w:vAlign w:val="center"/>
          </w:tcPr>
          <w:p w14:paraId="1D0CA170" w14:textId="77777777" w:rsidR="00925D57" w:rsidRPr="00C11E6F" w:rsidRDefault="00925D57" w:rsidP="00925D57">
            <w:pPr>
              <w:jc w:val="center"/>
              <w:rPr>
                <w:sz w:val="20"/>
              </w:rPr>
            </w:pPr>
            <w:r w:rsidRPr="00C11E6F">
              <w:rPr>
                <w:sz w:val="20"/>
              </w:rPr>
              <w:t>4.1.2.1.7.</w:t>
            </w:r>
          </w:p>
        </w:tc>
        <w:tc>
          <w:tcPr>
            <w:tcW w:w="1305" w:type="dxa"/>
            <w:vMerge/>
            <w:shd w:val="clear" w:color="auto" w:fill="auto"/>
          </w:tcPr>
          <w:p w14:paraId="0899FCEA" w14:textId="77777777" w:rsidR="00925D57" w:rsidRPr="00C11E6F" w:rsidRDefault="00925D57" w:rsidP="00925D57">
            <w:pPr>
              <w:rPr>
                <w:sz w:val="20"/>
              </w:rPr>
            </w:pPr>
          </w:p>
        </w:tc>
        <w:tc>
          <w:tcPr>
            <w:tcW w:w="1418" w:type="dxa"/>
            <w:vMerge/>
            <w:shd w:val="clear" w:color="auto" w:fill="auto"/>
          </w:tcPr>
          <w:p w14:paraId="16884B77" w14:textId="77777777" w:rsidR="00925D57" w:rsidRPr="00C11E6F" w:rsidRDefault="00925D57" w:rsidP="00925D57">
            <w:pPr>
              <w:jc w:val="center"/>
              <w:rPr>
                <w:sz w:val="20"/>
              </w:rPr>
            </w:pPr>
          </w:p>
        </w:tc>
        <w:tc>
          <w:tcPr>
            <w:tcW w:w="4537" w:type="dxa"/>
            <w:shd w:val="clear" w:color="auto" w:fill="auto"/>
            <w:vAlign w:val="center"/>
          </w:tcPr>
          <w:p w14:paraId="05C3DF63" w14:textId="77777777" w:rsidR="00925D57" w:rsidRPr="00C11E6F" w:rsidRDefault="00925D57" w:rsidP="00925D57">
            <w:pPr>
              <w:rPr>
                <w:sz w:val="19"/>
                <w:szCs w:val="19"/>
              </w:rPr>
            </w:pPr>
            <w:r w:rsidRPr="00C11E6F">
              <w:rPr>
                <w:sz w:val="19"/>
                <w:szCs w:val="19"/>
              </w:rPr>
              <w:t xml:space="preserve">Selektyvioji </w:t>
            </w:r>
            <w:proofErr w:type="spellStart"/>
            <w:r w:rsidRPr="00C11E6F">
              <w:rPr>
                <w:sz w:val="19"/>
                <w:szCs w:val="19"/>
              </w:rPr>
              <w:t>katalizinė</w:t>
            </w:r>
            <w:proofErr w:type="spellEnd"/>
            <w:r w:rsidRPr="00C11E6F">
              <w:rPr>
                <w:sz w:val="19"/>
                <w:szCs w:val="19"/>
              </w:rPr>
              <w:t xml:space="preserve"> redukcija (SKR)</w:t>
            </w:r>
          </w:p>
        </w:tc>
        <w:tc>
          <w:tcPr>
            <w:tcW w:w="1134" w:type="dxa"/>
            <w:shd w:val="clear" w:color="auto" w:fill="auto"/>
          </w:tcPr>
          <w:p w14:paraId="465D938F" w14:textId="77777777" w:rsidR="00925D57" w:rsidRPr="00C11E6F" w:rsidRDefault="00925D57" w:rsidP="00925D57">
            <w:pPr>
              <w:jc w:val="center"/>
              <w:rPr>
                <w:sz w:val="20"/>
              </w:rPr>
            </w:pPr>
          </w:p>
        </w:tc>
        <w:tc>
          <w:tcPr>
            <w:tcW w:w="992" w:type="dxa"/>
            <w:shd w:val="clear" w:color="auto" w:fill="auto"/>
          </w:tcPr>
          <w:p w14:paraId="0EF2B071" w14:textId="7B9845BA" w:rsidR="00925D57" w:rsidRPr="00C11E6F" w:rsidRDefault="00925D57" w:rsidP="00925D57">
            <w:pPr>
              <w:ind w:left="-112" w:right="-110"/>
              <w:jc w:val="center"/>
              <w:rPr>
                <w:b/>
                <w:sz w:val="20"/>
              </w:rPr>
            </w:pPr>
            <w:r w:rsidRPr="00C11E6F">
              <w:rPr>
                <w:b/>
                <w:sz w:val="20"/>
              </w:rPr>
              <w:t>netaikoma</w:t>
            </w:r>
          </w:p>
        </w:tc>
        <w:tc>
          <w:tcPr>
            <w:tcW w:w="3915" w:type="dxa"/>
            <w:gridSpan w:val="2"/>
            <w:vMerge/>
            <w:shd w:val="clear" w:color="auto" w:fill="auto"/>
          </w:tcPr>
          <w:p w14:paraId="0F678A36" w14:textId="77777777" w:rsidR="00925D57" w:rsidRPr="00C11E6F" w:rsidRDefault="00925D57" w:rsidP="00925D57">
            <w:pPr>
              <w:rPr>
                <w:sz w:val="20"/>
              </w:rPr>
            </w:pPr>
          </w:p>
        </w:tc>
      </w:tr>
      <w:tr w:rsidR="00925D57" w:rsidRPr="00C11E6F" w14:paraId="66705FD2" w14:textId="77777777" w:rsidTr="00925D57">
        <w:trPr>
          <w:gridAfter w:val="2"/>
          <w:wAfter w:w="27" w:type="dxa"/>
        </w:trPr>
        <w:tc>
          <w:tcPr>
            <w:tcW w:w="1099" w:type="dxa"/>
            <w:shd w:val="clear" w:color="auto" w:fill="auto"/>
            <w:vAlign w:val="center"/>
          </w:tcPr>
          <w:p w14:paraId="0A855A03" w14:textId="77777777" w:rsidR="00925D57" w:rsidRPr="00C11E6F" w:rsidRDefault="00925D57" w:rsidP="00925D57">
            <w:pPr>
              <w:jc w:val="center"/>
              <w:rPr>
                <w:sz w:val="20"/>
              </w:rPr>
            </w:pPr>
            <w:r w:rsidRPr="00C11E6F">
              <w:rPr>
                <w:sz w:val="20"/>
              </w:rPr>
              <w:t>4.1.2.2.</w:t>
            </w:r>
          </w:p>
        </w:tc>
        <w:tc>
          <w:tcPr>
            <w:tcW w:w="1305" w:type="dxa"/>
            <w:vMerge/>
            <w:shd w:val="clear" w:color="auto" w:fill="auto"/>
          </w:tcPr>
          <w:p w14:paraId="38DAC9BB" w14:textId="77777777" w:rsidR="00925D57" w:rsidRPr="00C11E6F" w:rsidRDefault="00925D57" w:rsidP="00925D57">
            <w:pPr>
              <w:rPr>
                <w:sz w:val="20"/>
              </w:rPr>
            </w:pPr>
          </w:p>
        </w:tc>
        <w:tc>
          <w:tcPr>
            <w:tcW w:w="1418" w:type="dxa"/>
            <w:vMerge/>
            <w:shd w:val="clear" w:color="auto" w:fill="auto"/>
          </w:tcPr>
          <w:p w14:paraId="3C79DDF4" w14:textId="77777777" w:rsidR="00925D57" w:rsidRPr="00C11E6F" w:rsidRDefault="00925D57" w:rsidP="00925D57">
            <w:pPr>
              <w:jc w:val="center"/>
              <w:rPr>
                <w:sz w:val="20"/>
              </w:rPr>
            </w:pPr>
          </w:p>
        </w:tc>
        <w:tc>
          <w:tcPr>
            <w:tcW w:w="4537" w:type="dxa"/>
            <w:shd w:val="clear" w:color="auto" w:fill="auto"/>
            <w:vAlign w:val="center"/>
          </w:tcPr>
          <w:p w14:paraId="2A44BD5F" w14:textId="77777777" w:rsidR="00925D57" w:rsidRPr="00C11E6F" w:rsidRDefault="00925D57" w:rsidP="00925D57">
            <w:pPr>
              <w:rPr>
                <w:sz w:val="19"/>
                <w:szCs w:val="19"/>
              </w:rPr>
            </w:pPr>
            <w:r w:rsidRPr="00C11E6F">
              <w:rPr>
                <w:sz w:val="19"/>
                <w:szCs w:val="19"/>
              </w:rPr>
              <w:t>GPGB 44.Siekiant išvengti CO išmetimo į orą degant gamtinėms dujoms arba sumažinti išmetamą jo kiekį, GPGB yra optimizuoti degimą ir (arba) naudoti oksidacijos katalizatorius.</w:t>
            </w:r>
          </w:p>
        </w:tc>
        <w:tc>
          <w:tcPr>
            <w:tcW w:w="1134" w:type="dxa"/>
            <w:shd w:val="clear" w:color="auto" w:fill="auto"/>
          </w:tcPr>
          <w:p w14:paraId="2A21B649" w14:textId="77777777" w:rsidR="00925D57" w:rsidRPr="00C11E6F" w:rsidRDefault="00925D57" w:rsidP="00925D57">
            <w:pPr>
              <w:jc w:val="center"/>
              <w:rPr>
                <w:sz w:val="20"/>
              </w:rPr>
            </w:pPr>
          </w:p>
        </w:tc>
        <w:tc>
          <w:tcPr>
            <w:tcW w:w="992" w:type="dxa"/>
            <w:shd w:val="clear" w:color="auto" w:fill="auto"/>
          </w:tcPr>
          <w:p w14:paraId="6A5AE103" w14:textId="77777777" w:rsidR="00925D57" w:rsidRPr="00C11E6F" w:rsidRDefault="00925D57" w:rsidP="00925D57">
            <w:pPr>
              <w:ind w:left="-112" w:right="-110"/>
              <w:jc w:val="center"/>
              <w:rPr>
                <w:b/>
                <w:sz w:val="20"/>
              </w:rPr>
            </w:pPr>
            <w:r w:rsidRPr="00C11E6F">
              <w:rPr>
                <w:b/>
                <w:sz w:val="20"/>
              </w:rPr>
              <w:t>atitinka</w:t>
            </w:r>
          </w:p>
        </w:tc>
        <w:tc>
          <w:tcPr>
            <w:tcW w:w="3915" w:type="dxa"/>
            <w:gridSpan w:val="2"/>
            <w:shd w:val="clear" w:color="auto" w:fill="auto"/>
          </w:tcPr>
          <w:p w14:paraId="3B772FC5" w14:textId="77777777" w:rsidR="00925D57" w:rsidRPr="00C11E6F" w:rsidRDefault="00925D57" w:rsidP="00925D57">
            <w:pPr>
              <w:rPr>
                <w:sz w:val="20"/>
              </w:rPr>
            </w:pPr>
            <w:r w:rsidRPr="00C11E6F">
              <w:rPr>
                <w:sz w:val="20"/>
              </w:rPr>
              <w:t xml:space="preserve">Katilinėje sumontuota automatinė procesų valdymo sistema, kurios pagalba reguliuojamas paduodamo oro ir dujų santykis, išmetamosiose dujose pastoviai matuojamas deguonies kiekis (tinkamai parinktas deguonies kiekis neleidžia susidaryti CO). Rekonstruotų katilų į aplinkos orą išmetamų teršalų (anglies </w:t>
            </w:r>
            <w:proofErr w:type="spellStart"/>
            <w:r w:rsidRPr="00C11E6F">
              <w:rPr>
                <w:sz w:val="20"/>
              </w:rPr>
              <w:t>monoksido</w:t>
            </w:r>
            <w:proofErr w:type="spellEnd"/>
            <w:r w:rsidRPr="00C11E6F">
              <w:rPr>
                <w:sz w:val="20"/>
              </w:rPr>
              <w:t xml:space="preserve"> ir azoto oksidų) bei deguonies kiekio </w:t>
            </w:r>
            <w:proofErr w:type="spellStart"/>
            <w:r w:rsidRPr="00C11E6F">
              <w:rPr>
                <w:sz w:val="20"/>
              </w:rPr>
              <w:t>stebėsenai</w:t>
            </w:r>
            <w:proofErr w:type="spellEnd"/>
            <w:r w:rsidRPr="00C11E6F">
              <w:rPr>
                <w:sz w:val="20"/>
              </w:rPr>
              <w:t xml:space="preserve"> (degimo proceso katiluose optimizacijai), bus įrengti dūmų sudėties analizatoriai. </w:t>
            </w:r>
            <w:proofErr w:type="spellStart"/>
            <w:r w:rsidRPr="00C11E6F">
              <w:rPr>
                <w:sz w:val="20"/>
              </w:rPr>
              <w:t>Sick</w:t>
            </w:r>
            <w:proofErr w:type="spellEnd"/>
            <w:r w:rsidRPr="00C11E6F">
              <w:rPr>
                <w:sz w:val="20"/>
              </w:rPr>
              <w:t xml:space="preserve"> </w:t>
            </w:r>
            <w:proofErr w:type="spellStart"/>
            <w:r w:rsidRPr="00C11E6F">
              <w:rPr>
                <w:sz w:val="20"/>
              </w:rPr>
              <w:t>Sidor</w:t>
            </w:r>
            <w:proofErr w:type="spellEnd"/>
            <w:r w:rsidRPr="00C11E6F">
              <w:rPr>
                <w:sz w:val="20"/>
              </w:rPr>
              <w:t xml:space="preserve"> dūmų sudėties analizatoriai (analogiški AMS) atliks matavimus už rekonstruotų katilų. Analizatoriai bus su CO, NO ir O2 matavimo moduliais, kurių duomenys bus perduodami į dūmų analizės sistemos spintą </w:t>
            </w:r>
            <w:r w:rsidRPr="00C11E6F">
              <w:rPr>
                <w:sz w:val="20"/>
              </w:rPr>
              <w:lastRenderedPageBreak/>
              <w:t xml:space="preserve">bei atvaizduojami katilo valdymo pulte. </w:t>
            </w:r>
          </w:p>
        </w:tc>
      </w:tr>
    </w:tbl>
    <w:p w14:paraId="699E3C63" w14:textId="77777777" w:rsidR="0081348D" w:rsidRPr="00C11E6F" w:rsidRDefault="0081348D">
      <w:pPr>
        <w:suppressAutoHyphens/>
        <w:ind w:firstLine="567"/>
        <w:jc w:val="both"/>
        <w:textAlignment w:val="baseline"/>
        <w:rPr>
          <w:sz w:val="22"/>
          <w:szCs w:val="24"/>
          <w:highlight w:val="yellow"/>
          <w:lang w:eastAsia="lt-LT"/>
        </w:rPr>
      </w:pPr>
    </w:p>
    <w:p w14:paraId="1E668499" w14:textId="77777777" w:rsidR="00925D57" w:rsidRPr="00C11E6F" w:rsidRDefault="00925D5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p>
    <w:p w14:paraId="767F9953" w14:textId="761BAA70" w:rsidR="0081348D" w:rsidRPr="00C11E6F" w:rsidRDefault="007D3E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C11E6F">
        <w:rPr>
          <w:b/>
          <w:sz w:val="22"/>
          <w:szCs w:val="22"/>
        </w:rPr>
        <w:t xml:space="preserve">14. Informacija apie avarijų prevencijos priemones (arba nuoroda į Saugos ataskaitą ar ekstremaliųjų situacijų valdymo planą, jei jie pateikiami paraiškoje). </w:t>
      </w:r>
    </w:p>
    <w:p w14:paraId="1829EC8E" w14:textId="014E8EEE" w:rsidR="004F0F65" w:rsidRPr="00C11E6F" w:rsidRDefault="00526271" w:rsidP="001D7E8B">
      <w:pPr>
        <w:spacing w:line="276" w:lineRule="auto"/>
        <w:ind w:firstLine="567"/>
        <w:jc w:val="both"/>
      </w:pPr>
      <w:r w:rsidRPr="00C11E6F">
        <w:rPr>
          <w:iCs/>
          <w:sz w:val="22"/>
          <w:szCs w:val="22"/>
        </w:rPr>
        <w:t xml:space="preserve">2021 m. parengtas </w:t>
      </w:r>
      <w:r w:rsidR="00164367" w:rsidRPr="00C11E6F">
        <w:rPr>
          <w:sz w:val="22"/>
          <w:szCs w:val="22"/>
        </w:rPr>
        <w:t>AB „Šiaulių energija“ parengties ekstremaliai energetikos padėčiai plan</w:t>
      </w:r>
      <w:r w:rsidRPr="00C11E6F">
        <w:rPr>
          <w:sz w:val="22"/>
          <w:szCs w:val="22"/>
        </w:rPr>
        <w:t xml:space="preserve">as, plano tvirtinimo kopija pridedama </w:t>
      </w:r>
      <w:r w:rsidR="001D7E8B" w:rsidRPr="00C11E6F">
        <w:rPr>
          <w:sz w:val="22"/>
          <w:szCs w:val="22"/>
        </w:rPr>
        <w:t>5</w:t>
      </w:r>
      <w:r w:rsidRPr="00C11E6F">
        <w:rPr>
          <w:sz w:val="22"/>
          <w:szCs w:val="22"/>
        </w:rPr>
        <w:t xml:space="preserve"> priede. B</w:t>
      </w:r>
      <w:r w:rsidR="00164367" w:rsidRPr="00C11E6F">
        <w:rPr>
          <w:sz w:val="22"/>
          <w:szCs w:val="22"/>
        </w:rPr>
        <w:t xml:space="preserve">endrovės </w:t>
      </w:r>
      <w:r w:rsidR="00E73023" w:rsidRPr="00C11E6F">
        <w:rPr>
          <w:sz w:val="22"/>
          <w:szCs w:val="22"/>
        </w:rPr>
        <w:t xml:space="preserve">avarijų likvidavimo plane </w:t>
      </w:r>
      <w:r w:rsidR="00164367" w:rsidRPr="00C11E6F">
        <w:rPr>
          <w:sz w:val="22"/>
          <w:szCs w:val="22"/>
        </w:rPr>
        <w:t xml:space="preserve"> yra numatyti atsakomieji veiksniai, įvykus netikėtiems ar atsitiktiniams incidentams, o darbuotojai gerai žino, kaip elgtis avarinių situacijų atveju, turi pakankamai žinių, užtikrinančių, kad jų veikla (likviduojant padarinius) neprieštaraus įmonės aplinkos apsaugos tikslams</w:t>
      </w:r>
      <w:r w:rsidR="00164367" w:rsidRPr="00C11E6F">
        <w:t>.</w:t>
      </w:r>
      <w:r w:rsidR="00E73023" w:rsidRPr="00C11E6F">
        <w:t xml:space="preserve"> Avarijų likvidavimo plano titulinio lapo kopija pateikiama 6 priede.</w:t>
      </w:r>
    </w:p>
    <w:p w14:paraId="1B64D08A" w14:textId="77777777" w:rsidR="004F0F65" w:rsidRPr="00C11E6F" w:rsidRDefault="004F0F65" w:rsidP="004F0F65">
      <w:pPr>
        <w:ind w:firstLine="567"/>
        <w:jc w:val="both"/>
      </w:pPr>
    </w:p>
    <w:p w14:paraId="05A10684" w14:textId="77777777" w:rsidR="004F0F65" w:rsidRPr="00C11E6F" w:rsidRDefault="004F0F65" w:rsidP="004F0F65">
      <w:pPr>
        <w:ind w:firstLine="567"/>
        <w:jc w:val="both"/>
      </w:pPr>
    </w:p>
    <w:p w14:paraId="0D83BB44" w14:textId="77777777" w:rsidR="006A4340" w:rsidRPr="00C11E6F" w:rsidRDefault="006A4340" w:rsidP="004F0F65">
      <w:pPr>
        <w:ind w:firstLine="567"/>
        <w:jc w:val="both"/>
      </w:pPr>
    </w:p>
    <w:p w14:paraId="11B3D3DB" w14:textId="77777777" w:rsidR="006A4340" w:rsidRPr="00C11E6F" w:rsidRDefault="006A4340" w:rsidP="004F0F65">
      <w:pPr>
        <w:ind w:firstLine="567"/>
        <w:jc w:val="both"/>
      </w:pPr>
    </w:p>
    <w:p w14:paraId="3AD33C38" w14:textId="77777777" w:rsidR="006A4340" w:rsidRPr="00C11E6F" w:rsidRDefault="006A4340" w:rsidP="004F0F65">
      <w:pPr>
        <w:ind w:firstLine="567"/>
        <w:jc w:val="both"/>
      </w:pPr>
    </w:p>
    <w:p w14:paraId="54BA0B02" w14:textId="77777777" w:rsidR="006A4340" w:rsidRPr="00C11E6F" w:rsidRDefault="006A4340" w:rsidP="004F0F65">
      <w:pPr>
        <w:ind w:firstLine="567"/>
        <w:jc w:val="both"/>
      </w:pPr>
    </w:p>
    <w:p w14:paraId="00451D54" w14:textId="77777777" w:rsidR="006A4340" w:rsidRPr="00C11E6F" w:rsidRDefault="006A4340" w:rsidP="004F0F65">
      <w:pPr>
        <w:ind w:firstLine="567"/>
        <w:jc w:val="both"/>
      </w:pPr>
    </w:p>
    <w:p w14:paraId="7682CB92" w14:textId="77777777" w:rsidR="006A4340" w:rsidRPr="00C11E6F" w:rsidRDefault="006A4340" w:rsidP="004F0F65">
      <w:pPr>
        <w:ind w:firstLine="567"/>
        <w:jc w:val="both"/>
      </w:pPr>
    </w:p>
    <w:p w14:paraId="12C898C1" w14:textId="77777777" w:rsidR="006A4340" w:rsidRPr="00C11E6F" w:rsidRDefault="006A4340" w:rsidP="004F0F65">
      <w:pPr>
        <w:ind w:firstLine="567"/>
        <w:jc w:val="both"/>
      </w:pPr>
    </w:p>
    <w:p w14:paraId="3498D797" w14:textId="5D176ABC" w:rsidR="006A4340" w:rsidRPr="00C11E6F" w:rsidRDefault="006A4340" w:rsidP="004F0F65">
      <w:pPr>
        <w:ind w:firstLine="567"/>
        <w:jc w:val="both"/>
      </w:pPr>
    </w:p>
    <w:p w14:paraId="6666A641" w14:textId="74ED864D" w:rsidR="00854771" w:rsidRPr="00C11E6F" w:rsidRDefault="00854771" w:rsidP="004F0F65">
      <w:pPr>
        <w:ind w:firstLine="567"/>
        <w:jc w:val="both"/>
      </w:pPr>
    </w:p>
    <w:p w14:paraId="574621B2" w14:textId="49896409" w:rsidR="00925D57" w:rsidRPr="00C11E6F" w:rsidRDefault="00925D57" w:rsidP="004F0F65">
      <w:pPr>
        <w:ind w:firstLine="567"/>
        <w:jc w:val="both"/>
      </w:pPr>
    </w:p>
    <w:p w14:paraId="36CF99B1" w14:textId="283610A9" w:rsidR="00925D57" w:rsidRPr="00C11E6F" w:rsidRDefault="00925D57" w:rsidP="004F0F65">
      <w:pPr>
        <w:ind w:firstLine="567"/>
        <w:jc w:val="both"/>
      </w:pPr>
    </w:p>
    <w:p w14:paraId="3D29F7FD" w14:textId="35860031" w:rsidR="00925D57" w:rsidRPr="00C11E6F" w:rsidRDefault="00925D57" w:rsidP="004F0F65">
      <w:pPr>
        <w:ind w:firstLine="567"/>
        <w:jc w:val="both"/>
      </w:pPr>
    </w:p>
    <w:p w14:paraId="70C22CC4" w14:textId="052B2306" w:rsidR="00925D57" w:rsidRPr="00C11E6F" w:rsidRDefault="00925D57" w:rsidP="004F0F65">
      <w:pPr>
        <w:ind w:firstLine="567"/>
        <w:jc w:val="both"/>
      </w:pPr>
    </w:p>
    <w:p w14:paraId="62EB5573" w14:textId="42782470" w:rsidR="00925D57" w:rsidRPr="00C11E6F" w:rsidRDefault="00925D57" w:rsidP="004F0F65">
      <w:pPr>
        <w:ind w:firstLine="567"/>
        <w:jc w:val="both"/>
      </w:pPr>
    </w:p>
    <w:p w14:paraId="161AC2BE" w14:textId="0228554B" w:rsidR="00925D57" w:rsidRPr="00C11E6F" w:rsidRDefault="00925D57" w:rsidP="004F0F65">
      <w:pPr>
        <w:ind w:firstLine="567"/>
        <w:jc w:val="both"/>
      </w:pPr>
    </w:p>
    <w:p w14:paraId="605CC522" w14:textId="742119A5" w:rsidR="00925D57" w:rsidRPr="00C11E6F" w:rsidRDefault="00925D57" w:rsidP="004F0F65">
      <w:pPr>
        <w:ind w:firstLine="567"/>
        <w:jc w:val="both"/>
      </w:pPr>
    </w:p>
    <w:p w14:paraId="34E1CD0C" w14:textId="31227654" w:rsidR="00925D57" w:rsidRPr="00C11E6F" w:rsidRDefault="00925D57" w:rsidP="004F0F65">
      <w:pPr>
        <w:ind w:firstLine="567"/>
        <w:jc w:val="both"/>
      </w:pPr>
    </w:p>
    <w:p w14:paraId="12223DE0" w14:textId="220A1281" w:rsidR="00925D57" w:rsidRPr="00C11E6F" w:rsidRDefault="00925D57" w:rsidP="004F0F65">
      <w:pPr>
        <w:ind w:firstLine="567"/>
        <w:jc w:val="both"/>
      </w:pPr>
    </w:p>
    <w:p w14:paraId="7774939C" w14:textId="3586212B" w:rsidR="00925D57" w:rsidRPr="00C11E6F" w:rsidRDefault="00925D57" w:rsidP="004F0F65">
      <w:pPr>
        <w:ind w:firstLine="567"/>
        <w:jc w:val="both"/>
      </w:pPr>
    </w:p>
    <w:p w14:paraId="75B34503" w14:textId="77777777" w:rsidR="00925D57" w:rsidRPr="00C11E6F" w:rsidRDefault="00925D57" w:rsidP="004F0F65">
      <w:pPr>
        <w:ind w:firstLine="567"/>
        <w:jc w:val="both"/>
      </w:pPr>
    </w:p>
    <w:p w14:paraId="60BA6191" w14:textId="7A5D31B8" w:rsidR="00854771" w:rsidRPr="00C11E6F" w:rsidRDefault="00854771" w:rsidP="004F0F65">
      <w:pPr>
        <w:ind w:firstLine="567"/>
        <w:jc w:val="both"/>
      </w:pPr>
    </w:p>
    <w:p w14:paraId="64495781" w14:textId="7B1EF078" w:rsidR="00854771" w:rsidRPr="00C11E6F" w:rsidRDefault="00854771" w:rsidP="004F0F65">
      <w:pPr>
        <w:ind w:firstLine="567"/>
        <w:jc w:val="both"/>
      </w:pPr>
    </w:p>
    <w:p w14:paraId="6CFC3190" w14:textId="77777777" w:rsidR="00854771" w:rsidRPr="00C11E6F" w:rsidRDefault="00854771" w:rsidP="004F0F65">
      <w:pPr>
        <w:ind w:firstLine="567"/>
        <w:jc w:val="both"/>
      </w:pPr>
    </w:p>
    <w:p w14:paraId="66938D86" w14:textId="77777777" w:rsidR="006A4340" w:rsidRPr="00C11E6F" w:rsidRDefault="006A4340" w:rsidP="004F0F65">
      <w:pPr>
        <w:ind w:firstLine="567"/>
        <w:jc w:val="both"/>
      </w:pPr>
    </w:p>
    <w:p w14:paraId="45A94D6F" w14:textId="77777777" w:rsidR="0041176A" w:rsidRPr="00C11E6F" w:rsidRDefault="0041176A" w:rsidP="004F0F65">
      <w:pPr>
        <w:ind w:firstLine="567"/>
        <w:jc w:val="both"/>
      </w:pPr>
    </w:p>
    <w:p w14:paraId="0B0C698E" w14:textId="77777777" w:rsidR="006A4340" w:rsidRPr="00C11E6F" w:rsidRDefault="006A4340" w:rsidP="004F0F65">
      <w:pPr>
        <w:ind w:firstLine="567"/>
        <w:jc w:val="both"/>
      </w:pPr>
    </w:p>
    <w:p w14:paraId="763A11F9" w14:textId="77777777" w:rsidR="0081348D" w:rsidRPr="00C11E6F" w:rsidRDefault="007D3E34">
      <w:pPr>
        <w:jc w:val="center"/>
        <w:rPr>
          <w:b/>
          <w:sz w:val="22"/>
          <w:szCs w:val="24"/>
          <w:lang w:eastAsia="lt-LT"/>
        </w:rPr>
      </w:pPr>
      <w:r w:rsidRPr="00C11E6F">
        <w:rPr>
          <w:b/>
          <w:sz w:val="22"/>
          <w:szCs w:val="24"/>
          <w:lang w:eastAsia="lt-LT"/>
        </w:rPr>
        <w:t>IV. ŽALIAVŲ IR MEDŽIAGŲ NAUDOJIMAS, SAUGOJIMAS</w:t>
      </w:r>
    </w:p>
    <w:p w14:paraId="2CD06FCD" w14:textId="77777777" w:rsidR="0081348D" w:rsidRPr="00C11E6F" w:rsidRDefault="0081348D">
      <w:pPr>
        <w:ind w:firstLine="567"/>
        <w:jc w:val="both"/>
        <w:rPr>
          <w:strike/>
          <w:sz w:val="22"/>
          <w:szCs w:val="24"/>
          <w:lang w:eastAsia="lt-LT"/>
        </w:rPr>
      </w:pPr>
    </w:p>
    <w:p w14:paraId="535DC624" w14:textId="77777777" w:rsidR="0081348D" w:rsidRPr="00C11E6F" w:rsidRDefault="007D3E34">
      <w:pPr>
        <w:ind w:firstLine="567"/>
        <w:jc w:val="both"/>
        <w:rPr>
          <w:b/>
          <w:sz w:val="22"/>
          <w:szCs w:val="24"/>
          <w:lang w:eastAsia="lt-LT"/>
        </w:rPr>
      </w:pPr>
      <w:r w:rsidRPr="00C11E6F">
        <w:rPr>
          <w:b/>
          <w:sz w:val="22"/>
          <w:szCs w:val="24"/>
          <w:lang w:eastAsia="lt-LT"/>
        </w:rPr>
        <w:t>15. Žaliavų ir medžiagų naudojimas, žaliavų ir medžiagų saugojimas.</w:t>
      </w:r>
    </w:p>
    <w:p w14:paraId="4F873589" w14:textId="77777777" w:rsidR="0081348D" w:rsidRPr="00C11E6F" w:rsidRDefault="0081348D">
      <w:pPr>
        <w:widowControl w:val="0"/>
        <w:ind w:firstLine="567"/>
        <w:jc w:val="both"/>
        <w:rPr>
          <w:b/>
          <w:sz w:val="22"/>
          <w:szCs w:val="24"/>
          <w:lang w:eastAsia="lt-LT"/>
        </w:rPr>
      </w:pPr>
    </w:p>
    <w:p w14:paraId="111D962C" w14:textId="1A21821C" w:rsidR="0081348D" w:rsidRPr="00C11E6F" w:rsidRDefault="007D3E34">
      <w:pPr>
        <w:widowControl w:val="0"/>
        <w:ind w:firstLine="567"/>
        <w:jc w:val="both"/>
        <w:rPr>
          <w:b/>
          <w:sz w:val="22"/>
          <w:szCs w:val="24"/>
          <w:lang w:eastAsia="lt-LT"/>
        </w:rPr>
      </w:pPr>
      <w:r w:rsidRPr="00C11E6F">
        <w:rPr>
          <w:b/>
          <w:sz w:val="22"/>
          <w:szCs w:val="24"/>
          <w:lang w:eastAsia="lt-LT"/>
        </w:rPr>
        <w:t>5 lentelė. Naudojamos ir (ar) saugomos žaliavos ir papildomos (pagalbinės) medžiagos</w:t>
      </w:r>
      <w:r w:rsidR="00854771" w:rsidRPr="00C11E6F">
        <w:rPr>
          <w:rStyle w:val="Komentaronuoroda"/>
        </w:rPr>
        <w:t>.</w:t>
      </w:r>
    </w:p>
    <w:p w14:paraId="3716E1D0" w14:textId="77777777" w:rsidR="0081348D" w:rsidRPr="00C11E6F" w:rsidRDefault="0081348D">
      <w:pPr>
        <w:widowControl w:val="0"/>
        <w:ind w:firstLine="567"/>
        <w:jc w:val="both"/>
        <w:rPr>
          <w:sz w:val="22"/>
          <w:szCs w:val="24"/>
          <w:lang w:eastAsia="lt-LT"/>
        </w:rPr>
      </w:pPr>
    </w:p>
    <w:tbl>
      <w:tblPr>
        <w:tblW w:w="14312" w:type="dxa"/>
        <w:tblLayout w:type="fixed"/>
        <w:tblLook w:val="0000" w:firstRow="0" w:lastRow="0" w:firstColumn="0" w:lastColumn="0" w:noHBand="0" w:noVBand="0"/>
      </w:tblPr>
      <w:tblGrid>
        <w:gridCol w:w="791"/>
        <w:gridCol w:w="3295"/>
        <w:gridCol w:w="2557"/>
        <w:gridCol w:w="1999"/>
        <w:gridCol w:w="1989"/>
        <w:gridCol w:w="3681"/>
      </w:tblGrid>
      <w:tr w:rsidR="0081348D" w:rsidRPr="00C11E6F" w14:paraId="52E0A618" w14:textId="77777777" w:rsidTr="00854771">
        <w:trPr>
          <w:cantSplit/>
          <w:trHeight w:val="700"/>
        </w:trPr>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1BB83" w14:textId="77777777" w:rsidR="0081348D" w:rsidRPr="00C11E6F" w:rsidRDefault="007D3E34" w:rsidP="00AE71AE">
            <w:pPr>
              <w:suppressAutoHyphens/>
              <w:jc w:val="center"/>
              <w:textAlignment w:val="baseline"/>
              <w:rPr>
                <w:sz w:val="20"/>
                <w:lang w:eastAsia="lt-LT"/>
              </w:rPr>
            </w:pPr>
            <w:r w:rsidRPr="00C11E6F">
              <w:rPr>
                <w:sz w:val="20"/>
                <w:lang w:eastAsia="lt-LT"/>
              </w:rPr>
              <w:t>Eil. Nr.</w:t>
            </w:r>
          </w:p>
        </w:tc>
        <w:tc>
          <w:tcPr>
            <w:tcW w:w="3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346FE" w14:textId="77777777" w:rsidR="0081348D" w:rsidRPr="00C11E6F" w:rsidRDefault="007D3E34" w:rsidP="00AE71AE">
            <w:pPr>
              <w:suppressAutoHyphens/>
              <w:jc w:val="center"/>
              <w:textAlignment w:val="baseline"/>
              <w:rPr>
                <w:sz w:val="20"/>
                <w:lang w:eastAsia="lt-LT"/>
              </w:rPr>
            </w:pPr>
            <w:r w:rsidRPr="00C11E6F">
              <w:rPr>
                <w:sz w:val="20"/>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72CCD" w14:textId="77777777" w:rsidR="0081348D" w:rsidRPr="00C11E6F" w:rsidRDefault="007D3E34" w:rsidP="00AE71AE">
            <w:pPr>
              <w:suppressAutoHyphens/>
              <w:jc w:val="center"/>
              <w:textAlignment w:val="baseline"/>
              <w:rPr>
                <w:sz w:val="20"/>
                <w:lang w:eastAsia="lt-LT"/>
              </w:rPr>
            </w:pPr>
            <w:r w:rsidRPr="00C11E6F">
              <w:rPr>
                <w:sz w:val="20"/>
                <w:lang w:eastAsia="lt-LT"/>
              </w:rPr>
              <w:t>Planuojamas naudoti kiekis,  matavimo vnt. (t, m</w:t>
            </w:r>
            <w:r w:rsidRPr="00C11E6F">
              <w:rPr>
                <w:sz w:val="20"/>
                <w:vertAlign w:val="superscript"/>
                <w:lang w:eastAsia="lt-LT"/>
              </w:rPr>
              <w:t>3</w:t>
            </w:r>
            <w:r w:rsidRPr="00C11E6F">
              <w:rPr>
                <w:sz w:val="20"/>
                <w:lang w:eastAsia="lt-LT"/>
              </w:rPr>
              <w:t xml:space="preserve"> ar kt. per metus)</w:t>
            </w:r>
          </w:p>
        </w:tc>
        <w:tc>
          <w:tcPr>
            <w:tcW w:w="1999" w:type="dxa"/>
            <w:tcBorders>
              <w:top w:val="single" w:sz="4" w:space="0" w:color="auto"/>
              <w:left w:val="single" w:sz="4" w:space="0" w:color="auto"/>
              <w:right w:val="single" w:sz="4" w:space="0" w:color="auto"/>
            </w:tcBorders>
            <w:shd w:val="clear" w:color="auto" w:fill="D9D9D9" w:themeFill="background1" w:themeFillShade="D9"/>
            <w:vAlign w:val="center"/>
          </w:tcPr>
          <w:p w14:paraId="28EEACF6" w14:textId="77777777" w:rsidR="0081348D" w:rsidRPr="00C11E6F" w:rsidRDefault="007D3E34" w:rsidP="00AE71AE">
            <w:pPr>
              <w:suppressAutoHyphens/>
              <w:jc w:val="center"/>
              <w:textAlignment w:val="baseline"/>
              <w:rPr>
                <w:sz w:val="20"/>
                <w:lang w:eastAsia="lt-LT"/>
              </w:rPr>
            </w:pPr>
            <w:r w:rsidRPr="00C11E6F">
              <w:rPr>
                <w:sz w:val="20"/>
                <w:lang w:eastAsia="lt-LT"/>
              </w:rPr>
              <w:t>Transportavimo būdas</w:t>
            </w:r>
          </w:p>
        </w:tc>
        <w:tc>
          <w:tcPr>
            <w:tcW w:w="1989" w:type="dxa"/>
            <w:tcBorders>
              <w:top w:val="single" w:sz="4" w:space="0" w:color="auto"/>
              <w:left w:val="single" w:sz="4" w:space="0" w:color="auto"/>
              <w:right w:val="single" w:sz="4" w:space="0" w:color="auto"/>
            </w:tcBorders>
            <w:shd w:val="clear" w:color="auto" w:fill="D9D9D9" w:themeFill="background1" w:themeFillShade="D9"/>
            <w:vAlign w:val="center"/>
          </w:tcPr>
          <w:p w14:paraId="676E0FD7" w14:textId="77777777" w:rsidR="0081348D" w:rsidRPr="00C11E6F" w:rsidRDefault="007D3E34" w:rsidP="00AE71AE">
            <w:pPr>
              <w:jc w:val="center"/>
              <w:rPr>
                <w:sz w:val="20"/>
                <w:lang w:eastAsia="lt-LT"/>
              </w:rPr>
            </w:pPr>
            <w:r w:rsidRPr="00C11E6F">
              <w:rPr>
                <w:sz w:val="20"/>
                <w:lang w:eastAsia="lt-LT"/>
              </w:rPr>
              <w:t>Kiekis, vienu metu saugomas vietoje, matavimo vnt. (t, m</w:t>
            </w:r>
            <w:r w:rsidRPr="00C11E6F">
              <w:rPr>
                <w:sz w:val="20"/>
                <w:vertAlign w:val="superscript"/>
                <w:lang w:eastAsia="lt-LT"/>
              </w:rPr>
              <w:t>3</w:t>
            </w:r>
            <w:r w:rsidRPr="00C11E6F">
              <w:rPr>
                <w:sz w:val="20"/>
                <w:lang w:eastAsia="lt-LT"/>
              </w:rPr>
              <w:t xml:space="preserve"> ar kt. per metus)</w:t>
            </w:r>
          </w:p>
        </w:tc>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286F9" w14:textId="77777777" w:rsidR="0081348D" w:rsidRPr="00C11E6F" w:rsidRDefault="007D3E34" w:rsidP="00AE71AE">
            <w:pPr>
              <w:suppressAutoHyphens/>
              <w:jc w:val="center"/>
              <w:textAlignment w:val="baseline"/>
              <w:rPr>
                <w:sz w:val="20"/>
                <w:lang w:eastAsia="lt-LT"/>
              </w:rPr>
            </w:pPr>
            <w:r w:rsidRPr="00C11E6F">
              <w:rPr>
                <w:sz w:val="20"/>
                <w:lang w:eastAsia="lt-LT"/>
              </w:rPr>
              <w:t>Saugojimo būdas</w:t>
            </w:r>
          </w:p>
        </w:tc>
      </w:tr>
      <w:tr w:rsidR="0081348D" w:rsidRPr="00C11E6F" w14:paraId="681ACD29" w14:textId="77777777" w:rsidTr="00854771">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0C3EF" w14:textId="77777777" w:rsidR="0081348D" w:rsidRPr="00C11E6F" w:rsidRDefault="007D3E34" w:rsidP="00AE71AE">
            <w:pPr>
              <w:suppressAutoHyphens/>
              <w:jc w:val="center"/>
              <w:textAlignment w:val="baseline"/>
              <w:rPr>
                <w:sz w:val="20"/>
                <w:lang w:eastAsia="lt-LT"/>
              </w:rPr>
            </w:pPr>
            <w:r w:rsidRPr="00C11E6F">
              <w:rPr>
                <w:sz w:val="20"/>
                <w:lang w:eastAsia="lt-LT"/>
              </w:rPr>
              <w:t>1</w:t>
            </w:r>
          </w:p>
        </w:tc>
        <w:tc>
          <w:tcPr>
            <w:tcW w:w="3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959CE" w14:textId="77777777" w:rsidR="0081348D" w:rsidRPr="00C11E6F" w:rsidRDefault="007D3E34" w:rsidP="00AE71AE">
            <w:pPr>
              <w:suppressAutoHyphens/>
              <w:jc w:val="center"/>
              <w:textAlignment w:val="baseline"/>
              <w:rPr>
                <w:sz w:val="20"/>
                <w:lang w:eastAsia="lt-LT"/>
              </w:rPr>
            </w:pPr>
            <w:r w:rsidRPr="00C11E6F">
              <w:rPr>
                <w:sz w:val="20"/>
                <w:lang w:eastAsia="lt-LT"/>
              </w:rPr>
              <w:t>2</w:t>
            </w:r>
          </w:p>
        </w:tc>
        <w:tc>
          <w:tcPr>
            <w:tcW w:w="2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6ED3B" w14:textId="77777777" w:rsidR="0081348D" w:rsidRPr="00C11E6F" w:rsidRDefault="007D3E34" w:rsidP="00AE71AE">
            <w:pPr>
              <w:suppressAutoHyphens/>
              <w:jc w:val="center"/>
              <w:textAlignment w:val="baseline"/>
              <w:rPr>
                <w:sz w:val="20"/>
                <w:lang w:eastAsia="lt-LT"/>
              </w:rPr>
            </w:pPr>
            <w:r w:rsidRPr="00C11E6F">
              <w:rPr>
                <w:sz w:val="20"/>
                <w:lang w:eastAsia="lt-LT"/>
              </w:rPr>
              <w:t>3</w:t>
            </w:r>
          </w:p>
        </w:tc>
        <w:tc>
          <w:tcPr>
            <w:tcW w:w="1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7CF85" w14:textId="77777777" w:rsidR="0081348D" w:rsidRPr="00C11E6F" w:rsidRDefault="007D3E34" w:rsidP="00AE71AE">
            <w:pPr>
              <w:suppressAutoHyphens/>
              <w:jc w:val="center"/>
              <w:textAlignment w:val="baseline"/>
              <w:rPr>
                <w:sz w:val="20"/>
                <w:lang w:eastAsia="lt-LT"/>
              </w:rPr>
            </w:pPr>
            <w:r w:rsidRPr="00C11E6F">
              <w:rPr>
                <w:sz w:val="20"/>
                <w:lang w:eastAsia="lt-LT"/>
              </w:rPr>
              <w:t>4</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0E80D" w14:textId="77777777" w:rsidR="0081348D" w:rsidRPr="00C11E6F" w:rsidRDefault="007D3E34" w:rsidP="00AE71AE">
            <w:pPr>
              <w:suppressAutoHyphens/>
              <w:jc w:val="center"/>
              <w:textAlignment w:val="baseline"/>
              <w:rPr>
                <w:sz w:val="20"/>
                <w:lang w:eastAsia="lt-LT"/>
              </w:rPr>
            </w:pPr>
            <w:r w:rsidRPr="00C11E6F">
              <w:rPr>
                <w:sz w:val="20"/>
                <w:lang w:eastAsia="lt-LT"/>
              </w:rPr>
              <w:t>5</w:t>
            </w:r>
          </w:p>
        </w:tc>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3002E" w14:textId="77777777" w:rsidR="0081348D" w:rsidRPr="00C11E6F" w:rsidRDefault="007D3E34" w:rsidP="00AE71AE">
            <w:pPr>
              <w:suppressAutoHyphens/>
              <w:jc w:val="center"/>
              <w:textAlignment w:val="baseline"/>
              <w:rPr>
                <w:sz w:val="20"/>
                <w:lang w:eastAsia="lt-LT"/>
              </w:rPr>
            </w:pPr>
            <w:r w:rsidRPr="00C11E6F">
              <w:rPr>
                <w:sz w:val="20"/>
                <w:lang w:eastAsia="lt-LT"/>
              </w:rPr>
              <w:t>6</w:t>
            </w:r>
          </w:p>
        </w:tc>
      </w:tr>
      <w:tr w:rsidR="007970D4" w:rsidRPr="00C11E6F" w14:paraId="09ECDDC3" w14:textId="77777777" w:rsidTr="006D034A">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73D7FAD" w14:textId="77777777" w:rsidR="007970D4" w:rsidRPr="00C11E6F" w:rsidRDefault="007970D4" w:rsidP="007970D4">
            <w:pPr>
              <w:suppressAutoHyphens/>
              <w:jc w:val="center"/>
              <w:textAlignment w:val="baseline"/>
              <w:rPr>
                <w:sz w:val="20"/>
                <w:lang w:eastAsia="lt-LT"/>
              </w:rPr>
            </w:pPr>
            <w:r w:rsidRPr="00C11E6F">
              <w:rPr>
                <w:sz w:val="20"/>
                <w:lang w:eastAsia="lt-LT"/>
              </w:rPr>
              <w:t>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3D57EB43" w14:textId="77777777" w:rsidR="007970D4" w:rsidRPr="00C11E6F" w:rsidRDefault="007970D4" w:rsidP="007970D4">
            <w:pPr>
              <w:widowControl w:val="0"/>
              <w:ind w:right="-93"/>
              <w:jc w:val="center"/>
              <w:rPr>
                <w:sz w:val="20"/>
              </w:rPr>
            </w:pPr>
            <w:r w:rsidRPr="00C11E6F">
              <w:rPr>
                <w:sz w:val="20"/>
              </w:rPr>
              <w:t>Techninė druska</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0E933E4" w14:textId="30D86EC7" w:rsidR="007970D4" w:rsidRPr="00C11E6F" w:rsidRDefault="00C62D68" w:rsidP="007970D4">
            <w:pPr>
              <w:pStyle w:val="Betarp"/>
              <w:ind w:left="-57"/>
              <w:jc w:val="center"/>
              <w:rPr>
                <w:rFonts w:ascii="Times New Roman" w:hAnsi="Times New Roman"/>
                <w:sz w:val="20"/>
                <w:szCs w:val="20"/>
              </w:rPr>
            </w:pPr>
            <w:r w:rsidRPr="00C11E6F">
              <w:rPr>
                <w:rFonts w:ascii="Times New Roman" w:hAnsi="Times New Roman"/>
                <w:sz w:val="20"/>
                <w:szCs w:val="20"/>
              </w:rPr>
              <w:t>210</w:t>
            </w:r>
            <w:r w:rsidR="007970D4" w:rsidRPr="00C11E6F">
              <w:rPr>
                <w:rFonts w:ascii="Times New Roman" w:hAnsi="Times New Roman"/>
                <w:sz w:val="20"/>
                <w:szCs w:val="20"/>
              </w:rPr>
              <w:t xml:space="preserve">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3D78A7C4" w14:textId="0A8F133C" w:rsidR="007970D4" w:rsidRPr="00C11E6F" w:rsidRDefault="007970D4" w:rsidP="007970D4">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8C8E072" w14:textId="236AFEF7"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20,0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D5751E1" w14:textId="656BAFB4"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Druskos paėmimo vietoje</w:t>
            </w:r>
          </w:p>
        </w:tc>
      </w:tr>
      <w:tr w:rsidR="007970D4" w:rsidRPr="00C11E6F" w14:paraId="6812C557" w14:textId="77777777" w:rsidTr="006D034A">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D8F2CF3" w14:textId="0269C823" w:rsidR="007970D4" w:rsidRPr="00C11E6F" w:rsidRDefault="007970D4" w:rsidP="007970D4">
            <w:pPr>
              <w:suppressAutoHyphens/>
              <w:jc w:val="center"/>
              <w:textAlignment w:val="baseline"/>
              <w:rPr>
                <w:sz w:val="20"/>
                <w:lang w:eastAsia="lt-LT"/>
              </w:rPr>
            </w:pPr>
            <w:r w:rsidRPr="00C11E6F">
              <w:rPr>
                <w:sz w:val="20"/>
                <w:lang w:eastAsia="lt-LT"/>
              </w:rPr>
              <w:t>2</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68BC2A29" w14:textId="5344A156" w:rsidR="007970D4" w:rsidRPr="00C11E6F" w:rsidRDefault="007970D4" w:rsidP="007970D4">
            <w:pPr>
              <w:widowControl w:val="0"/>
              <w:ind w:right="-93"/>
              <w:jc w:val="center"/>
              <w:rPr>
                <w:sz w:val="20"/>
              </w:rPr>
            </w:pPr>
            <w:r w:rsidRPr="00C11E6F">
              <w:rPr>
                <w:sz w:val="20"/>
              </w:rPr>
              <w:t xml:space="preserve">Techninė druska </w:t>
            </w:r>
            <w:proofErr w:type="spellStart"/>
            <w:r w:rsidRPr="00C11E6F">
              <w:rPr>
                <w:sz w:val="20"/>
              </w:rPr>
              <w:t>tabletuota</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5AA5677" w14:textId="7A1E8C40" w:rsidR="007970D4" w:rsidRPr="00C11E6F" w:rsidRDefault="00C62D68" w:rsidP="007970D4">
            <w:pPr>
              <w:pStyle w:val="Betarp"/>
              <w:ind w:left="-57"/>
              <w:jc w:val="center"/>
              <w:rPr>
                <w:rFonts w:ascii="Times New Roman" w:hAnsi="Times New Roman"/>
                <w:sz w:val="20"/>
                <w:szCs w:val="20"/>
              </w:rPr>
            </w:pPr>
            <w:r w:rsidRPr="00C11E6F">
              <w:rPr>
                <w:rFonts w:ascii="Times New Roman" w:hAnsi="Times New Roman"/>
                <w:sz w:val="20"/>
                <w:szCs w:val="20"/>
              </w:rPr>
              <w:t>6</w:t>
            </w:r>
            <w:r w:rsidR="007970D4" w:rsidRPr="00C11E6F">
              <w:rPr>
                <w:rFonts w:ascii="Times New Roman" w:hAnsi="Times New Roman"/>
                <w:sz w:val="20"/>
                <w:szCs w:val="20"/>
              </w:rPr>
              <w:t>,0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42C3D877" w14:textId="5E2BAFB2" w:rsidR="007970D4" w:rsidRPr="00C11E6F" w:rsidRDefault="007970D4" w:rsidP="007970D4">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E5420C6" w14:textId="13F1DAD9"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0,5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C7A3A13" w14:textId="6F406BC6"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Pakuotėse, katilinėse arba sandėlyje</w:t>
            </w:r>
          </w:p>
        </w:tc>
      </w:tr>
      <w:tr w:rsidR="007970D4" w:rsidRPr="00C11E6F" w14:paraId="374AAAB6" w14:textId="77777777" w:rsidTr="006D034A">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F043E15" w14:textId="4680AA0F" w:rsidR="007970D4" w:rsidRPr="00C11E6F" w:rsidRDefault="002A6C9E" w:rsidP="007970D4">
            <w:pPr>
              <w:suppressAutoHyphens/>
              <w:jc w:val="center"/>
              <w:textAlignment w:val="baseline"/>
              <w:rPr>
                <w:sz w:val="20"/>
                <w:lang w:eastAsia="lt-LT"/>
              </w:rPr>
            </w:pPr>
            <w:r w:rsidRPr="00C11E6F">
              <w:rPr>
                <w:sz w:val="20"/>
                <w:lang w:eastAsia="lt-LT"/>
              </w:rPr>
              <w:t>3</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40CE86F7" w14:textId="77777777" w:rsidR="007970D4" w:rsidRPr="00C11E6F" w:rsidRDefault="007970D4" w:rsidP="007970D4">
            <w:pPr>
              <w:autoSpaceDE w:val="0"/>
              <w:autoSpaceDN w:val="0"/>
              <w:adjustRightInd w:val="0"/>
              <w:jc w:val="center"/>
              <w:rPr>
                <w:color w:val="000000"/>
                <w:sz w:val="20"/>
              </w:rPr>
            </w:pPr>
          </w:p>
          <w:p w14:paraId="4E1C9BAE" w14:textId="784EED0E" w:rsidR="007970D4" w:rsidRPr="00C11E6F" w:rsidRDefault="007970D4" w:rsidP="007970D4">
            <w:pPr>
              <w:widowControl w:val="0"/>
              <w:ind w:right="-93"/>
              <w:jc w:val="center"/>
              <w:rPr>
                <w:color w:val="000000"/>
                <w:sz w:val="20"/>
              </w:rPr>
            </w:pPr>
            <w:r w:rsidRPr="00C11E6F">
              <w:rPr>
                <w:color w:val="000000"/>
                <w:sz w:val="20"/>
              </w:rPr>
              <w:t xml:space="preserve">Citrinos rūgšties, </w:t>
            </w:r>
            <w:proofErr w:type="spellStart"/>
            <w:r w:rsidRPr="00C11E6F">
              <w:rPr>
                <w:color w:val="000000"/>
                <w:sz w:val="20"/>
              </w:rPr>
              <w:t>fosfonatų</w:t>
            </w:r>
            <w:proofErr w:type="spellEnd"/>
            <w:r w:rsidRPr="00C11E6F">
              <w:rPr>
                <w:color w:val="000000"/>
                <w:sz w:val="20"/>
              </w:rPr>
              <w:t xml:space="preserve">, </w:t>
            </w:r>
            <w:proofErr w:type="spellStart"/>
            <w:r w:rsidRPr="00C11E6F">
              <w:rPr>
                <w:color w:val="000000"/>
                <w:sz w:val="20"/>
              </w:rPr>
              <w:t>dispersantų</w:t>
            </w:r>
            <w:proofErr w:type="spellEnd"/>
            <w:r w:rsidRPr="00C11E6F">
              <w:rPr>
                <w:color w:val="000000"/>
                <w:sz w:val="20"/>
              </w:rPr>
              <w:t xml:space="preserve">, spalvotųjų metalų inhibitorių, </w:t>
            </w:r>
            <w:proofErr w:type="spellStart"/>
            <w:r w:rsidRPr="00C11E6F">
              <w:rPr>
                <w:color w:val="000000"/>
                <w:sz w:val="20"/>
              </w:rPr>
              <w:t>antiputokšlio</w:t>
            </w:r>
            <w:proofErr w:type="spellEnd"/>
            <w:r w:rsidRPr="00C11E6F">
              <w:rPr>
                <w:color w:val="000000"/>
                <w:sz w:val="20"/>
              </w:rPr>
              <w:t>, paviršiaus aktyvių medžiagų vandeninis tirpalas</w:t>
            </w:r>
          </w:p>
          <w:p w14:paraId="3A8D35E8" w14:textId="77777777" w:rsidR="007970D4" w:rsidRPr="00C11E6F" w:rsidRDefault="007970D4" w:rsidP="007970D4">
            <w:pPr>
              <w:widowControl w:val="0"/>
              <w:ind w:right="-93"/>
              <w:jc w:val="center"/>
              <w:rPr>
                <w:sz w:val="20"/>
              </w:rPr>
            </w:pPr>
            <w:r w:rsidRPr="00C11E6F">
              <w:rPr>
                <w:color w:val="000000"/>
                <w:sz w:val="20"/>
              </w:rPr>
              <w:t>IN-ECO 1351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659DB00" w14:textId="1FBD8175"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35,0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5033610C" w14:textId="6960F563" w:rsidR="007970D4" w:rsidRPr="00C11E6F" w:rsidRDefault="007970D4" w:rsidP="007970D4">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E1EDF3A" w14:textId="4347F8F2"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2,0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166940D" w14:textId="1F45D488"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Talpose, katilinėje arba sandėlyje</w:t>
            </w:r>
          </w:p>
        </w:tc>
      </w:tr>
      <w:tr w:rsidR="007970D4" w:rsidRPr="00C11E6F" w14:paraId="12093762" w14:textId="77777777" w:rsidTr="006D034A">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683E8D9" w14:textId="09339A54" w:rsidR="007970D4" w:rsidRPr="00C11E6F" w:rsidRDefault="002A6C9E" w:rsidP="007970D4">
            <w:pPr>
              <w:suppressAutoHyphens/>
              <w:jc w:val="center"/>
              <w:textAlignment w:val="baseline"/>
              <w:rPr>
                <w:sz w:val="20"/>
                <w:lang w:eastAsia="lt-LT"/>
              </w:rPr>
            </w:pPr>
            <w:r w:rsidRPr="00C11E6F">
              <w:rPr>
                <w:sz w:val="20"/>
                <w:lang w:eastAsia="lt-LT"/>
              </w:rPr>
              <w:t>4</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4D88B9C7" w14:textId="250333A3" w:rsidR="007970D4" w:rsidRPr="00C11E6F" w:rsidRDefault="007970D4" w:rsidP="007970D4">
            <w:pPr>
              <w:widowControl w:val="0"/>
              <w:ind w:right="-93"/>
              <w:jc w:val="center"/>
              <w:rPr>
                <w:sz w:val="20"/>
              </w:rPr>
            </w:pPr>
            <w:r w:rsidRPr="00C11E6F">
              <w:rPr>
                <w:sz w:val="20"/>
              </w:rPr>
              <w:t xml:space="preserve">Natrio </w:t>
            </w:r>
            <w:proofErr w:type="spellStart"/>
            <w:r w:rsidRPr="00C11E6F">
              <w:rPr>
                <w:sz w:val="20"/>
              </w:rPr>
              <w:t>hidroksidas</w:t>
            </w:r>
            <w:proofErr w:type="spellEnd"/>
            <w:r w:rsidRPr="00C11E6F">
              <w:rPr>
                <w:sz w:val="20"/>
              </w:rPr>
              <w:t xml:space="preserve"> ir natrio </w:t>
            </w:r>
            <w:proofErr w:type="spellStart"/>
            <w:r w:rsidRPr="00C11E6F">
              <w:rPr>
                <w:sz w:val="20"/>
              </w:rPr>
              <w:t>hidroksido</w:t>
            </w:r>
            <w:proofErr w:type="spellEnd"/>
            <w:r w:rsidRPr="00C11E6F">
              <w:rPr>
                <w:sz w:val="20"/>
              </w:rPr>
              <w:t xml:space="preserve"> vandeninis tirpalas IN-ECO 301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14BE52E" w14:textId="7745782A"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40,0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27A3E00B" w14:textId="42217D2C" w:rsidR="007970D4" w:rsidRPr="00C11E6F" w:rsidRDefault="007970D4" w:rsidP="007970D4">
            <w:pPr>
              <w:suppressAutoHyphens/>
              <w:jc w:val="center"/>
              <w:textAlignment w:val="baseline"/>
              <w:rPr>
                <w:sz w:val="20"/>
                <w:lang w:eastAsia="lt-LT"/>
              </w:rPr>
            </w:pPr>
            <w:proofErr w:type="spellStart"/>
            <w:r w:rsidRPr="00C11E6F">
              <w:rPr>
                <w:sz w:val="20"/>
                <w:lang w:eastAsia="lt-LT"/>
              </w:rPr>
              <w:t>autotrasportu</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4D6C0AA" w14:textId="35CBD37C"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2,0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DAA1C37" w14:textId="2890701C" w:rsidR="007970D4" w:rsidRPr="00C11E6F" w:rsidRDefault="007970D4" w:rsidP="007970D4">
            <w:pPr>
              <w:pStyle w:val="Betarp"/>
              <w:ind w:left="-57"/>
              <w:jc w:val="center"/>
              <w:rPr>
                <w:rFonts w:ascii="Times New Roman" w:hAnsi="Times New Roman"/>
                <w:sz w:val="20"/>
                <w:szCs w:val="20"/>
              </w:rPr>
            </w:pPr>
            <w:r w:rsidRPr="00C11E6F">
              <w:rPr>
                <w:rFonts w:ascii="Times New Roman" w:hAnsi="Times New Roman"/>
                <w:sz w:val="20"/>
                <w:szCs w:val="20"/>
              </w:rPr>
              <w:t>Talpose, katilinėje arba sandėlyje</w:t>
            </w:r>
          </w:p>
        </w:tc>
      </w:tr>
      <w:tr w:rsidR="002A6C9E" w:rsidRPr="00C11E6F" w14:paraId="23839A35" w14:textId="77777777" w:rsidTr="00C62D68">
        <w:trPr>
          <w:trHeight w:val="63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4DB3E47" w14:textId="77777777" w:rsidR="002A6C9E" w:rsidRPr="00C11E6F" w:rsidRDefault="002A6C9E" w:rsidP="002A6C9E">
            <w:pPr>
              <w:suppressAutoHyphens/>
              <w:jc w:val="center"/>
              <w:textAlignment w:val="baseline"/>
              <w:rPr>
                <w:sz w:val="20"/>
                <w:lang w:eastAsia="lt-LT"/>
              </w:rPr>
            </w:pPr>
            <w:r w:rsidRPr="00C11E6F">
              <w:rPr>
                <w:sz w:val="20"/>
                <w:lang w:eastAsia="lt-LT"/>
              </w:rPr>
              <w:t>5</w:t>
            </w:r>
          </w:p>
          <w:p w14:paraId="4CDC990E" w14:textId="3296FA3A" w:rsidR="00C62D68" w:rsidRPr="00C11E6F" w:rsidRDefault="00C62D68" w:rsidP="002A6C9E">
            <w:pPr>
              <w:suppressAutoHyphens/>
              <w:jc w:val="center"/>
              <w:textAlignment w:val="baseline"/>
              <w:rPr>
                <w:sz w:val="20"/>
                <w:lang w:eastAsia="lt-LT"/>
              </w:rP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45E88B4C" w14:textId="7CF49F80" w:rsidR="00C62D68" w:rsidRPr="00C11E6F" w:rsidRDefault="002A6C9E" w:rsidP="002A6C9E">
            <w:pPr>
              <w:jc w:val="center"/>
              <w:rPr>
                <w:sz w:val="20"/>
              </w:rPr>
            </w:pPr>
            <w:proofErr w:type="spellStart"/>
            <w:r w:rsidRPr="00C11E6F">
              <w:rPr>
                <w:color w:val="000000"/>
                <w:sz w:val="20"/>
              </w:rPr>
              <w:t>Antiskalantas</w:t>
            </w:r>
            <w:proofErr w:type="spellEnd"/>
            <w:r w:rsidRPr="00C11E6F">
              <w:rPr>
                <w:color w:val="000000"/>
                <w:sz w:val="20"/>
              </w:rPr>
              <w:t xml:space="preserve"> (universalus nuosėdų inhibitorius atbulinio </w:t>
            </w:r>
            <w:proofErr w:type="spellStart"/>
            <w:r w:rsidRPr="00C11E6F">
              <w:rPr>
                <w:color w:val="000000"/>
                <w:sz w:val="20"/>
              </w:rPr>
              <w:t>osmoso</w:t>
            </w:r>
            <w:proofErr w:type="spellEnd"/>
            <w:r w:rsidRPr="00C11E6F">
              <w:rPr>
                <w:color w:val="000000"/>
                <w:sz w:val="20"/>
              </w:rPr>
              <w:t xml:space="preserve"> membranoms </w:t>
            </w:r>
            <w:proofErr w:type="spellStart"/>
            <w:r w:rsidRPr="00C11E6F">
              <w:rPr>
                <w:color w:val="000000"/>
                <w:sz w:val="20"/>
              </w:rPr>
              <w:t>In-ECO</w:t>
            </w:r>
            <w:r w:rsidRPr="00C11E6F">
              <w:rPr>
                <w:color w:val="000000"/>
                <w:sz w:val="20"/>
                <w:vertAlign w:val="superscript"/>
              </w:rPr>
              <w:t>®</w:t>
            </w:r>
            <w:r w:rsidRPr="00C11E6F">
              <w:rPr>
                <w:color w:val="000000"/>
                <w:sz w:val="20"/>
              </w:rPr>
              <w:t>551)</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534BAF4" w14:textId="617774A8" w:rsidR="00C62D68" w:rsidRPr="00C11E6F" w:rsidRDefault="002A6C9E" w:rsidP="00960D49">
            <w:pPr>
              <w:suppressAutoHyphens/>
              <w:jc w:val="center"/>
              <w:textAlignment w:val="baseline"/>
              <w:rPr>
                <w:sz w:val="20"/>
                <w:lang w:eastAsia="lt-LT"/>
              </w:rPr>
            </w:pPr>
            <w:r w:rsidRPr="00C11E6F">
              <w:rPr>
                <w:sz w:val="20"/>
              </w:rPr>
              <w:t>1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52F4DC09" w14:textId="1757748C" w:rsidR="00C62D68" w:rsidRPr="00C11E6F" w:rsidRDefault="00C62D68" w:rsidP="00134320">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6AA245B" w14:textId="7CCBA933" w:rsidR="00C62D68" w:rsidRPr="00C11E6F" w:rsidRDefault="002A6C9E" w:rsidP="00134320">
            <w:pPr>
              <w:suppressAutoHyphens/>
              <w:jc w:val="center"/>
              <w:textAlignment w:val="baseline"/>
              <w:rPr>
                <w:sz w:val="20"/>
                <w:lang w:eastAsia="lt-LT"/>
              </w:rPr>
            </w:pPr>
            <w:r w:rsidRPr="00C11E6F">
              <w:rPr>
                <w:sz w:val="20"/>
              </w:rPr>
              <w:t>0,1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8417DCB" w14:textId="42204886" w:rsidR="00C62D68" w:rsidRPr="00C11E6F" w:rsidRDefault="002A6C9E" w:rsidP="00134320">
            <w:pPr>
              <w:jc w:val="center"/>
              <w:rPr>
                <w:sz w:val="20"/>
              </w:rPr>
            </w:pPr>
            <w:r w:rsidRPr="00C11E6F">
              <w:rPr>
                <w:sz w:val="20"/>
              </w:rPr>
              <w:t>Talpose, katilinėje arba sandėlyje</w:t>
            </w:r>
          </w:p>
        </w:tc>
      </w:tr>
      <w:tr w:rsidR="00C62D68" w:rsidRPr="00C11E6F" w14:paraId="31D03F28" w14:textId="77777777" w:rsidTr="00994C36">
        <w:trPr>
          <w:trHeight w:val="405"/>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ECB3167" w14:textId="6AAEF0A2" w:rsidR="009A06D7" w:rsidRPr="00C11E6F" w:rsidRDefault="00C62D68" w:rsidP="009A06D7">
            <w:pPr>
              <w:suppressAutoHyphens/>
              <w:jc w:val="center"/>
              <w:textAlignment w:val="baseline"/>
              <w:rPr>
                <w:sz w:val="20"/>
                <w:lang w:eastAsia="lt-LT"/>
              </w:rPr>
            </w:pPr>
            <w:r w:rsidRPr="00C11E6F">
              <w:rPr>
                <w:sz w:val="20"/>
                <w:lang w:eastAsia="lt-LT"/>
              </w:rPr>
              <w:t>6</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7EEF3199" w14:textId="745F4F12" w:rsidR="00C62D68" w:rsidRPr="00C11E6F" w:rsidRDefault="00C62D68" w:rsidP="00994C36">
            <w:pPr>
              <w:jc w:val="center"/>
              <w:rPr>
                <w:color w:val="000000"/>
                <w:sz w:val="20"/>
              </w:rPr>
            </w:pPr>
            <w:r w:rsidRPr="00C11E6F">
              <w:rPr>
                <w:color w:val="000000"/>
                <w:sz w:val="20"/>
              </w:rPr>
              <w:t>Nuovirų bei korozijos inhibitorius</w:t>
            </w:r>
          </w:p>
          <w:p w14:paraId="04331CA1" w14:textId="7724FC4F" w:rsidR="009A06D7" w:rsidRPr="00C11E6F" w:rsidRDefault="00C62D68" w:rsidP="00994C36">
            <w:pPr>
              <w:jc w:val="center"/>
              <w:rPr>
                <w:color w:val="000000"/>
                <w:sz w:val="20"/>
              </w:rPr>
            </w:pPr>
            <w:r w:rsidRPr="00C11E6F">
              <w:rPr>
                <w:color w:val="000000"/>
                <w:sz w:val="20"/>
              </w:rPr>
              <w:t>IN-ECO 3910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7DE08A8" w14:textId="7E06EC94" w:rsidR="009A06D7" w:rsidRPr="00C11E6F" w:rsidRDefault="00C62D68" w:rsidP="00994C36">
            <w:pPr>
              <w:suppressAutoHyphens/>
              <w:jc w:val="center"/>
              <w:textAlignment w:val="baseline"/>
              <w:rPr>
                <w:sz w:val="20"/>
              </w:rPr>
            </w:pPr>
            <w:r w:rsidRPr="00C11E6F">
              <w:rPr>
                <w:sz w:val="20"/>
              </w:rPr>
              <w:t>2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5BFEE966" w14:textId="557A5B02" w:rsidR="009A06D7" w:rsidRPr="00C11E6F" w:rsidDel="00C62D68" w:rsidRDefault="009A06D7" w:rsidP="00994C36">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D4CDC1F" w14:textId="54527541" w:rsidR="009A06D7" w:rsidRPr="00C11E6F" w:rsidRDefault="00C62D68" w:rsidP="00994C36">
            <w:pPr>
              <w:suppressAutoHyphens/>
              <w:jc w:val="center"/>
              <w:textAlignment w:val="baseline"/>
              <w:rPr>
                <w:sz w:val="20"/>
              </w:rPr>
            </w:pPr>
            <w:r w:rsidRPr="00C11E6F">
              <w:rPr>
                <w:sz w:val="20"/>
              </w:rPr>
              <w:t>0,5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8A58AF1" w14:textId="7A6928DC" w:rsidR="009A06D7" w:rsidRPr="00C11E6F" w:rsidRDefault="00C62D68" w:rsidP="00994C36">
            <w:pPr>
              <w:jc w:val="center"/>
              <w:rPr>
                <w:sz w:val="20"/>
              </w:rPr>
            </w:pPr>
            <w:r w:rsidRPr="00C11E6F">
              <w:rPr>
                <w:sz w:val="20"/>
              </w:rPr>
              <w:t>Talpose, katilinėje arba sandėlyje</w:t>
            </w:r>
          </w:p>
        </w:tc>
      </w:tr>
      <w:tr w:rsidR="009A06D7" w:rsidRPr="00C11E6F" w14:paraId="15E0213A" w14:textId="77777777" w:rsidTr="00994C36">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A5B252F" w14:textId="2F516F7E" w:rsidR="009A06D7" w:rsidRPr="00C11E6F" w:rsidRDefault="009A06D7" w:rsidP="002A6C9E">
            <w:pPr>
              <w:suppressAutoHyphens/>
              <w:jc w:val="center"/>
              <w:textAlignment w:val="baseline"/>
              <w:rPr>
                <w:sz w:val="20"/>
                <w:lang w:eastAsia="lt-LT"/>
              </w:rPr>
            </w:pPr>
            <w:r w:rsidRPr="00C11E6F">
              <w:rPr>
                <w:sz w:val="20"/>
                <w:lang w:eastAsia="lt-LT"/>
              </w:rPr>
              <w:t>7</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37BC80A9" w14:textId="77777777" w:rsidR="009A06D7" w:rsidRPr="00C11E6F" w:rsidRDefault="009A06D7" w:rsidP="00994C36">
            <w:pPr>
              <w:jc w:val="center"/>
              <w:rPr>
                <w:color w:val="000000"/>
                <w:sz w:val="20"/>
              </w:rPr>
            </w:pPr>
            <w:r w:rsidRPr="00C11E6F">
              <w:rPr>
                <w:color w:val="000000"/>
                <w:sz w:val="20"/>
              </w:rPr>
              <w:t>Nuovirų inhibitorius</w:t>
            </w:r>
          </w:p>
          <w:p w14:paraId="65AE2163" w14:textId="0A481304" w:rsidR="009A06D7" w:rsidRPr="00C11E6F" w:rsidRDefault="009A06D7" w:rsidP="00994C36">
            <w:pPr>
              <w:jc w:val="center"/>
              <w:rPr>
                <w:color w:val="000000"/>
                <w:sz w:val="20"/>
              </w:rPr>
            </w:pPr>
            <w:r w:rsidRPr="00C11E6F">
              <w:rPr>
                <w:color w:val="000000"/>
                <w:sz w:val="20"/>
              </w:rPr>
              <w:t>ROB 0914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443BE56" w14:textId="5E91BBA1" w:rsidR="009A06D7" w:rsidRPr="00C11E6F" w:rsidRDefault="009A06D7" w:rsidP="00994C36">
            <w:pPr>
              <w:suppressAutoHyphens/>
              <w:jc w:val="center"/>
              <w:textAlignment w:val="baseline"/>
              <w:rPr>
                <w:sz w:val="20"/>
              </w:rPr>
            </w:pPr>
            <w:r w:rsidRPr="00C11E6F">
              <w:rPr>
                <w:sz w:val="20"/>
              </w:rPr>
              <w:t>1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15E9CE40" w14:textId="36C10372" w:rsidR="009A06D7" w:rsidRPr="00C11E6F" w:rsidRDefault="009A06D7" w:rsidP="00994C36">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59A1B08" w14:textId="25AE0F79" w:rsidR="009A06D7" w:rsidRPr="00C11E6F" w:rsidRDefault="009A06D7" w:rsidP="00994C36">
            <w:pPr>
              <w:suppressAutoHyphens/>
              <w:jc w:val="center"/>
              <w:textAlignment w:val="baseline"/>
              <w:rPr>
                <w:sz w:val="20"/>
              </w:rPr>
            </w:pPr>
            <w:r w:rsidRPr="00C11E6F">
              <w:rPr>
                <w:sz w:val="20"/>
              </w:rPr>
              <w:t>0,5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40BDB12" w14:textId="50B3ABCF" w:rsidR="009A06D7" w:rsidRPr="00C11E6F" w:rsidRDefault="009A06D7" w:rsidP="00994C36">
            <w:pPr>
              <w:jc w:val="center"/>
              <w:rPr>
                <w:sz w:val="20"/>
              </w:rPr>
            </w:pPr>
            <w:r w:rsidRPr="00C11E6F">
              <w:rPr>
                <w:sz w:val="20"/>
              </w:rPr>
              <w:t>Talpose, katilinėje arba sandėlyje</w:t>
            </w:r>
          </w:p>
        </w:tc>
      </w:tr>
      <w:tr w:rsidR="002A6C9E" w:rsidRPr="00C11E6F" w14:paraId="76F60EA0" w14:textId="77777777" w:rsidTr="00994C36">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ABFA558" w14:textId="1E713ACD" w:rsidR="002A6C9E" w:rsidRPr="00C11E6F" w:rsidRDefault="009A06D7" w:rsidP="009A06D7">
            <w:pPr>
              <w:suppressAutoHyphens/>
              <w:jc w:val="center"/>
              <w:textAlignment w:val="baseline"/>
              <w:rPr>
                <w:sz w:val="20"/>
                <w:lang w:eastAsia="lt-LT"/>
              </w:rPr>
            </w:pPr>
            <w:r w:rsidRPr="00C11E6F">
              <w:rPr>
                <w:sz w:val="20"/>
                <w:lang w:eastAsia="lt-LT"/>
              </w:rPr>
              <w:t>8</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7536DC62" w14:textId="03B16FFC" w:rsidR="002A6C9E" w:rsidRPr="00C11E6F" w:rsidRDefault="002A6C9E" w:rsidP="00994C36">
            <w:pPr>
              <w:jc w:val="center"/>
              <w:rPr>
                <w:sz w:val="20"/>
              </w:rPr>
            </w:pPr>
            <w:r w:rsidRPr="00C11E6F">
              <w:rPr>
                <w:sz w:val="20"/>
              </w:rPr>
              <w:t>Amoniakas</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4B19D60" w14:textId="28A8073E" w:rsidR="002A6C9E" w:rsidRPr="00C11E6F" w:rsidRDefault="002A6C9E" w:rsidP="00994C36">
            <w:pPr>
              <w:suppressAutoHyphens/>
              <w:jc w:val="center"/>
              <w:textAlignment w:val="baseline"/>
              <w:rPr>
                <w:sz w:val="20"/>
                <w:lang w:eastAsia="lt-LT"/>
              </w:rPr>
            </w:pPr>
            <w:r w:rsidRPr="00C11E6F">
              <w:rPr>
                <w:sz w:val="20"/>
                <w:lang w:eastAsia="lt-LT"/>
              </w:rPr>
              <w:t>1 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3CEF5CCB" w14:textId="6404DE62" w:rsidR="002A6C9E" w:rsidRPr="00C11E6F" w:rsidRDefault="002A6C9E" w:rsidP="00994C36">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5C7A752" w14:textId="29D43908" w:rsidR="002A6C9E" w:rsidRPr="00C11E6F" w:rsidRDefault="002A6C9E" w:rsidP="00994C36">
            <w:pPr>
              <w:suppressAutoHyphens/>
              <w:jc w:val="center"/>
              <w:textAlignment w:val="baseline"/>
              <w:rPr>
                <w:sz w:val="20"/>
                <w:lang w:eastAsia="lt-LT"/>
              </w:rPr>
            </w:pPr>
            <w:r w:rsidRPr="00C11E6F">
              <w:rPr>
                <w:sz w:val="20"/>
                <w:lang w:eastAsia="lt-LT"/>
              </w:rPr>
              <w:t>0,2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76ACAE2" w14:textId="4D9CC32B" w:rsidR="002A6C9E" w:rsidRPr="00C11E6F" w:rsidRDefault="002A6C9E" w:rsidP="00994C36">
            <w:pPr>
              <w:jc w:val="center"/>
              <w:rPr>
                <w:sz w:val="20"/>
              </w:rPr>
            </w:pPr>
            <w:r w:rsidRPr="00C11E6F">
              <w:rPr>
                <w:sz w:val="20"/>
              </w:rPr>
              <w:t>Talpose,  vandens cheminio paruošimo ūkyje</w:t>
            </w:r>
          </w:p>
        </w:tc>
      </w:tr>
      <w:tr w:rsidR="00E57856" w:rsidRPr="00C11E6F" w14:paraId="6D8BD187" w14:textId="77777777" w:rsidTr="00171B07">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C64879A" w14:textId="78E991FD" w:rsidR="00E57856" w:rsidRPr="00C11E6F" w:rsidRDefault="00E57856" w:rsidP="009A06D7">
            <w:pPr>
              <w:suppressAutoHyphens/>
              <w:jc w:val="center"/>
              <w:textAlignment w:val="baseline"/>
              <w:rPr>
                <w:sz w:val="20"/>
                <w:lang w:eastAsia="lt-LT"/>
              </w:rPr>
            </w:pPr>
            <w:r w:rsidRPr="00C11E6F">
              <w:rPr>
                <w:sz w:val="20"/>
                <w:lang w:eastAsia="lt-LT"/>
              </w:rPr>
              <w:t>9</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27B2FBA2" w14:textId="11F82B9B" w:rsidR="00E57856" w:rsidRPr="00C11E6F" w:rsidRDefault="00E57856" w:rsidP="002A6C9E">
            <w:pPr>
              <w:widowControl w:val="0"/>
              <w:ind w:right="-93"/>
              <w:jc w:val="center"/>
              <w:rPr>
                <w:color w:val="000000"/>
                <w:sz w:val="20"/>
              </w:rPr>
            </w:pPr>
            <w:proofErr w:type="spellStart"/>
            <w:r w:rsidRPr="00C11E6F">
              <w:rPr>
                <w:sz w:val="20"/>
              </w:rPr>
              <w:t>Hydro</w:t>
            </w:r>
            <w:proofErr w:type="spellEnd"/>
            <w:r w:rsidRPr="00C11E6F">
              <w:rPr>
                <w:sz w:val="20"/>
              </w:rPr>
              <w:t xml:space="preserve"> x</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86C43C8" w14:textId="78AD8AC2" w:rsidR="00E57856" w:rsidRPr="00C11E6F" w:rsidRDefault="00E57856" w:rsidP="002A6C9E">
            <w:pPr>
              <w:suppressAutoHyphens/>
              <w:jc w:val="center"/>
              <w:textAlignment w:val="baseline"/>
              <w:rPr>
                <w:sz w:val="20"/>
                <w:lang w:eastAsia="lt-LT"/>
              </w:rPr>
            </w:pPr>
            <w:r w:rsidRPr="00C11E6F">
              <w:rPr>
                <w:sz w:val="20"/>
                <w:lang w:eastAsia="lt-LT"/>
              </w:rPr>
              <w:t>1 t</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C70FF8A" w14:textId="1014FF18" w:rsidR="00E57856" w:rsidRPr="00C11E6F" w:rsidRDefault="00E57856" w:rsidP="002A6C9E">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608073B" w14:textId="0C9250B9" w:rsidR="00E57856" w:rsidRPr="00C11E6F" w:rsidRDefault="00E57856" w:rsidP="002A6C9E">
            <w:pPr>
              <w:suppressAutoHyphens/>
              <w:jc w:val="center"/>
              <w:textAlignment w:val="baseline"/>
              <w:rPr>
                <w:sz w:val="20"/>
                <w:lang w:eastAsia="lt-LT"/>
              </w:rPr>
            </w:pPr>
            <w:r w:rsidRPr="00C11E6F">
              <w:rPr>
                <w:sz w:val="20"/>
                <w:lang w:eastAsia="lt-LT"/>
              </w:rPr>
              <w:t>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D0A41D1" w14:textId="642F6DEC" w:rsidR="00E57856" w:rsidRPr="00C11E6F" w:rsidRDefault="00E57856" w:rsidP="002A6C9E">
            <w:pPr>
              <w:suppressAutoHyphens/>
              <w:jc w:val="center"/>
              <w:textAlignment w:val="baseline"/>
              <w:rPr>
                <w:sz w:val="20"/>
              </w:rPr>
            </w:pPr>
            <w:r w:rsidRPr="00C11E6F">
              <w:rPr>
                <w:sz w:val="20"/>
              </w:rPr>
              <w:t>Katilinių vandens paruošimo ūkyje</w:t>
            </w:r>
          </w:p>
        </w:tc>
      </w:tr>
      <w:tr w:rsidR="00E57856" w:rsidRPr="00C11E6F" w14:paraId="55EC6C64" w14:textId="77777777" w:rsidTr="00171B07">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7F229BF" w14:textId="3392925B" w:rsidR="00E57856" w:rsidRPr="00C11E6F" w:rsidRDefault="00E57856" w:rsidP="009A06D7">
            <w:pPr>
              <w:suppressAutoHyphens/>
              <w:jc w:val="center"/>
              <w:textAlignment w:val="baseline"/>
              <w:rPr>
                <w:sz w:val="20"/>
                <w:lang w:eastAsia="lt-LT"/>
              </w:rPr>
            </w:pPr>
            <w:r w:rsidRPr="00C11E6F">
              <w:rPr>
                <w:sz w:val="20"/>
                <w:lang w:eastAsia="lt-LT"/>
              </w:rPr>
              <w:t>10</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1038480D" w14:textId="6BAA805B" w:rsidR="00E57856" w:rsidRPr="00C11E6F" w:rsidRDefault="00E57856" w:rsidP="002A6C9E">
            <w:pPr>
              <w:widowControl w:val="0"/>
              <w:ind w:right="-93"/>
              <w:jc w:val="center"/>
              <w:rPr>
                <w:color w:val="000000"/>
                <w:sz w:val="20"/>
              </w:rPr>
            </w:pPr>
            <w:r w:rsidRPr="00C11E6F">
              <w:rPr>
                <w:color w:val="000000"/>
                <w:sz w:val="20"/>
              </w:rPr>
              <w:t>Suvirinimo elektrodai (OK tipo)</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A30CF05" w14:textId="6CB5273C" w:rsidR="00E57856" w:rsidRPr="00C11E6F" w:rsidRDefault="00E57856" w:rsidP="002A6C9E">
            <w:pPr>
              <w:suppressAutoHyphens/>
              <w:jc w:val="center"/>
              <w:textAlignment w:val="baseline"/>
              <w:rPr>
                <w:sz w:val="20"/>
                <w:lang w:eastAsia="lt-LT"/>
              </w:rPr>
            </w:pPr>
            <w:r w:rsidRPr="00C11E6F">
              <w:rPr>
                <w:sz w:val="20"/>
                <w:lang w:eastAsia="lt-LT"/>
              </w:rPr>
              <w:t xml:space="preserve">  2,510 t</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D82EAC7" w14:textId="3BDC3049" w:rsidR="00E57856" w:rsidRPr="00C11E6F" w:rsidRDefault="00E57856" w:rsidP="002A6C9E">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275A6B7" w14:textId="0FA1BA43" w:rsidR="00E57856" w:rsidRPr="00C11E6F" w:rsidRDefault="00E57856" w:rsidP="002A6C9E">
            <w:pPr>
              <w:suppressAutoHyphens/>
              <w:jc w:val="center"/>
              <w:textAlignment w:val="baseline"/>
              <w:rPr>
                <w:sz w:val="20"/>
                <w:lang w:eastAsia="lt-LT"/>
              </w:rPr>
            </w:pPr>
            <w:r w:rsidRPr="00C11E6F">
              <w:rPr>
                <w:sz w:val="20"/>
                <w:lang w:eastAsia="lt-LT"/>
              </w:rPr>
              <w:t>0,1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6898CD4" w14:textId="4A735942" w:rsidR="00E57856" w:rsidRPr="00C11E6F" w:rsidRDefault="00E57856" w:rsidP="002A6C9E">
            <w:pPr>
              <w:suppressAutoHyphens/>
              <w:jc w:val="center"/>
              <w:textAlignment w:val="baseline"/>
              <w:rPr>
                <w:sz w:val="20"/>
              </w:rPr>
            </w:pPr>
            <w:proofErr w:type="spellStart"/>
            <w:r w:rsidRPr="00C11E6F">
              <w:rPr>
                <w:sz w:val="20"/>
              </w:rPr>
              <w:t>Spec</w:t>
            </w:r>
            <w:proofErr w:type="spellEnd"/>
            <w:r w:rsidRPr="00C11E6F">
              <w:rPr>
                <w:sz w:val="20"/>
              </w:rPr>
              <w:t>. pakuotė, suvirinimo patalpose</w:t>
            </w:r>
          </w:p>
        </w:tc>
      </w:tr>
      <w:tr w:rsidR="00E57856" w:rsidRPr="00C11E6F" w14:paraId="49EE7836" w14:textId="77777777" w:rsidTr="00171B07">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A072E30" w14:textId="7CAF148B" w:rsidR="00E57856" w:rsidRPr="00C11E6F" w:rsidRDefault="00E57856" w:rsidP="009A06D7">
            <w:pPr>
              <w:suppressAutoHyphens/>
              <w:jc w:val="center"/>
              <w:textAlignment w:val="baseline"/>
              <w:rPr>
                <w:sz w:val="20"/>
                <w:lang w:eastAsia="lt-LT"/>
              </w:rPr>
            </w:pPr>
            <w:r w:rsidRPr="00C11E6F">
              <w:rPr>
                <w:sz w:val="20"/>
                <w:lang w:eastAsia="lt-LT"/>
              </w:rPr>
              <w:t>11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3083DCED" w14:textId="4634064D" w:rsidR="00E57856" w:rsidRPr="00C11E6F" w:rsidRDefault="00E57856" w:rsidP="002A6C9E">
            <w:pPr>
              <w:widowControl w:val="0"/>
              <w:ind w:right="-93"/>
              <w:jc w:val="center"/>
              <w:rPr>
                <w:color w:val="000000"/>
                <w:sz w:val="20"/>
              </w:rPr>
            </w:pPr>
            <w:r w:rsidRPr="00C11E6F">
              <w:rPr>
                <w:color w:val="000000"/>
                <w:sz w:val="20"/>
              </w:rPr>
              <w:t>Suvirinimo viela (SV tipo)</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DBF42BE" w14:textId="10F2AB9A" w:rsidR="00E57856" w:rsidRPr="00C11E6F" w:rsidRDefault="00E57856" w:rsidP="002A6C9E">
            <w:pPr>
              <w:suppressAutoHyphens/>
              <w:jc w:val="center"/>
              <w:textAlignment w:val="baseline"/>
              <w:rPr>
                <w:sz w:val="20"/>
                <w:lang w:eastAsia="lt-LT"/>
              </w:rPr>
            </w:pPr>
            <w:r w:rsidRPr="00C11E6F">
              <w:rPr>
                <w:sz w:val="20"/>
                <w:lang w:eastAsia="lt-LT"/>
              </w:rPr>
              <w:t xml:space="preserve"> 0,160 t</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D705A46" w14:textId="5AF8627D" w:rsidR="00E57856" w:rsidRPr="00C11E6F" w:rsidRDefault="00E57856" w:rsidP="002A6C9E">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A4414CF" w14:textId="0B5F8FD3" w:rsidR="00E57856" w:rsidRPr="00C11E6F" w:rsidRDefault="00E57856" w:rsidP="002A6C9E">
            <w:pPr>
              <w:suppressAutoHyphens/>
              <w:jc w:val="center"/>
              <w:textAlignment w:val="baseline"/>
              <w:rPr>
                <w:sz w:val="20"/>
                <w:lang w:eastAsia="lt-LT"/>
              </w:rPr>
            </w:pPr>
            <w:r w:rsidRPr="00C11E6F">
              <w:rPr>
                <w:sz w:val="20"/>
                <w:lang w:eastAsia="lt-LT"/>
              </w:rPr>
              <w:t>0,02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0DF19D3" w14:textId="6C1D43B4" w:rsidR="00E57856" w:rsidRPr="00C11E6F" w:rsidRDefault="00E57856" w:rsidP="002A6C9E">
            <w:pPr>
              <w:suppressAutoHyphens/>
              <w:jc w:val="center"/>
              <w:textAlignment w:val="baseline"/>
              <w:rPr>
                <w:sz w:val="20"/>
              </w:rPr>
            </w:pPr>
            <w:proofErr w:type="spellStart"/>
            <w:r w:rsidRPr="00C11E6F">
              <w:rPr>
                <w:sz w:val="20"/>
              </w:rPr>
              <w:t>Spec</w:t>
            </w:r>
            <w:proofErr w:type="spellEnd"/>
            <w:r w:rsidRPr="00C11E6F">
              <w:rPr>
                <w:sz w:val="20"/>
              </w:rPr>
              <w:t>. pakuotė, suvirinimo patalpose</w:t>
            </w:r>
          </w:p>
        </w:tc>
      </w:tr>
      <w:tr w:rsidR="00E57856" w:rsidRPr="00C11E6F" w14:paraId="2861911A" w14:textId="77777777" w:rsidTr="00171B07">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89BF7C0" w14:textId="63B4110E" w:rsidR="00E57856" w:rsidRPr="00C11E6F" w:rsidRDefault="00E57856" w:rsidP="009A06D7">
            <w:pPr>
              <w:suppressAutoHyphens/>
              <w:jc w:val="center"/>
              <w:textAlignment w:val="baseline"/>
              <w:rPr>
                <w:sz w:val="20"/>
                <w:lang w:eastAsia="lt-LT"/>
              </w:rPr>
            </w:pPr>
            <w:r w:rsidRPr="00C11E6F">
              <w:rPr>
                <w:sz w:val="20"/>
                <w:lang w:eastAsia="lt-LT"/>
              </w:rPr>
              <w:t>12</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727C62AE" w14:textId="5E3E54EF" w:rsidR="00E57856" w:rsidRPr="00C11E6F" w:rsidRDefault="00E57856" w:rsidP="002A6C9E">
            <w:pPr>
              <w:widowControl w:val="0"/>
              <w:ind w:right="-93"/>
              <w:jc w:val="center"/>
              <w:rPr>
                <w:color w:val="000000"/>
                <w:sz w:val="20"/>
              </w:rPr>
            </w:pPr>
            <w:r w:rsidRPr="00C11E6F">
              <w:rPr>
                <w:color w:val="000000"/>
                <w:sz w:val="20"/>
              </w:rPr>
              <w:t>Propano dujos</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8E29690" w14:textId="22BD9FF2" w:rsidR="00E57856" w:rsidRPr="00C11E6F" w:rsidRDefault="00E57856" w:rsidP="005166D7">
            <w:pPr>
              <w:suppressAutoHyphens/>
              <w:jc w:val="center"/>
              <w:textAlignment w:val="baseline"/>
              <w:rPr>
                <w:sz w:val="20"/>
                <w:lang w:eastAsia="lt-LT"/>
              </w:rPr>
            </w:pPr>
            <w:r w:rsidRPr="00C11E6F">
              <w:rPr>
                <w:sz w:val="20"/>
                <w:lang w:eastAsia="lt-LT"/>
              </w:rPr>
              <w:t>4,0 t</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7B6D4C7" w14:textId="1214F007" w:rsidR="00E57856" w:rsidRPr="00C11E6F" w:rsidRDefault="00E57856" w:rsidP="002A6C9E">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C0D8E30" w14:textId="5272A80B" w:rsidR="00E57856" w:rsidRPr="00C11E6F" w:rsidRDefault="00E57856" w:rsidP="002A6C9E">
            <w:pPr>
              <w:suppressAutoHyphens/>
              <w:jc w:val="center"/>
              <w:textAlignment w:val="baseline"/>
              <w:rPr>
                <w:sz w:val="20"/>
                <w:lang w:eastAsia="lt-LT"/>
              </w:rPr>
            </w:pPr>
            <w:r w:rsidRPr="00C11E6F">
              <w:rPr>
                <w:sz w:val="20"/>
                <w:lang w:eastAsia="lt-LT"/>
              </w:rPr>
              <w:t>0,5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F14B49D" w14:textId="52B49341" w:rsidR="00E57856" w:rsidRPr="00C11E6F" w:rsidRDefault="00E57856" w:rsidP="002A6C9E">
            <w:pPr>
              <w:suppressAutoHyphens/>
              <w:jc w:val="center"/>
              <w:textAlignment w:val="baseline"/>
              <w:rPr>
                <w:sz w:val="20"/>
                <w:lang w:eastAsia="lt-LT"/>
              </w:rPr>
            </w:pPr>
            <w:r w:rsidRPr="00C11E6F">
              <w:rPr>
                <w:sz w:val="20"/>
              </w:rPr>
              <w:t xml:space="preserve">Balionai po </w:t>
            </w:r>
            <w:smartTag w:uri="urn:schemas-microsoft-com:office:smarttags" w:element="metricconverter">
              <w:smartTagPr>
                <w:attr w:name="ProductID" w:val="40 kg"/>
              </w:smartTagPr>
              <w:r w:rsidRPr="00C11E6F">
                <w:rPr>
                  <w:sz w:val="20"/>
                </w:rPr>
                <w:t>40 kg</w:t>
              </w:r>
            </w:smartTag>
            <w:r w:rsidRPr="00C11E6F">
              <w:rPr>
                <w:sz w:val="20"/>
              </w:rPr>
              <w:t>, suvirinimo patalpose</w:t>
            </w:r>
          </w:p>
        </w:tc>
      </w:tr>
      <w:tr w:rsidR="00E57856" w:rsidRPr="00C11E6F" w14:paraId="0A66B1EC" w14:textId="77777777" w:rsidTr="00171B07">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2085069" w14:textId="0DFF29F8" w:rsidR="00E57856" w:rsidRPr="00C11E6F" w:rsidRDefault="00E57856" w:rsidP="009A06D7">
            <w:pPr>
              <w:suppressAutoHyphens/>
              <w:jc w:val="center"/>
              <w:textAlignment w:val="baseline"/>
              <w:rPr>
                <w:sz w:val="20"/>
                <w:lang w:eastAsia="lt-LT"/>
              </w:rPr>
            </w:pPr>
            <w:r w:rsidRPr="00C11E6F">
              <w:rPr>
                <w:sz w:val="20"/>
                <w:lang w:eastAsia="lt-LT"/>
              </w:rPr>
              <w:t>13</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5401AE4D" w14:textId="3C83DD5C" w:rsidR="00E57856" w:rsidRPr="00C11E6F" w:rsidRDefault="00E57856" w:rsidP="002A6C9E">
            <w:pPr>
              <w:widowControl w:val="0"/>
              <w:ind w:right="-93"/>
              <w:jc w:val="center"/>
              <w:rPr>
                <w:color w:val="000000"/>
                <w:sz w:val="20"/>
              </w:rPr>
            </w:pPr>
            <w:r w:rsidRPr="00C11E6F">
              <w:rPr>
                <w:color w:val="000000"/>
                <w:sz w:val="20"/>
              </w:rPr>
              <w:t>Acetileno dujos</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F8897DD" w14:textId="46323109" w:rsidR="00E57856" w:rsidRPr="00C11E6F" w:rsidRDefault="00E57856" w:rsidP="002A6C9E">
            <w:pPr>
              <w:suppressAutoHyphens/>
              <w:jc w:val="center"/>
              <w:textAlignment w:val="baseline"/>
              <w:rPr>
                <w:sz w:val="20"/>
                <w:lang w:eastAsia="lt-LT"/>
              </w:rPr>
            </w:pPr>
            <w:r w:rsidRPr="00C11E6F">
              <w:rPr>
                <w:sz w:val="20"/>
                <w:lang w:eastAsia="lt-LT"/>
              </w:rPr>
              <w:t>0,060 t</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636D59A" w14:textId="31C7FA81" w:rsidR="00E57856" w:rsidRPr="00C11E6F" w:rsidRDefault="00E57856" w:rsidP="002A6C9E">
            <w:pPr>
              <w:suppressAutoHyphens/>
              <w:jc w:val="center"/>
              <w:textAlignment w:val="baseline"/>
              <w:rPr>
                <w:sz w:val="20"/>
                <w:lang w:eastAsia="lt-LT"/>
              </w:rPr>
            </w:pPr>
            <w:r w:rsidRPr="00C11E6F">
              <w:rPr>
                <w:sz w:val="20"/>
                <w:lang w:eastAsia="lt-LT"/>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0AD2007" w14:textId="666510D1" w:rsidR="00E57856" w:rsidRPr="00C11E6F" w:rsidRDefault="00E57856" w:rsidP="002A6C9E">
            <w:pPr>
              <w:suppressAutoHyphens/>
              <w:jc w:val="center"/>
              <w:textAlignment w:val="baseline"/>
              <w:rPr>
                <w:sz w:val="20"/>
                <w:lang w:eastAsia="lt-LT"/>
              </w:rPr>
            </w:pPr>
            <w:r w:rsidRPr="00C11E6F">
              <w:rPr>
                <w:sz w:val="20"/>
                <w:lang w:eastAsia="lt-LT"/>
              </w:rPr>
              <w:t>0,030 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CB29765" w14:textId="001C8231" w:rsidR="00E57856" w:rsidRPr="00C11E6F" w:rsidRDefault="00E57856" w:rsidP="002A6C9E">
            <w:pPr>
              <w:suppressAutoHyphens/>
              <w:jc w:val="center"/>
              <w:textAlignment w:val="baseline"/>
              <w:rPr>
                <w:sz w:val="20"/>
                <w:lang w:eastAsia="lt-LT"/>
              </w:rPr>
            </w:pPr>
            <w:r w:rsidRPr="00C11E6F">
              <w:rPr>
                <w:sz w:val="20"/>
              </w:rPr>
              <w:t xml:space="preserve">Balionai po </w:t>
            </w:r>
            <w:smartTag w:uri="urn:schemas-microsoft-com:office:smarttags" w:element="metricconverter">
              <w:smartTagPr>
                <w:attr w:name="ProductID" w:val="40 l"/>
              </w:smartTagPr>
              <w:r w:rsidRPr="00C11E6F">
                <w:rPr>
                  <w:sz w:val="20"/>
                </w:rPr>
                <w:t>40 l</w:t>
              </w:r>
            </w:smartTag>
            <w:r w:rsidRPr="00C11E6F">
              <w:rPr>
                <w:sz w:val="20"/>
              </w:rPr>
              <w:t>., suvirinimo patalpose</w:t>
            </w:r>
          </w:p>
        </w:tc>
      </w:tr>
    </w:tbl>
    <w:p w14:paraId="30F9798E" w14:textId="77777777" w:rsidR="0081348D" w:rsidRPr="00C11E6F" w:rsidRDefault="0081348D">
      <w:pPr>
        <w:suppressAutoHyphens/>
        <w:ind w:firstLine="567"/>
        <w:jc w:val="both"/>
        <w:textAlignment w:val="baseline"/>
        <w:rPr>
          <w:sz w:val="18"/>
          <w:szCs w:val="24"/>
          <w:lang w:eastAsia="lt-LT"/>
        </w:rPr>
      </w:pPr>
    </w:p>
    <w:p w14:paraId="6DB90FD4" w14:textId="77777777" w:rsidR="00AE71AE" w:rsidRPr="00C11E6F" w:rsidRDefault="00AE71AE">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FA130A6" w14:textId="77777777" w:rsidR="00AE71AE" w:rsidRPr="00C11E6F" w:rsidRDefault="00AE71AE">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15D43B3B" w14:textId="77777777" w:rsidR="00AE71AE" w:rsidRPr="00C11E6F" w:rsidRDefault="00AE71AE">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09F101B5" w14:textId="1115B94D" w:rsidR="006A4340" w:rsidRPr="00C11E6F" w:rsidRDefault="006A4340">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09727885" w14:textId="77777777" w:rsidR="00854771" w:rsidRPr="00C11E6F" w:rsidRDefault="00854771">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7DDB23DD" w14:textId="77777777" w:rsidR="00AE71AE" w:rsidRPr="00C11E6F" w:rsidRDefault="00AE71AE">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62A05DF" w14:textId="77777777" w:rsidR="0081348D" w:rsidRPr="00C11E6F" w:rsidRDefault="007D3E34">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C11E6F">
        <w:rPr>
          <w:b/>
          <w:sz w:val="22"/>
          <w:szCs w:val="24"/>
          <w:lang w:eastAsia="lt-LT"/>
        </w:rPr>
        <w:t>6 lentelė. Tirpiklių turinčių medžiagų ir mišinių naudojimas ir saugojimas</w:t>
      </w: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34"/>
        <w:gridCol w:w="3338"/>
        <w:gridCol w:w="2977"/>
        <w:gridCol w:w="709"/>
        <w:gridCol w:w="772"/>
        <w:gridCol w:w="1276"/>
        <w:gridCol w:w="914"/>
        <w:gridCol w:w="982"/>
        <w:gridCol w:w="152"/>
        <w:gridCol w:w="84"/>
        <w:gridCol w:w="1039"/>
        <w:gridCol w:w="9"/>
        <w:gridCol w:w="75"/>
      </w:tblGrid>
      <w:tr w:rsidR="00E24DDC" w:rsidRPr="00C11E6F" w14:paraId="1E230EE6" w14:textId="77777777" w:rsidTr="00994C36">
        <w:trPr>
          <w:gridAfter w:val="1"/>
          <w:wAfter w:w="75" w:type="dxa"/>
          <w:trHeight w:val="685"/>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02056" w14:textId="77777777" w:rsidR="00E24DDC" w:rsidRPr="00C11E6F" w:rsidRDefault="00E24DDC">
            <w:pPr>
              <w:suppressAutoHyphens/>
              <w:jc w:val="center"/>
              <w:textAlignment w:val="baseline"/>
              <w:rPr>
                <w:sz w:val="20"/>
                <w:lang w:eastAsia="lt-LT"/>
              </w:rPr>
            </w:pPr>
            <w:r w:rsidRPr="00C11E6F">
              <w:rPr>
                <w:sz w:val="20"/>
                <w:lang w:eastAsia="lt-LT"/>
              </w:rPr>
              <w:t>Veikla, kurioje naudojamos tirpiklių turinčios medžiagos ir mišiniai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58BC3" w14:textId="77777777" w:rsidR="00E24DDC" w:rsidRPr="00C11E6F" w:rsidRDefault="00E24DDC">
            <w:pPr>
              <w:suppressAutoHyphens/>
              <w:jc w:val="center"/>
              <w:textAlignment w:val="baseline"/>
              <w:rPr>
                <w:sz w:val="20"/>
                <w:lang w:eastAsia="lt-LT"/>
              </w:rPr>
            </w:pPr>
            <w:r w:rsidRPr="00C11E6F">
              <w:rPr>
                <w:sz w:val="20"/>
                <w:lang w:eastAsia="lt-LT"/>
              </w:rPr>
              <w:t>Tirpiklių turinčios medžiagos ir mišiniai</w:t>
            </w:r>
          </w:p>
        </w:tc>
        <w:tc>
          <w:tcPr>
            <w:tcW w:w="77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F8FE2" w14:textId="77777777" w:rsidR="00E24DDC" w:rsidRPr="00C11E6F" w:rsidRDefault="00E24DDC">
            <w:pPr>
              <w:suppressAutoHyphens/>
              <w:jc w:val="center"/>
              <w:textAlignment w:val="baseline"/>
              <w:rPr>
                <w:sz w:val="20"/>
                <w:lang w:eastAsia="lt-LT"/>
              </w:rPr>
            </w:pPr>
            <w:r w:rsidRPr="00C11E6F">
              <w:rPr>
                <w:sz w:val="20"/>
                <w:lang w:eastAsia="lt-LT"/>
              </w:rPr>
              <w:t>Tirpiklių turinčias medžiagas ir mišinius sudarantys komponentai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99F94FD" w14:textId="77777777" w:rsidR="00E24DDC" w:rsidRPr="00C11E6F" w:rsidRDefault="00E24DDC" w:rsidP="00E24DDC">
            <w:pPr>
              <w:suppressAutoHyphens/>
              <w:ind w:left="-107" w:right="-109"/>
              <w:jc w:val="center"/>
              <w:textAlignment w:val="baseline"/>
              <w:rPr>
                <w:i/>
                <w:sz w:val="20"/>
                <w:lang w:eastAsia="lt-LT"/>
              </w:rPr>
            </w:pPr>
            <w:r w:rsidRPr="00C11E6F">
              <w:rPr>
                <w:sz w:val="20"/>
                <w:lang w:eastAsia="lt-LT"/>
              </w:rPr>
              <w:t>Planuojamos (maksimalios) tirpiklio sąnaudos, t/metus</w:t>
            </w:r>
          </w:p>
        </w:tc>
        <w:tc>
          <w:tcPr>
            <w:tcW w:w="91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A23771E" w14:textId="77777777" w:rsidR="00E24DDC" w:rsidRPr="00C11E6F" w:rsidRDefault="00E24DDC" w:rsidP="00E24DDC">
            <w:pPr>
              <w:suppressAutoHyphens/>
              <w:ind w:left="-111" w:right="-39"/>
              <w:jc w:val="center"/>
              <w:textAlignment w:val="baseline"/>
              <w:rPr>
                <w:sz w:val="20"/>
                <w:lang w:eastAsia="lt-LT"/>
              </w:rPr>
            </w:pPr>
            <w:r w:rsidRPr="00C11E6F">
              <w:rPr>
                <w:sz w:val="20"/>
                <w:lang w:eastAsia="lt-LT"/>
              </w:rPr>
              <w:t>Tirpiklio suvartojimo riba, t/metus</w:t>
            </w:r>
          </w:p>
        </w:tc>
        <w:tc>
          <w:tcPr>
            <w:tcW w:w="22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D7F21" w14:textId="77777777" w:rsidR="00E24DDC" w:rsidRPr="00C11E6F" w:rsidRDefault="00E24DDC">
            <w:pPr>
              <w:suppressAutoHyphens/>
              <w:jc w:val="center"/>
              <w:textAlignment w:val="baseline"/>
              <w:rPr>
                <w:sz w:val="20"/>
                <w:lang w:eastAsia="lt-LT"/>
              </w:rPr>
            </w:pPr>
            <w:r w:rsidRPr="00C11E6F">
              <w:rPr>
                <w:sz w:val="20"/>
                <w:lang w:eastAsia="lt-LT"/>
              </w:rPr>
              <w:t>Planuojamas tirpiklių turinčių medžiagų ir mišinių</w:t>
            </w:r>
          </w:p>
        </w:tc>
      </w:tr>
      <w:tr w:rsidR="00E24DDC" w:rsidRPr="00C11E6F" w14:paraId="1F86DDB9" w14:textId="77777777" w:rsidTr="00994C36">
        <w:trPr>
          <w:gridAfter w:val="2"/>
          <w:wAfter w:w="84" w:type="dxa"/>
          <w:trHeight w:val="230"/>
        </w:trPr>
        <w:tc>
          <w:tcPr>
            <w:tcW w:w="11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F5569" w14:textId="77777777" w:rsidR="00E24DDC" w:rsidRPr="00C11E6F" w:rsidRDefault="00E24DDC">
            <w:pPr>
              <w:suppressAutoHyphens/>
              <w:jc w:val="center"/>
              <w:textAlignment w:val="baseline"/>
              <w:rPr>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C7E66" w14:textId="77777777" w:rsidR="00E24DDC" w:rsidRPr="00C11E6F" w:rsidRDefault="00E24DDC">
            <w:pPr>
              <w:suppressAutoHyphens/>
              <w:jc w:val="center"/>
              <w:textAlignment w:val="baseline"/>
              <w:rPr>
                <w:sz w:val="20"/>
                <w:lang w:eastAsia="lt-LT"/>
              </w:rPr>
            </w:pPr>
          </w:p>
        </w:tc>
        <w:tc>
          <w:tcPr>
            <w:tcW w:w="77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A066A" w14:textId="77777777" w:rsidR="00E24DDC" w:rsidRPr="00C11E6F" w:rsidRDefault="00E24DDC">
            <w:pPr>
              <w:suppressAutoHyphens/>
              <w:jc w:val="center"/>
              <w:textAlignment w:val="baseline"/>
              <w:rPr>
                <w:sz w:val="20"/>
                <w:lang w:eastAsia="lt-LT"/>
              </w:rPr>
            </w:pPr>
          </w:p>
        </w:tc>
        <w:tc>
          <w:tcPr>
            <w:tcW w:w="1276" w:type="dxa"/>
            <w:vMerge/>
            <w:tcBorders>
              <w:left w:val="single" w:sz="4" w:space="0" w:color="auto"/>
              <w:right w:val="single" w:sz="4" w:space="0" w:color="auto"/>
            </w:tcBorders>
            <w:shd w:val="clear" w:color="auto" w:fill="D9D9D9" w:themeFill="background1" w:themeFillShade="D9"/>
          </w:tcPr>
          <w:p w14:paraId="05A4F7FD" w14:textId="77777777" w:rsidR="00E24DDC" w:rsidRPr="00C11E6F" w:rsidRDefault="00E24DDC">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D9D9D9" w:themeFill="background1" w:themeFillShade="D9"/>
          </w:tcPr>
          <w:p w14:paraId="24CA528B" w14:textId="77777777" w:rsidR="00E24DDC" w:rsidRPr="00C11E6F" w:rsidRDefault="00E24DDC">
            <w:pPr>
              <w:suppressAutoHyphens/>
              <w:jc w:val="center"/>
              <w:textAlignment w:val="baseline"/>
              <w:rPr>
                <w:sz w:val="20"/>
                <w:lang w:eastAsia="lt-LT"/>
              </w:rPr>
            </w:pPr>
          </w:p>
        </w:tc>
        <w:tc>
          <w:tcPr>
            <w:tcW w:w="113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0CD69BA" w14:textId="77777777" w:rsidR="00E24DDC" w:rsidRPr="00C11E6F" w:rsidRDefault="00E24DDC">
            <w:pPr>
              <w:suppressAutoHyphens/>
              <w:jc w:val="center"/>
              <w:textAlignment w:val="baseline"/>
              <w:rPr>
                <w:sz w:val="20"/>
                <w:lang w:eastAsia="lt-LT"/>
              </w:rPr>
            </w:pPr>
            <w:r w:rsidRPr="00C11E6F">
              <w:rPr>
                <w:sz w:val="20"/>
                <w:lang w:eastAsia="lt-LT"/>
              </w:rPr>
              <w:t>Kiekis, saugomas vietoje, t</w:t>
            </w:r>
          </w:p>
        </w:tc>
        <w:tc>
          <w:tcPr>
            <w:tcW w:w="1123"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5DC621" w14:textId="77777777" w:rsidR="00E24DDC" w:rsidRPr="00C11E6F" w:rsidRDefault="00E24DDC">
            <w:pPr>
              <w:suppressAutoHyphens/>
              <w:jc w:val="center"/>
              <w:textAlignment w:val="baseline"/>
              <w:rPr>
                <w:sz w:val="20"/>
                <w:lang w:eastAsia="lt-LT"/>
              </w:rPr>
            </w:pPr>
            <w:r w:rsidRPr="00C11E6F">
              <w:rPr>
                <w:sz w:val="20"/>
                <w:lang w:eastAsia="lt-LT"/>
              </w:rPr>
              <w:t>Saugojimo būdas</w:t>
            </w:r>
          </w:p>
        </w:tc>
      </w:tr>
      <w:tr w:rsidR="00E24DDC" w:rsidRPr="00C11E6F" w14:paraId="63DC2C35" w14:textId="77777777" w:rsidTr="00994C36">
        <w:trPr>
          <w:gridAfter w:val="2"/>
          <w:wAfter w:w="84" w:type="dxa"/>
          <w:trHeight w:val="480"/>
        </w:trPr>
        <w:tc>
          <w:tcPr>
            <w:tcW w:w="11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4B935" w14:textId="77777777" w:rsidR="00E24DDC" w:rsidRPr="00C11E6F" w:rsidRDefault="00E24DDC">
            <w:pPr>
              <w:suppressAutoHyphens/>
              <w:jc w:val="both"/>
              <w:textAlignment w:val="baseline"/>
              <w:rPr>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1E62B" w14:textId="77777777" w:rsidR="00E24DDC" w:rsidRPr="00C11E6F" w:rsidRDefault="00E24DDC">
            <w:pPr>
              <w:suppressAutoHyphens/>
              <w:jc w:val="both"/>
              <w:textAlignment w:val="baseline"/>
              <w:rPr>
                <w:sz w:val="20"/>
                <w:lang w:eastAsia="lt-LT"/>
              </w:rPr>
            </w:pPr>
          </w:p>
        </w:tc>
        <w:tc>
          <w:tcPr>
            <w:tcW w:w="33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7D723" w14:textId="77777777" w:rsidR="00E24DDC" w:rsidRPr="00C11E6F" w:rsidRDefault="00E24DDC">
            <w:pPr>
              <w:suppressAutoHyphens/>
              <w:jc w:val="center"/>
              <w:textAlignment w:val="baseline"/>
              <w:rPr>
                <w:sz w:val="20"/>
                <w:lang w:eastAsia="lt-LT"/>
              </w:rPr>
            </w:pPr>
            <w:r w:rsidRPr="00C11E6F">
              <w:rPr>
                <w:sz w:val="20"/>
                <w:lang w:eastAsia="lt-LT"/>
              </w:rPr>
              <w:t>Pavadinimas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5398C" w14:textId="77777777" w:rsidR="00E24DDC" w:rsidRPr="00C11E6F" w:rsidRDefault="00E24DDC">
            <w:pPr>
              <w:suppressAutoHyphens/>
              <w:jc w:val="center"/>
              <w:textAlignment w:val="baseline"/>
              <w:rPr>
                <w:sz w:val="20"/>
                <w:lang w:eastAsia="lt-LT"/>
              </w:rPr>
            </w:pPr>
            <w:r w:rsidRPr="00C11E6F">
              <w:rPr>
                <w:sz w:val="20"/>
                <w:lang w:eastAsia="lt-LT"/>
              </w:rPr>
              <w:t>Rizikos/pavojingumo frazė</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D95EA" w14:textId="77777777" w:rsidR="00E24DDC" w:rsidRPr="00C11E6F" w:rsidRDefault="00E24DDC">
            <w:pPr>
              <w:suppressAutoHyphens/>
              <w:jc w:val="center"/>
              <w:textAlignment w:val="baseline"/>
              <w:rPr>
                <w:sz w:val="20"/>
                <w:lang w:eastAsia="lt-LT"/>
              </w:rPr>
            </w:pPr>
            <w:r w:rsidRPr="00C11E6F">
              <w:rPr>
                <w:sz w:val="20"/>
                <w:lang w:eastAsia="lt-LT"/>
              </w:rPr>
              <w:t>Koncentracija, %</w:t>
            </w:r>
          </w:p>
        </w:tc>
        <w:tc>
          <w:tcPr>
            <w:tcW w:w="1276" w:type="dxa"/>
            <w:vMerge/>
            <w:tcBorders>
              <w:left w:val="single" w:sz="4" w:space="0" w:color="auto"/>
              <w:right w:val="single" w:sz="4" w:space="0" w:color="auto"/>
            </w:tcBorders>
            <w:shd w:val="clear" w:color="auto" w:fill="D9D9D9" w:themeFill="background1" w:themeFillShade="D9"/>
            <w:vAlign w:val="center"/>
          </w:tcPr>
          <w:p w14:paraId="430CF4C5" w14:textId="77777777" w:rsidR="00E24DDC" w:rsidRPr="00C11E6F" w:rsidRDefault="00E24DDC">
            <w:pPr>
              <w:suppressAutoHyphens/>
              <w:jc w:val="both"/>
              <w:textAlignment w:val="baseline"/>
              <w:rPr>
                <w:sz w:val="20"/>
                <w:lang w:eastAsia="lt-LT"/>
              </w:rPr>
            </w:pPr>
          </w:p>
        </w:tc>
        <w:tc>
          <w:tcPr>
            <w:tcW w:w="914" w:type="dxa"/>
            <w:vMerge/>
            <w:tcBorders>
              <w:left w:val="single" w:sz="4" w:space="0" w:color="auto"/>
              <w:right w:val="single" w:sz="4" w:space="0" w:color="auto"/>
            </w:tcBorders>
            <w:shd w:val="clear" w:color="auto" w:fill="D9D9D9" w:themeFill="background1" w:themeFillShade="D9"/>
            <w:vAlign w:val="center"/>
          </w:tcPr>
          <w:p w14:paraId="6316FD56" w14:textId="77777777" w:rsidR="00E24DDC" w:rsidRPr="00C11E6F" w:rsidRDefault="00E24DDC">
            <w:pPr>
              <w:suppressAutoHyphens/>
              <w:jc w:val="both"/>
              <w:textAlignment w:val="baseline"/>
              <w:rPr>
                <w:sz w:val="20"/>
                <w:lang w:eastAsia="lt-LT"/>
              </w:rPr>
            </w:pPr>
          </w:p>
        </w:tc>
        <w:tc>
          <w:tcPr>
            <w:tcW w:w="1134" w:type="dxa"/>
            <w:gridSpan w:val="2"/>
            <w:vMerge/>
            <w:tcBorders>
              <w:left w:val="single" w:sz="4" w:space="0" w:color="auto"/>
              <w:right w:val="single" w:sz="4" w:space="0" w:color="auto"/>
            </w:tcBorders>
            <w:shd w:val="clear" w:color="auto" w:fill="D9D9D9" w:themeFill="background1" w:themeFillShade="D9"/>
          </w:tcPr>
          <w:p w14:paraId="0401A8EF" w14:textId="77777777" w:rsidR="00E24DDC" w:rsidRPr="00C11E6F" w:rsidRDefault="00E24DDC">
            <w:pPr>
              <w:suppressAutoHyphens/>
              <w:jc w:val="both"/>
              <w:textAlignment w:val="baseline"/>
              <w:rPr>
                <w:sz w:val="20"/>
                <w:lang w:eastAsia="lt-LT"/>
              </w:rPr>
            </w:pPr>
          </w:p>
        </w:tc>
        <w:tc>
          <w:tcPr>
            <w:tcW w:w="1123" w:type="dxa"/>
            <w:gridSpan w:val="2"/>
            <w:vMerge/>
            <w:tcBorders>
              <w:left w:val="single" w:sz="4" w:space="0" w:color="auto"/>
              <w:right w:val="single" w:sz="4" w:space="0" w:color="auto"/>
            </w:tcBorders>
            <w:shd w:val="clear" w:color="auto" w:fill="D9D9D9" w:themeFill="background1" w:themeFillShade="D9"/>
          </w:tcPr>
          <w:p w14:paraId="4EBA8063" w14:textId="77777777" w:rsidR="00E24DDC" w:rsidRPr="00C11E6F" w:rsidRDefault="00E24DDC">
            <w:pPr>
              <w:suppressAutoHyphens/>
              <w:jc w:val="both"/>
              <w:textAlignment w:val="baseline"/>
              <w:rPr>
                <w:sz w:val="20"/>
                <w:lang w:eastAsia="lt-LT"/>
              </w:rPr>
            </w:pPr>
          </w:p>
        </w:tc>
      </w:tr>
      <w:tr w:rsidR="00E24DDC" w:rsidRPr="00C11E6F" w14:paraId="6A8DFDE5" w14:textId="77777777" w:rsidTr="00994C36">
        <w:trPr>
          <w:gridAfter w:val="2"/>
          <w:wAfter w:w="84" w:type="dxa"/>
          <w:trHeight w:val="202"/>
        </w:trPr>
        <w:tc>
          <w:tcPr>
            <w:tcW w:w="11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8C9B8" w14:textId="77777777" w:rsidR="00E24DDC" w:rsidRPr="00C11E6F" w:rsidRDefault="00E24DDC">
            <w:pPr>
              <w:suppressAutoHyphens/>
              <w:jc w:val="both"/>
              <w:textAlignment w:val="baseline"/>
              <w:rPr>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F50DD" w14:textId="77777777" w:rsidR="00E24DDC" w:rsidRPr="00C11E6F" w:rsidRDefault="00E24DDC">
            <w:pPr>
              <w:suppressAutoHyphens/>
              <w:jc w:val="both"/>
              <w:textAlignment w:val="baseline"/>
              <w:rPr>
                <w:sz w:val="20"/>
                <w:lang w:eastAsia="lt-LT"/>
              </w:rPr>
            </w:pPr>
          </w:p>
        </w:tc>
        <w:tc>
          <w:tcPr>
            <w:tcW w:w="33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E10E4" w14:textId="77777777" w:rsidR="00E24DDC" w:rsidRPr="00C11E6F" w:rsidRDefault="00E24DDC">
            <w:pPr>
              <w:suppressAutoHyphens/>
              <w:jc w:val="center"/>
              <w:textAlignment w:val="baseline"/>
              <w:rPr>
                <w:sz w:val="20"/>
                <w:lang w:eastAsia="lt-LT"/>
              </w:rPr>
            </w:pPr>
          </w:p>
        </w:tc>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AD62B" w14:textId="77777777" w:rsidR="00E24DDC" w:rsidRPr="00C11E6F" w:rsidRDefault="00E24DDC">
            <w:pPr>
              <w:suppressAutoHyphens/>
              <w:jc w:val="center"/>
              <w:textAlignment w:val="baseline"/>
              <w:rPr>
                <w:sz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6F335" w14:textId="77777777" w:rsidR="00E24DDC" w:rsidRPr="00C11E6F" w:rsidRDefault="00E24DDC">
            <w:pPr>
              <w:suppressAutoHyphens/>
              <w:jc w:val="center"/>
              <w:textAlignment w:val="baseline"/>
              <w:rPr>
                <w:sz w:val="20"/>
                <w:lang w:eastAsia="lt-LT"/>
              </w:rPr>
            </w:pPr>
            <w:r w:rsidRPr="00C11E6F">
              <w:rPr>
                <w:sz w:val="20"/>
                <w:lang w:eastAsia="lt-LT"/>
              </w:rPr>
              <w:t>nuo</w: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D0BF3" w14:textId="77777777" w:rsidR="00E24DDC" w:rsidRPr="00C11E6F" w:rsidRDefault="00E24DDC">
            <w:pPr>
              <w:suppressAutoHyphens/>
              <w:jc w:val="center"/>
              <w:textAlignment w:val="baseline"/>
              <w:rPr>
                <w:sz w:val="20"/>
                <w:lang w:eastAsia="lt-LT"/>
              </w:rPr>
            </w:pPr>
            <w:r w:rsidRPr="00C11E6F">
              <w:rPr>
                <w:sz w:val="20"/>
                <w:lang w:eastAsia="lt-LT"/>
              </w:rPr>
              <w:t>iki</w:t>
            </w:r>
          </w:p>
        </w:tc>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03EFF" w14:textId="77777777" w:rsidR="00E24DDC" w:rsidRPr="00C11E6F" w:rsidRDefault="00E24DDC">
            <w:pPr>
              <w:suppressAutoHyphens/>
              <w:jc w:val="both"/>
              <w:textAlignment w:val="baseline"/>
              <w:rPr>
                <w:sz w:val="20"/>
                <w:lang w:eastAsia="lt-LT"/>
              </w:rPr>
            </w:pPr>
          </w:p>
        </w:tc>
        <w:tc>
          <w:tcPr>
            <w:tcW w:w="91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30D8EB0" w14:textId="77777777" w:rsidR="00E24DDC" w:rsidRPr="00C11E6F" w:rsidRDefault="00E24DDC">
            <w:pPr>
              <w:suppressAutoHyphens/>
              <w:jc w:val="both"/>
              <w:textAlignment w:val="baseline"/>
              <w:rPr>
                <w:sz w:val="20"/>
                <w:lang w:eastAsia="lt-LT"/>
              </w:rPr>
            </w:pPr>
          </w:p>
        </w:tc>
        <w:tc>
          <w:tcPr>
            <w:tcW w:w="1134" w:type="dxa"/>
            <w:gridSpan w:val="2"/>
            <w:vMerge/>
            <w:tcBorders>
              <w:left w:val="single" w:sz="4" w:space="0" w:color="auto"/>
              <w:bottom w:val="single" w:sz="4" w:space="0" w:color="auto"/>
              <w:right w:val="single" w:sz="4" w:space="0" w:color="auto"/>
            </w:tcBorders>
            <w:shd w:val="clear" w:color="auto" w:fill="D9D9D9" w:themeFill="background1" w:themeFillShade="D9"/>
          </w:tcPr>
          <w:p w14:paraId="3A27A571" w14:textId="77777777" w:rsidR="00E24DDC" w:rsidRPr="00C11E6F" w:rsidRDefault="00E24DDC">
            <w:pPr>
              <w:suppressAutoHyphens/>
              <w:jc w:val="both"/>
              <w:textAlignment w:val="baseline"/>
              <w:rPr>
                <w:sz w:val="20"/>
                <w:lang w:eastAsia="lt-LT"/>
              </w:rPr>
            </w:pPr>
          </w:p>
        </w:tc>
        <w:tc>
          <w:tcPr>
            <w:tcW w:w="1123" w:type="dxa"/>
            <w:gridSpan w:val="2"/>
            <w:vMerge/>
            <w:tcBorders>
              <w:left w:val="single" w:sz="4" w:space="0" w:color="auto"/>
              <w:bottom w:val="single" w:sz="4" w:space="0" w:color="auto"/>
              <w:right w:val="single" w:sz="4" w:space="0" w:color="auto"/>
            </w:tcBorders>
            <w:shd w:val="clear" w:color="auto" w:fill="D9D9D9" w:themeFill="background1" w:themeFillShade="D9"/>
          </w:tcPr>
          <w:p w14:paraId="1E02C00A" w14:textId="77777777" w:rsidR="00E24DDC" w:rsidRPr="00C11E6F" w:rsidRDefault="00E24DDC">
            <w:pPr>
              <w:suppressAutoHyphens/>
              <w:jc w:val="both"/>
              <w:textAlignment w:val="baseline"/>
              <w:rPr>
                <w:sz w:val="20"/>
                <w:lang w:eastAsia="lt-LT"/>
              </w:rPr>
            </w:pPr>
          </w:p>
        </w:tc>
      </w:tr>
      <w:tr w:rsidR="00E24DDC" w:rsidRPr="00C11E6F" w14:paraId="7DF20815" w14:textId="77777777" w:rsidTr="00994C36">
        <w:trPr>
          <w:gridAfter w:val="2"/>
          <w:wAfter w:w="84" w:type="dxa"/>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23838" w14:textId="77777777" w:rsidR="0081348D" w:rsidRPr="00C11E6F" w:rsidRDefault="007D3E34">
            <w:pPr>
              <w:suppressAutoHyphens/>
              <w:jc w:val="center"/>
              <w:textAlignment w:val="baseline"/>
              <w:rPr>
                <w:sz w:val="20"/>
                <w:lang w:eastAsia="lt-LT"/>
              </w:rPr>
            </w:pPr>
            <w:r w:rsidRPr="00C11E6F">
              <w:rPr>
                <w:sz w:val="20"/>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3AA1D" w14:textId="77777777" w:rsidR="0081348D" w:rsidRPr="00C11E6F" w:rsidRDefault="007D3E34">
            <w:pPr>
              <w:suppressAutoHyphens/>
              <w:jc w:val="center"/>
              <w:textAlignment w:val="baseline"/>
              <w:rPr>
                <w:sz w:val="20"/>
                <w:lang w:eastAsia="lt-LT"/>
              </w:rPr>
            </w:pPr>
            <w:r w:rsidRPr="00C11E6F">
              <w:rPr>
                <w:sz w:val="20"/>
                <w:lang w:eastAsia="lt-LT"/>
              </w:rPr>
              <w:t>2</w:t>
            </w:r>
          </w:p>
        </w:tc>
        <w:tc>
          <w:tcPr>
            <w:tcW w:w="3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1F858" w14:textId="77777777" w:rsidR="0081348D" w:rsidRPr="00C11E6F" w:rsidRDefault="007D3E34">
            <w:pPr>
              <w:suppressAutoHyphens/>
              <w:jc w:val="center"/>
              <w:textAlignment w:val="baseline"/>
              <w:rPr>
                <w:sz w:val="20"/>
                <w:lang w:eastAsia="lt-LT"/>
              </w:rPr>
            </w:pPr>
            <w:r w:rsidRPr="00C11E6F">
              <w:rPr>
                <w:sz w:val="20"/>
                <w:lang w:eastAsia="lt-LT"/>
              </w:rPr>
              <w:t>3</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131B2" w14:textId="77777777" w:rsidR="0081348D" w:rsidRPr="00C11E6F" w:rsidRDefault="007D3E34">
            <w:pPr>
              <w:suppressAutoHyphens/>
              <w:jc w:val="center"/>
              <w:textAlignment w:val="baseline"/>
              <w:rPr>
                <w:sz w:val="20"/>
                <w:lang w:eastAsia="lt-LT"/>
              </w:rPr>
            </w:pPr>
            <w:r w:rsidRPr="00C11E6F">
              <w:rPr>
                <w:sz w:val="20"/>
                <w:lang w:eastAsia="lt-LT"/>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3874" w14:textId="77777777" w:rsidR="0081348D" w:rsidRPr="00C11E6F" w:rsidRDefault="007D3E34">
            <w:pPr>
              <w:suppressAutoHyphens/>
              <w:jc w:val="center"/>
              <w:textAlignment w:val="baseline"/>
              <w:rPr>
                <w:sz w:val="20"/>
                <w:lang w:eastAsia="lt-LT"/>
              </w:rPr>
            </w:pPr>
            <w:r w:rsidRPr="00C11E6F">
              <w:rPr>
                <w:sz w:val="20"/>
                <w:lang w:eastAsia="lt-LT"/>
              </w:rPr>
              <w:t>5</w: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E9C39" w14:textId="77777777" w:rsidR="0081348D" w:rsidRPr="00C11E6F" w:rsidRDefault="007D3E34">
            <w:pPr>
              <w:suppressAutoHyphens/>
              <w:jc w:val="center"/>
              <w:textAlignment w:val="baseline"/>
              <w:rPr>
                <w:sz w:val="20"/>
                <w:lang w:eastAsia="lt-LT"/>
              </w:rPr>
            </w:pPr>
            <w:r w:rsidRPr="00C11E6F">
              <w:rPr>
                <w:sz w:val="20"/>
                <w:lang w:eastAsia="lt-LT"/>
              </w:rPr>
              <w:t>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C07A2" w14:textId="77777777" w:rsidR="0081348D" w:rsidRPr="00C11E6F" w:rsidRDefault="007D3E34">
            <w:pPr>
              <w:suppressAutoHyphens/>
              <w:jc w:val="center"/>
              <w:textAlignment w:val="baseline"/>
              <w:rPr>
                <w:sz w:val="20"/>
                <w:lang w:eastAsia="lt-LT"/>
              </w:rPr>
            </w:pPr>
            <w:r w:rsidRPr="00C11E6F">
              <w:rPr>
                <w:sz w:val="20"/>
                <w:lang w:eastAsia="lt-LT"/>
              </w:rPr>
              <w:t>7</w:t>
            </w:r>
          </w:p>
        </w:tc>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D8BEC" w14:textId="77777777" w:rsidR="0081348D" w:rsidRPr="00C11E6F" w:rsidRDefault="007D3E34">
            <w:pPr>
              <w:suppressAutoHyphens/>
              <w:jc w:val="center"/>
              <w:textAlignment w:val="baseline"/>
              <w:rPr>
                <w:sz w:val="20"/>
                <w:lang w:eastAsia="lt-LT"/>
              </w:rPr>
            </w:pPr>
            <w:r w:rsidRPr="00C11E6F">
              <w:rPr>
                <w:sz w:val="20"/>
                <w:lang w:eastAsia="lt-LT"/>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DADCF" w14:textId="77777777" w:rsidR="0081348D" w:rsidRPr="00C11E6F" w:rsidRDefault="007D3E34">
            <w:pPr>
              <w:suppressAutoHyphens/>
              <w:jc w:val="center"/>
              <w:textAlignment w:val="baseline"/>
              <w:rPr>
                <w:sz w:val="20"/>
                <w:lang w:eastAsia="lt-LT"/>
              </w:rPr>
            </w:pPr>
            <w:r w:rsidRPr="00C11E6F">
              <w:rPr>
                <w:sz w:val="20"/>
                <w:lang w:eastAsia="lt-LT"/>
              </w:rPr>
              <w:t>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1A635" w14:textId="77777777" w:rsidR="0081348D" w:rsidRPr="00C11E6F" w:rsidRDefault="007D3E34">
            <w:pPr>
              <w:suppressAutoHyphens/>
              <w:jc w:val="center"/>
              <w:textAlignment w:val="baseline"/>
              <w:rPr>
                <w:sz w:val="20"/>
                <w:lang w:eastAsia="lt-LT"/>
              </w:rPr>
            </w:pPr>
            <w:r w:rsidRPr="00C11E6F">
              <w:rPr>
                <w:sz w:val="20"/>
                <w:lang w:eastAsia="lt-LT"/>
              </w:rPr>
              <w:t>10</w:t>
            </w:r>
          </w:p>
        </w:tc>
      </w:tr>
      <w:tr w:rsidR="00BF34A7" w:rsidRPr="00C11E6F" w14:paraId="263D6DE6" w14:textId="77777777" w:rsidTr="00994C36">
        <w:trPr>
          <w:gridAfter w:val="2"/>
          <w:wAfter w:w="84" w:type="dxa"/>
          <w:trHeight w:val="2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2CFCBF" w14:textId="77777777" w:rsidR="00BF34A7" w:rsidRPr="00C11E6F" w:rsidRDefault="00BF34A7" w:rsidP="00FA3630">
            <w:pPr>
              <w:suppressAutoHyphens/>
              <w:jc w:val="center"/>
              <w:textAlignment w:val="baseline"/>
              <w:rPr>
                <w:sz w:val="20"/>
                <w:lang w:eastAsia="lt-LT"/>
              </w:rPr>
            </w:pPr>
            <w:r w:rsidRPr="00C11E6F">
              <w:rPr>
                <w:sz w:val="20"/>
                <w:lang w:eastAsia="lt-LT"/>
              </w:rPr>
              <w:t>Remonto darbai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A23AE9" w14:textId="7B8D3A7D" w:rsidR="00BF34A7" w:rsidRPr="00C11E6F" w:rsidRDefault="00BF34A7" w:rsidP="008460B8">
            <w:pPr>
              <w:suppressAutoHyphens/>
              <w:ind w:right="-107"/>
              <w:jc w:val="center"/>
              <w:textAlignment w:val="baseline"/>
              <w:rPr>
                <w:sz w:val="20"/>
                <w:lang w:eastAsia="lt-LT"/>
              </w:rPr>
            </w:pPr>
            <w:proofErr w:type="spellStart"/>
            <w:r w:rsidRPr="00C11E6F">
              <w:rPr>
                <w:sz w:val="20"/>
                <w:lang w:eastAsia="lt-LT"/>
              </w:rPr>
              <w:t>Alkidinis</w:t>
            </w:r>
            <w:proofErr w:type="spellEnd"/>
            <w:r w:rsidRPr="00C11E6F">
              <w:rPr>
                <w:sz w:val="20"/>
                <w:lang w:eastAsia="lt-LT"/>
              </w:rPr>
              <w:t xml:space="preserve"> emalis </w:t>
            </w:r>
            <w:proofErr w:type="spellStart"/>
            <w:r w:rsidRPr="00C11E6F">
              <w:rPr>
                <w:sz w:val="20"/>
                <w:lang w:eastAsia="lt-LT"/>
              </w:rPr>
              <w:t>Pentaprim</w:t>
            </w:r>
            <w:proofErr w:type="spellEnd"/>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37D9CCAA" w14:textId="56C8AB2F" w:rsidR="00BF34A7" w:rsidRPr="00C11E6F" w:rsidRDefault="00BF34A7" w:rsidP="00FA3630">
            <w:pPr>
              <w:suppressAutoHyphens/>
              <w:jc w:val="center"/>
              <w:textAlignment w:val="baseline"/>
              <w:rPr>
                <w:sz w:val="20"/>
              </w:rPr>
            </w:pPr>
            <w:r w:rsidRPr="00C11E6F">
              <w:rPr>
                <w:rFonts w:eastAsia="ArialMT"/>
                <w:sz w:val="20"/>
              </w:rPr>
              <w:t xml:space="preserve">Angliavandeniliai, C9-C12, n-alkanai, </w:t>
            </w:r>
            <w:proofErr w:type="spellStart"/>
            <w:r w:rsidRPr="00C11E6F">
              <w:rPr>
                <w:rFonts w:eastAsia="ArialMT"/>
                <w:sz w:val="20"/>
              </w:rPr>
              <w:t>izoalkanai</w:t>
            </w:r>
            <w:proofErr w:type="spellEnd"/>
            <w:r w:rsidRPr="00C11E6F">
              <w:rPr>
                <w:rFonts w:eastAsia="ArialMT"/>
                <w:sz w:val="20"/>
              </w:rPr>
              <w:t>, cikliniai, aromatiniai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8D6FE6" w14:textId="603497AF" w:rsidR="00BF34A7" w:rsidRPr="00C11E6F" w:rsidRDefault="00BF34A7" w:rsidP="00FA3630">
            <w:pPr>
              <w:suppressAutoHyphens/>
              <w:ind w:left="-28" w:right="-187"/>
              <w:jc w:val="center"/>
              <w:textAlignment w:val="baseline"/>
              <w:rPr>
                <w:sz w:val="20"/>
                <w:lang w:eastAsia="lt-LT"/>
              </w:rPr>
            </w:pPr>
            <w:r w:rsidRPr="00C11E6F">
              <w:rPr>
                <w:sz w:val="20"/>
                <w:lang w:eastAsia="lt-LT"/>
              </w:rPr>
              <w:t>H226 H304 H336 H411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0A91BE" w14:textId="7334E8DE" w:rsidR="00BF34A7" w:rsidRPr="00C11E6F" w:rsidRDefault="00BF34A7"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A85C890" w14:textId="308B7A7C" w:rsidR="00BF34A7" w:rsidRPr="00C11E6F" w:rsidRDefault="00BF34A7" w:rsidP="00FA3630">
            <w:pPr>
              <w:suppressAutoHyphens/>
              <w:jc w:val="center"/>
              <w:textAlignment w:val="baseline"/>
              <w:rPr>
                <w:sz w:val="20"/>
                <w:lang w:eastAsia="lt-LT"/>
              </w:rPr>
            </w:pPr>
            <w:r w:rsidRPr="00C11E6F">
              <w:rPr>
                <w:sz w:val="20"/>
                <w:lang w:eastAsia="lt-LT"/>
              </w:rPr>
              <w:t>&lt;25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6C3267" w14:textId="4DE0213B" w:rsidR="00BF34A7" w:rsidRPr="00C11E6F" w:rsidRDefault="00BF34A7" w:rsidP="00E83609">
            <w:pPr>
              <w:suppressAutoHyphens/>
              <w:jc w:val="center"/>
              <w:textAlignment w:val="baseline"/>
              <w:rPr>
                <w:sz w:val="20"/>
                <w:lang w:eastAsia="lt-LT"/>
              </w:rPr>
            </w:pPr>
            <w:r w:rsidRPr="00C11E6F">
              <w:rPr>
                <w:sz w:val="20"/>
                <w:lang w:eastAsia="lt-LT"/>
              </w:rPr>
              <w:t>0,400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66E16" w14:textId="02957ED0" w:rsidR="00BF34A7" w:rsidRPr="00C11E6F" w:rsidRDefault="00BF34A7" w:rsidP="00E83609">
            <w:pPr>
              <w:suppressAutoHyphens/>
              <w:jc w:val="center"/>
              <w:textAlignment w:val="baseline"/>
              <w:rPr>
                <w:sz w:val="20"/>
                <w:lang w:eastAsia="lt-LT"/>
              </w:rPr>
            </w:pPr>
            <w:r w:rsidRPr="00C11E6F">
              <w:rPr>
                <w:sz w:val="20"/>
                <w:lang w:eastAsia="lt-LT"/>
              </w:rPr>
              <w:t>0,400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4A2592" w14:textId="05F14041" w:rsidR="00BF34A7" w:rsidRPr="00C11E6F" w:rsidRDefault="00BF34A7" w:rsidP="00FA3630">
            <w:pPr>
              <w:suppressAutoHyphens/>
              <w:jc w:val="center"/>
              <w:textAlignment w:val="baseline"/>
              <w:rPr>
                <w:sz w:val="20"/>
                <w:lang w:eastAsia="lt-LT"/>
              </w:rPr>
            </w:pPr>
            <w:r w:rsidRPr="00C11E6F">
              <w:rPr>
                <w:sz w:val="20"/>
                <w:lang w:eastAsia="lt-LT"/>
              </w:rPr>
              <w:t>0,010</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903B3D" w14:textId="345EB7C0" w:rsidR="00BF34A7" w:rsidRPr="00C11E6F" w:rsidRDefault="00BF34A7" w:rsidP="00A1198C">
            <w:pPr>
              <w:suppressAutoHyphens/>
              <w:jc w:val="center"/>
              <w:textAlignment w:val="baseline"/>
              <w:rPr>
                <w:sz w:val="20"/>
                <w:lang w:eastAsia="lt-LT"/>
              </w:rPr>
            </w:pPr>
            <w:r w:rsidRPr="00C11E6F">
              <w:rPr>
                <w:sz w:val="20"/>
                <w:lang w:eastAsia="lt-LT"/>
              </w:rPr>
              <w:t>Sandėlyje gamintojo taroje</w:t>
            </w:r>
          </w:p>
        </w:tc>
      </w:tr>
      <w:tr w:rsidR="00BF34A7" w:rsidRPr="00C11E6F" w14:paraId="27CCDA07"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3D00B5AE" w14:textId="77777777" w:rsidR="00BF34A7" w:rsidRPr="00C11E6F" w:rsidRDefault="00BF34A7"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5F46B099" w14:textId="77777777" w:rsidR="00BF34A7" w:rsidRPr="00C11E6F" w:rsidRDefault="00BF34A7"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35F1B600" w14:textId="77777777" w:rsidR="00BF34A7" w:rsidRPr="00C11E6F" w:rsidRDefault="00BF34A7" w:rsidP="00FA3630">
            <w:pPr>
              <w:suppressAutoHyphens/>
              <w:jc w:val="center"/>
              <w:textAlignment w:val="baseline"/>
              <w:rPr>
                <w:rFonts w:eastAsia="ArialMT"/>
                <w:sz w:val="20"/>
              </w:rPr>
            </w:pPr>
            <w:r w:rsidRPr="00C11E6F">
              <w:rPr>
                <w:rFonts w:eastAsia="ArialMT"/>
                <w:sz w:val="20"/>
              </w:rPr>
              <w:t>Angliavandeniliai, C10-C13,</w:t>
            </w:r>
          </w:p>
          <w:p w14:paraId="14DFDE5E" w14:textId="77777777" w:rsidR="00BF34A7" w:rsidRPr="00C11E6F" w:rsidRDefault="00BF34A7" w:rsidP="00FA3630">
            <w:pPr>
              <w:suppressAutoHyphens/>
              <w:jc w:val="center"/>
              <w:textAlignment w:val="baseline"/>
              <w:rPr>
                <w:sz w:val="20"/>
                <w:lang w:eastAsia="lt-LT"/>
              </w:rPr>
            </w:pPr>
            <w:r w:rsidRPr="00C11E6F">
              <w:rPr>
                <w:rFonts w:eastAsia="ArialMT"/>
                <w:sz w:val="20"/>
              </w:rPr>
              <w:t xml:space="preserve">n-alkanai, </w:t>
            </w:r>
            <w:proofErr w:type="spellStart"/>
            <w:r w:rsidRPr="00C11E6F">
              <w:rPr>
                <w:rFonts w:eastAsia="ArialMT"/>
                <w:sz w:val="20"/>
              </w:rPr>
              <w:t>izoalkanai</w:t>
            </w:r>
            <w:proofErr w:type="spellEnd"/>
            <w:r w:rsidRPr="00C11E6F">
              <w:rPr>
                <w:rFonts w:eastAsia="ArialMT"/>
                <w:sz w:val="20"/>
              </w:rPr>
              <w:t>, cikliniai, &lt;2% aromatiniai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6270BF" w14:textId="77777777" w:rsidR="00BF34A7" w:rsidRPr="00C11E6F" w:rsidRDefault="00BF34A7" w:rsidP="00FA3630">
            <w:pPr>
              <w:suppressAutoHyphens/>
              <w:ind w:left="-28" w:right="-187"/>
              <w:jc w:val="center"/>
              <w:textAlignment w:val="baseline"/>
              <w:rPr>
                <w:sz w:val="20"/>
                <w:lang w:eastAsia="lt-LT"/>
              </w:rPr>
            </w:pPr>
            <w:r w:rsidRPr="00C11E6F">
              <w:rPr>
                <w:sz w:val="20"/>
                <w:lang w:eastAsia="lt-LT"/>
              </w:rPr>
              <w:t>H304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8C3CDC" w14:textId="77777777" w:rsidR="00BF34A7" w:rsidRPr="00C11E6F" w:rsidRDefault="00BF34A7"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10785EF" w14:textId="77777777" w:rsidR="00BF34A7" w:rsidRPr="00C11E6F" w:rsidRDefault="00BF34A7" w:rsidP="00FA3630">
            <w:pPr>
              <w:suppressAutoHyphens/>
              <w:jc w:val="center"/>
              <w:textAlignment w:val="baseline"/>
              <w:rPr>
                <w:sz w:val="20"/>
                <w:lang w:eastAsia="lt-LT"/>
              </w:rPr>
            </w:pPr>
            <w:r w:rsidRPr="00C11E6F">
              <w:rPr>
                <w:sz w:val="20"/>
                <w:lang w:eastAsia="lt-LT"/>
              </w:rPr>
              <w:t>≤2,5</w:t>
            </w:r>
          </w:p>
        </w:tc>
        <w:tc>
          <w:tcPr>
            <w:tcW w:w="1276" w:type="dxa"/>
            <w:vMerge/>
            <w:tcBorders>
              <w:left w:val="single" w:sz="4" w:space="0" w:color="auto"/>
              <w:right w:val="single" w:sz="4" w:space="0" w:color="auto"/>
            </w:tcBorders>
            <w:shd w:val="clear" w:color="auto" w:fill="auto"/>
            <w:vAlign w:val="center"/>
          </w:tcPr>
          <w:p w14:paraId="08A9FCA4" w14:textId="77777777" w:rsidR="00BF34A7" w:rsidRPr="00C11E6F" w:rsidRDefault="00BF34A7" w:rsidP="00FA3630">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7C4DD8BF" w14:textId="77777777" w:rsidR="00BF34A7" w:rsidRPr="00C11E6F" w:rsidRDefault="00BF34A7"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518107EE" w14:textId="77777777" w:rsidR="00BF34A7" w:rsidRPr="00C11E6F" w:rsidRDefault="00BF34A7"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5E1A08B4" w14:textId="77777777" w:rsidR="00BF34A7" w:rsidRPr="00C11E6F" w:rsidRDefault="00BF34A7" w:rsidP="00FA3630">
            <w:pPr>
              <w:suppressAutoHyphens/>
              <w:jc w:val="center"/>
              <w:textAlignment w:val="baseline"/>
              <w:rPr>
                <w:sz w:val="20"/>
                <w:lang w:eastAsia="lt-LT"/>
              </w:rPr>
            </w:pPr>
          </w:p>
        </w:tc>
      </w:tr>
      <w:tr w:rsidR="00BF34A7" w:rsidRPr="00C11E6F" w14:paraId="652B6195"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78D502F3" w14:textId="77777777" w:rsidR="00BF34A7" w:rsidRPr="00C11E6F" w:rsidRDefault="00BF34A7"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1EDF1E43" w14:textId="77777777" w:rsidR="00BF34A7" w:rsidRPr="00C11E6F" w:rsidRDefault="00BF34A7"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7098BF16" w14:textId="77777777" w:rsidR="00BF34A7" w:rsidRPr="00C11E6F" w:rsidRDefault="00BF34A7" w:rsidP="00FA3630">
            <w:pPr>
              <w:suppressAutoHyphens/>
              <w:jc w:val="center"/>
              <w:textAlignment w:val="baseline"/>
              <w:rPr>
                <w:sz w:val="20"/>
                <w:lang w:eastAsia="lt-LT"/>
              </w:rPr>
            </w:pPr>
            <w:proofErr w:type="spellStart"/>
            <w:r w:rsidRPr="00C11E6F">
              <w:rPr>
                <w:sz w:val="20"/>
                <w:lang w:eastAsia="lt-LT"/>
              </w:rPr>
              <w:t>etilmetilketoksimo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E7AB86" w14:textId="77777777" w:rsidR="00BF34A7" w:rsidRPr="00C11E6F" w:rsidRDefault="00BF34A7" w:rsidP="00FA3630">
            <w:pPr>
              <w:suppressAutoHyphens/>
              <w:ind w:left="-28" w:right="-187"/>
              <w:jc w:val="center"/>
              <w:textAlignment w:val="baseline"/>
              <w:rPr>
                <w:sz w:val="20"/>
                <w:lang w:eastAsia="lt-LT"/>
              </w:rPr>
            </w:pPr>
            <w:r w:rsidRPr="00C11E6F">
              <w:rPr>
                <w:sz w:val="20"/>
                <w:lang w:eastAsia="lt-LT"/>
              </w:rPr>
              <w:t>H312 H317 H318 H351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C0954" w14:textId="77777777" w:rsidR="00BF34A7" w:rsidRPr="00C11E6F" w:rsidRDefault="00BF34A7"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AEE803B" w14:textId="77777777" w:rsidR="00BF34A7" w:rsidRPr="00C11E6F" w:rsidRDefault="00BF34A7" w:rsidP="00FA3630">
            <w:pPr>
              <w:suppressAutoHyphens/>
              <w:jc w:val="center"/>
              <w:textAlignment w:val="baseline"/>
              <w:rPr>
                <w:sz w:val="20"/>
                <w:lang w:eastAsia="lt-LT"/>
              </w:rPr>
            </w:pPr>
            <w:r w:rsidRPr="00C11E6F">
              <w:rPr>
                <w:sz w:val="20"/>
                <w:lang w:eastAsia="lt-LT"/>
              </w:rPr>
              <w:t>&lt;0,50</w:t>
            </w:r>
          </w:p>
        </w:tc>
        <w:tc>
          <w:tcPr>
            <w:tcW w:w="1276" w:type="dxa"/>
            <w:vMerge/>
            <w:tcBorders>
              <w:left w:val="single" w:sz="4" w:space="0" w:color="auto"/>
              <w:right w:val="single" w:sz="4" w:space="0" w:color="auto"/>
            </w:tcBorders>
            <w:shd w:val="clear" w:color="auto" w:fill="auto"/>
            <w:vAlign w:val="center"/>
          </w:tcPr>
          <w:p w14:paraId="3ABA316C" w14:textId="77777777" w:rsidR="00BF34A7" w:rsidRPr="00C11E6F" w:rsidRDefault="00BF34A7" w:rsidP="00FA3630">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1406DBD9" w14:textId="77777777" w:rsidR="00BF34A7" w:rsidRPr="00C11E6F" w:rsidRDefault="00BF34A7"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662CBE9D" w14:textId="77777777" w:rsidR="00BF34A7" w:rsidRPr="00C11E6F" w:rsidRDefault="00BF34A7"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5D99825F" w14:textId="77777777" w:rsidR="00BF34A7" w:rsidRPr="00C11E6F" w:rsidRDefault="00BF34A7" w:rsidP="00FA3630">
            <w:pPr>
              <w:suppressAutoHyphens/>
              <w:jc w:val="center"/>
              <w:textAlignment w:val="baseline"/>
              <w:rPr>
                <w:sz w:val="20"/>
                <w:lang w:eastAsia="lt-LT"/>
              </w:rPr>
            </w:pPr>
          </w:p>
        </w:tc>
      </w:tr>
      <w:tr w:rsidR="00BF34A7" w:rsidRPr="00C11E6F" w14:paraId="4A530D54"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4C4B809F" w14:textId="77777777" w:rsidR="00BF34A7" w:rsidRPr="00C11E6F" w:rsidRDefault="00BF34A7" w:rsidP="00FA3630">
            <w:pPr>
              <w:suppressAutoHyphens/>
              <w:jc w:val="center"/>
              <w:textAlignment w:val="baseline"/>
              <w:rPr>
                <w:sz w:val="20"/>
                <w:lang w:eastAsia="lt-LT"/>
              </w:rPr>
            </w:pPr>
          </w:p>
        </w:tc>
        <w:tc>
          <w:tcPr>
            <w:tcW w:w="1134" w:type="dxa"/>
            <w:vMerge/>
            <w:tcBorders>
              <w:left w:val="single" w:sz="4" w:space="0" w:color="auto"/>
              <w:bottom w:val="single" w:sz="4" w:space="0" w:color="auto"/>
              <w:right w:val="single" w:sz="4" w:space="0" w:color="auto"/>
            </w:tcBorders>
            <w:shd w:val="clear" w:color="auto" w:fill="auto"/>
            <w:vAlign w:val="center"/>
          </w:tcPr>
          <w:p w14:paraId="07923865" w14:textId="77777777" w:rsidR="00BF34A7" w:rsidRPr="00C11E6F" w:rsidRDefault="00BF34A7"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0F8A2BFF" w14:textId="77777777" w:rsidR="00BF34A7" w:rsidRPr="00C11E6F" w:rsidRDefault="00BF34A7" w:rsidP="00FA3630">
            <w:pPr>
              <w:pStyle w:val="Default"/>
              <w:jc w:val="center"/>
              <w:rPr>
                <w:rFonts w:ascii="Times New Roman" w:hAnsi="Times New Roman" w:cs="Times New Roman"/>
                <w:sz w:val="20"/>
                <w:szCs w:val="20"/>
                <w:lang w:val="lt-LT"/>
              </w:rPr>
            </w:pPr>
            <w:r w:rsidRPr="00C11E6F">
              <w:rPr>
                <w:rFonts w:ascii="Times New Roman" w:hAnsi="Times New Roman" w:cs="Times New Roman"/>
                <w:sz w:val="20"/>
                <w:szCs w:val="20"/>
                <w:lang w:val="lt-LT"/>
              </w:rPr>
              <w:t>Kobalto 2-etilheksanoato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C69D0B" w14:textId="77777777" w:rsidR="00BF34A7" w:rsidRPr="00C11E6F" w:rsidRDefault="00BF34A7" w:rsidP="00FA3630">
            <w:pPr>
              <w:suppressAutoHyphens/>
              <w:ind w:left="-28" w:right="-187"/>
              <w:jc w:val="center"/>
              <w:textAlignment w:val="baseline"/>
              <w:rPr>
                <w:sz w:val="20"/>
                <w:lang w:eastAsia="lt-LT"/>
              </w:rPr>
            </w:pPr>
            <w:r w:rsidRPr="00C11E6F">
              <w:rPr>
                <w:sz w:val="20"/>
                <w:lang w:eastAsia="lt-LT"/>
              </w:rPr>
              <w:t>H302 H315 H317 H361 H400 H410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38CCE" w14:textId="77777777" w:rsidR="00BF34A7" w:rsidRPr="00C11E6F" w:rsidRDefault="00BF34A7"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9BDA48F" w14:textId="77777777" w:rsidR="00BF34A7" w:rsidRPr="00C11E6F" w:rsidRDefault="00BF34A7" w:rsidP="00FA3630">
            <w:pPr>
              <w:suppressAutoHyphens/>
              <w:jc w:val="center"/>
              <w:textAlignment w:val="baseline"/>
              <w:rPr>
                <w:sz w:val="20"/>
                <w:lang w:eastAsia="lt-LT"/>
              </w:rPr>
            </w:pPr>
            <w:r w:rsidRPr="00C11E6F">
              <w:rPr>
                <w:sz w:val="20"/>
                <w:lang w:eastAsia="lt-LT"/>
              </w:rPr>
              <w:t>&lt;0,50</w:t>
            </w:r>
          </w:p>
        </w:tc>
        <w:tc>
          <w:tcPr>
            <w:tcW w:w="1276" w:type="dxa"/>
            <w:vMerge/>
            <w:tcBorders>
              <w:left w:val="single" w:sz="4" w:space="0" w:color="auto"/>
              <w:bottom w:val="single" w:sz="4" w:space="0" w:color="auto"/>
              <w:right w:val="single" w:sz="4" w:space="0" w:color="auto"/>
            </w:tcBorders>
            <w:shd w:val="clear" w:color="auto" w:fill="auto"/>
            <w:vAlign w:val="center"/>
          </w:tcPr>
          <w:p w14:paraId="0B5EE71B" w14:textId="77777777" w:rsidR="00BF34A7" w:rsidRPr="00C11E6F" w:rsidRDefault="00BF34A7" w:rsidP="00FA3630">
            <w:pPr>
              <w:suppressAutoHyphens/>
              <w:jc w:val="center"/>
              <w:textAlignment w:val="baseline"/>
              <w:rPr>
                <w:sz w:val="20"/>
                <w:lang w:eastAsia="lt-LT"/>
              </w:rPr>
            </w:pPr>
          </w:p>
        </w:tc>
        <w:tc>
          <w:tcPr>
            <w:tcW w:w="914" w:type="dxa"/>
            <w:vMerge/>
            <w:tcBorders>
              <w:left w:val="single" w:sz="4" w:space="0" w:color="auto"/>
              <w:bottom w:val="single" w:sz="4" w:space="0" w:color="auto"/>
              <w:right w:val="single" w:sz="4" w:space="0" w:color="auto"/>
            </w:tcBorders>
            <w:shd w:val="clear" w:color="auto" w:fill="auto"/>
            <w:vAlign w:val="center"/>
          </w:tcPr>
          <w:p w14:paraId="52D4B287" w14:textId="77777777" w:rsidR="00BF34A7" w:rsidRPr="00C11E6F" w:rsidRDefault="00BF34A7" w:rsidP="00FA3630">
            <w:pPr>
              <w:suppressAutoHyphens/>
              <w:jc w:val="center"/>
              <w:textAlignment w:val="baseline"/>
              <w:rPr>
                <w:sz w:val="20"/>
                <w:lang w:eastAsia="lt-LT"/>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14:paraId="44D1B5F7" w14:textId="77777777" w:rsidR="00BF34A7" w:rsidRPr="00C11E6F" w:rsidRDefault="00BF34A7" w:rsidP="00FA3630">
            <w:pPr>
              <w:suppressAutoHyphens/>
              <w:jc w:val="center"/>
              <w:textAlignment w:val="baseline"/>
              <w:rPr>
                <w:sz w:val="20"/>
                <w:lang w:eastAsia="lt-LT"/>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3C3EA52A" w14:textId="77777777" w:rsidR="00BF34A7" w:rsidRPr="00C11E6F" w:rsidRDefault="00BF34A7" w:rsidP="00FA3630">
            <w:pPr>
              <w:suppressAutoHyphens/>
              <w:jc w:val="center"/>
              <w:textAlignment w:val="baseline"/>
              <w:rPr>
                <w:sz w:val="20"/>
                <w:lang w:eastAsia="lt-LT"/>
              </w:rPr>
            </w:pPr>
          </w:p>
        </w:tc>
      </w:tr>
      <w:tr w:rsidR="00EA4A83" w:rsidRPr="00C11E6F" w14:paraId="658FBCD1"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6F333DE2" w14:textId="77777777" w:rsidR="00EA4A83" w:rsidRPr="00C11E6F" w:rsidRDefault="00EA4A83" w:rsidP="00FA3630">
            <w:pPr>
              <w:suppressAutoHyphens/>
              <w:jc w:val="center"/>
              <w:textAlignment w:val="baseline"/>
              <w:rPr>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D9F64C" w14:textId="77777777" w:rsidR="00EA4A83" w:rsidRPr="00C11E6F" w:rsidRDefault="00EA4A83" w:rsidP="008460B8">
            <w:pPr>
              <w:suppressAutoHyphens/>
              <w:ind w:right="-107"/>
              <w:jc w:val="center"/>
              <w:textAlignment w:val="baseline"/>
              <w:rPr>
                <w:sz w:val="20"/>
                <w:highlight w:val="yellow"/>
                <w:lang w:eastAsia="lt-LT"/>
              </w:rPr>
            </w:pPr>
            <w:proofErr w:type="spellStart"/>
            <w:r w:rsidRPr="00C11E6F">
              <w:rPr>
                <w:sz w:val="20"/>
                <w:lang w:eastAsia="lt-LT"/>
              </w:rPr>
              <w:t>Nefrasas</w:t>
            </w:r>
            <w:proofErr w:type="spellEnd"/>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77C33218" w14:textId="1362FE67" w:rsidR="00EA4A83" w:rsidRPr="00C11E6F" w:rsidRDefault="00EA4A83" w:rsidP="00994C36">
            <w:pPr>
              <w:autoSpaceDE w:val="0"/>
              <w:autoSpaceDN w:val="0"/>
              <w:adjustRightInd w:val="0"/>
              <w:jc w:val="center"/>
              <w:rPr>
                <w:sz w:val="20"/>
                <w:lang w:eastAsia="lt-LT"/>
              </w:rPr>
            </w:pPr>
            <w:r w:rsidRPr="00C11E6F">
              <w:rPr>
                <w:sz w:val="20"/>
              </w:rPr>
              <w:t>Angliavandeniliai, C7-</w:t>
            </w:r>
            <w:r w:rsidR="00E24DDC" w:rsidRPr="00C11E6F">
              <w:rPr>
                <w:sz w:val="20"/>
              </w:rPr>
              <w:t xml:space="preserve">C9, n-alkanai, </w:t>
            </w:r>
            <w:proofErr w:type="spellStart"/>
            <w:r w:rsidR="00E24DDC" w:rsidRPr="00C11E6F">
              <w:rPr>
                <w:sz w:val="20"/>
              </w:rPr>
              <w:t>izoalkanai</w:t>
            </w:r>
            <w:proofErr w:type="spellEnd"/>
            <w:r w:rsidR="00E24DDC" w:rsidRPr="00C11E6F">
              <w:rPr>
                <w:sz w:val="20"/>
              </w:rPr>
              <w:t>, cikliniai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65AE9E" w14:textId="77777777" w:rsidR="00EA4A83" w:rsidRPr="00C11E6F" w:rsidRDefault="00EA4A83" w:rsidP="00FA3630">
            <w:pPr>
              <w:suppressAutoHyphens/>
              <w:ind w:left="-28" w:right="-187"/>
              <w:jc w:val="center"/>
              <w:textAlignment w:val="baseline"/>
              <w:rPr>
                <w:sz w:val="20"/>
                <w:lang w:eastAsia="lt-LT"/>
              </w:rPr>
            </w:pPr>
            <w:r w:rsidRPr="00C11E6F">
              <w:rPr>
                <w:sz w:val="20"/>
                <w:lang w:eastAsia="lt-LT"/>
              </w:rPr>
              <w:t>H225 H304 H336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E8AC74" w14:textId="77777777" w:rsidR="00EA4A83" w:rsidRPr="00C11E6F" w:rsidRDefault="00EA4A83"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A2CBBCD" w14:textId="77777777" w:rsidR="00EA4A83" w:rsidRPr="00C11E6F" w:rsidRDefault="00EA4A83" w:rsidP="00FA3630">
            <w:pPr>
              <w:suppressAutoHyphens/>
              <w:jc w:val="center"/>
              <w:textAlignment w:val="baseline"/>
              <w:rPr>
                <w:sz w:val="20"/>
                <w:lang w:eastAsia="lt-LT"/>
              </w:rPr>
            </w:pPr>
            <w:r w:rsidRPr="00C11E6F">
              <w:rPr>
                <w:sz w:val="20"/>
                <w:lang w:eastAsia="lt-LT"/>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D8344" w14:textId="60B521FE" w:rsidR="00EA4A83" w:rsidRPr="00C11E6F" w:rsidRDefault="00BC0F5C" w:rsidP="00961EE4">
            <w:pPr>
              <w:suppressAutoHyphens/>
              <w:jc w:val="center"/>
              <w:textAlignment w:val="baseline"/>
              <w:rPr>
                <w:sz w:val="20"/>
                <w:lang w:eastAsia="lt-LT"/>
              </w:rPr>
            </w:pPr>
            <w:r w:rsidRPr="00C11E6F">
              <w:rPr>
                <w:sz w:val="20"/>
                <w:lang w:eastAsia="lt-LT"/>
              </w:rPr>
              <w:t>0,0</w:t>
            </w:r>
            <w:r w:rsidR="00961EE4" w:rsidRPr="00C11E6F">
              <w:rPr>
                <w:sz w:val="20"/>
                <w:lang w:eastAsia="lt-LT"/>
              </w:rPr>
              <w:t>3</w:t>
            </w:r>
            <w:r w:rsidR="00E24DDC" w:rsidRPr="00C11E6F">
              <w:rPr>
                <w:sz w:val="20"/>
                <w:lang w:eastAsia="lt-LT"/>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A11685F" w14:textId="69057989" w:rsidR="00EA4A83" w:rsidRPr="00C11E6F" w:rsidRDefault="00BC0F5C" w:rsidP="00961EE4">
            <w:pPr>
              <w:suppressAutoHyphens/>
              <w:jc w:val="center"/>
              <w:textAlignment w:val="baseline"/>
              <w:rPr>
                <w:sz w:val="20"/>
                <w:lang w:eastAsia="lt-LT"/>
              </w:rPr>
            </w:pPr>
            <w:r w:rsidRPr="00C11E6F">
              <w:rPr>
                <w:sz w:val="20"/>
                <w:lang w:eastAsia="lt-LT"/>
              </w:rPr>
              <w:t>0,0</w:t>
            </w:r>
            <w:r w:rsidR="00961EE4" w:rsidRPr="00C11E6F">
              <w:rPr>
                <w:sz w:val="20"/>
                <w:lang w:eastAsia="lt-LT"/>
              </w:rPr>
              <w:t>3</w:t>
            </w:r>
            <w:r w:rsidR="00E24DDC" w:rsidRPr="00C11E6F">
              <w:rPr>
                <w:sz w:val="20"/>
                <w:lang w:eastAsia="lt-LT"/>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DE5D9" w14:textId="77777777" w:rsidR="00EA4A83" w:rsidRPr="00C11E6F" w:rsidRDefault="00EA4A83" w:rsidP="00FA3630">
            <w:pPr>
              <w:suppressAutoHyphens/>
              <w:jc w:val="center"/>
              <w:textAlignment w:val="baseline"/>
              <w:rPr>
                <w:sz w:val="20"/>
                <w:lang w:eastAsia="lt-LT"/>
              </w:rPr>
            </w:pPr>
            <w:r w:rsidRPr="00C11E6F">
              <w:rPr>
                <w:sz w:val="20"/>
                <w:lang w:eastAsia="lt-LT"/>
              </w:rPr>
              <w:t>0,001</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772E7" w14:textId="0F0E4E4B" w:rsidR="00EA4A83" w:rsidRPr="00C11E6F" w:rsidRDefault="00EA4A83" w:rsidP="00A1198C">
            <w:pPr>
              <w:suppressAutoHyphens/>
              <w:jc w:val="center"/>
              <w:textAlignment w:val="baseline"/>
              <w:rPr>
                <w:sz w:val="20"/>
                <w:lang w:eastAsia="lt-LT"/>
              </w:rPr>
            </w:pPr>
          </w:p>
        </w:tc>
      </w:tr>
      <w:tr w:rsidR="00EA4A83" w:rsidRPr="00C11E6F" w14:paraId="790ABFBD"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564B80E8" w14:textId="77777777" w:rsidR="00EA4A83" w:rsidRPr="00C11E6F" w:rsidRDefault="00EA4A83" w:rsidP="00FA3630">
            <w:pPr>
              <w:suppressAutoHyphens/>
              <w:jc w:val="center"/>
              <w:textAlignment w:val="baseline"/>
              <w:rPr>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D1C19" w14:textId="77777777" w:rsidR="00EA4A83" w:rsidRPr="00C11E6F" w:rsidRDefault="00EA4A83" w:rsidP="008460B8">
            <w:pPr>
              <w:suppressAutoHyphens/>
              <w:ind w:right="-107"/>
              <w:jc w:val="center"/>
              <w:textAlignment w:val="baseline"/>
              <w:rPr>
                <w:sz w:val="20"/>
                <w:lang w:eastAsia="lt-LT"/>
              </w:rPr>
            </w:pPr>
            <w:proofErr w:type="spellStart"/>
            <w:r w:rsidRPr="00C11E6F">
              <w:rPr>
                <w:sz w:val="20"/>
                <w:lang w:eastAsia="lt-LT"/>
              </w:rPr>
              <w:t>Vaitspiritas</w:t>
            </w:r>
            <w:proofErr w:type="spellEnd"/>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0B4BC06E" w14:textId="77777777" w:rsidR="00EA4A83" w:rsidRPr="00C11E6F" w:rsidRDefault="00EA4A83" w:rsidP="00FA3630">
            <w:pPr>
              <w:autoSpaceDE w:val="0"/>
              <w:autoSpaceDN w:val="0"/>
              <w:adjustRightInd w:val="0"/>
              <w:jc w:val="center"/>
              <w:rPr>
                <w:sz w:val="20"/>
              </w:rPr>
            </w:pPr>
            <w:r w:rsidRPr="00C11E6F">
              <w:rPr>
                <w:sz w:val="20"/>
              </w:rPr>
              <w:t>Pirminis benzinas</w:t>
            </w:r>
          </w:p>
          <w:p w14:paraId="7421EB2A" w14:textId="77777777" w:rsidR="00EA4A83" w:rsidRPr="00C11E6F" w:rsidRDefault="00EA4A83" w:rsidP="00FA3630">
            <w:pPr>
              <w:suppressAutoHyphens/>
              <w:jc w:val="center"/>
              <w:textAlignment w:val="baseline"/>
              <w:rPr>
                <w:sz w:val="20"/>
                <w:lang w:eastAsia="lt-LT"/>
              </w:rPr>
            </w:pPr>
            <w:r w:rsidRPr="00C11E6F">
              <w:rPr>
                <w:sz w:val="20"/>
              </w:rPr>
              <w:t xml:space="preserve">(nafta), </w:t>
            </w:r>
            <w:proofErr w:type="spellStart"/>
            <w:r w:rsidRPr="00C11E6F">
              <w:rPr>
                <w:sz w:val="20"/>
              </w:rPr>
              <w:t>hidronusierintas</w:t>
            </w:r>
            <w:proofErr w:type="spellEnd"/>
            <w:r w:rsidRPr="00C11E6F">
              <w:rPr>
                <w:sz w:val="20"/>
              </w:rPr>
              <w:t xml:space="preserve"> sunkusis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4794BB" w14:textId="77777777" w:rsidR="00EA4A83" w:rsidRPr="00C11E6F" w:rsidRDefault="00EA4A83" w:rsidP="00FA3630">
            <w:pPr>
              <w:suppressAutoHyphens/>
              <w:ind w:left="-28" w:right="-187"/>
              <w:jc w:val="center"/>
              <w:textAlignment w:val="baseline"/>
              <w:rPr>
                <w:sz w:val="20"/>
                <w:lang w:eastAsia="lt-LT"/>
              </w:rPr>
            </w:pPr>
            <w:r w:rsidRPr="00C11E6F">
              <w:rPr>
                <w:sz w:val="20"/>
                <w:lang w:eastAsia="lt-LT"/>
              </w:rPr>
              <w:t>H225 H304 H315 H336 H372 H411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1A81E" w14:textId="77777777" w:rsidR="00EA4A83" w:rsidRPr="00C11E6F" w:rsidRDefault="00EA4A83"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B3B6D19" w14:textId="77777777" w:rsidR="00EA4A83" w:rsidRPr="00C11E6F" w:rsidRDefault="00EA4A83" w:rsidP="00FA3630">
            <w:pPr>
              <w:suppressAutoHyphens/>
              <w:jc w:val="center"/>
              <w:textAlignment w:val="baseline"/>
              <w:rPr>
                <w:sz w:val="20"/>
                <w:lang w:eastAsia="lt-LT"/>
              </w:rPr>
            </w:pPr>
            <w:r w:rsidRPr="00C11E6F">
              <w:rPr>
                <w:sz w:val="20"/>
                <w:lang w:eastAsia="lt-LT"/>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4EFF" w14:textId="727933E5" w:rsidR="00EA4A83" w:rsidRPr="00C11E6F" w:rsidRDefault="000C6674" w:rsidP="000C6674">
            <w:pPr>
              <w:suppressAutoHyphens/>
              <w:jc w:val="center"/>
              <w:textAlignment w:val="baseline"/>
              <w:rPr>
                <w:sz w:val="20"/>
                <w:lang w:eastAsia="lt-LT"/>
              </w:rPr>
            </w:pPr>
            <w:r w:rsidRPr="00C11E6F">
              <w:rPr>
                <w:sz w:val="20"/>
                <w:lang w:eastAsia="lt-LT"/>
              </w:rPr>
              <w:t>0,1</w:t>
            </w:r>
            <w:r w:rsidR="00E24DDC" w:rsidRPr="00C11E6F">
              <w:rPr>
                <w:sz w:val="20"/>
                <w:lang w:eastAsia="lt-LT"/>
              </w:rPr>
              <w:t>00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F444A4D" w14:textId="0E417A3A" w:rsidR="00EA4A83" w:rsidRPr="00C11E6F" w:rsidRDefault="000C6674" w:rsidP="00FA3630">
            <w:pPr>
              <w:suppressAutoHyphens/>
              <w:jc w:val="center"/>
              <w:textAlignment w:val="baseline"/>
              <w:rPr>
                <w:sz w:val="20"/>
                <w:lang w:eastAsia="lt-LT"/>
              </w:rPr>
            </w:pPr>
            <w:r w:rsidRPr="00C11E6F">
              <w:rPr>
                <w:sz w:val="20"/>
                <w:lang w:eastAsia="lt-LT"/>
              </w:rPr>
              <w:t>0,1</w:t>
            </w:r>
            <w:r w:rsidR="00E24DDC" w:rsidRPr="00C11E6F">
              <w:rPr>
                <w:sz w:val="20"/>
                <w:lang w:eastAsia="lt-LT"/>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3589E" w14:textId="77777777" w:rsidR="00EA4A83" w:rsidRPr="00C11E6F" w:rsidRDefault="00EA4A83" w:rsidP="00FA3630">
            <w:pPr>
              <w:suppressAutoHyphens/>
              <w:jc w:val="center"/>
              <w:textAlignment w:val="baseline"/>
              <w:rPr>
                <w:sz w:val="20"/>
                <w:lang w:eastAsia="lt-LT"/>
              </w:rPr>
            </w:pPr>
            <w:r w:rsidRPr="00C11E6F">
              <w:rPr>
                <w:sz w:val="20"/>
                <w:lang w:eastAsia="lt-LT"/>
              </w:rPr>
              <w:t>0,005</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B8DC7" w14:textId="32DE4C31" w:rsidR="00EA4A83" w:rsidRPr="00C11E6F" w:rsidRDefault="00EA4A83" w:rsidP="00A1198C">
            <w:pPr>
              <w:suppressAutoHyphens/>
              <w:jc w:val="center"/>
              <w:textAlignment w:val="baseline"/>
              <w:rPr>
                <w:sz w:val="20"/>
                <w:lang w:eastAsia="lt-LT"/>
              </w:rPr>
            </w:pPr>
          </w:p>
        </w:tc>
      </w:tr>
      <w:tr w:rsidR="00EA4A83" w:rsidRPr="00C11E6F" w14:paraId="35CFC198"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2C6ABB90" w14:textId="77777777" w:rsidR="00EA4A83" w:rsidRPr="00C11E6F" w:rsidRDefault="00EA4A83" w:rsidP="00FA3630">
            <w:pPr>
              <w:suppressAutoHyphens/>
              <w:jc w:val="center"/>
              <w:textAlignment w:val="baseline"/>
              <w:rPr>
                <w:sz w:val="20"/>
                <w:lang w:eastAsia="lt-LT"/>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5AA3E22" w14:textId="77777777" w:rsidR="00EA4A83" w:rsidRPr="00C11E6F" w:rsidRDefault="00EA4A83" w:rsidP="008460B8">
            <w:pPr>
              <w:suppressAutoHyphens/>
              <w:ind w:right="-107"/>
              <w:jc w:val="center"/>
              <w:textAlignment w:val="baseline"/>
              <w:rPr>
                <w:sz w:val="20"/>
                <w:lang w:eastAsia="lt-LT"/>
              </w:rPr>
            </w:pPr>
            <w:r w:rsidRPr="00C11E6F">
              <w:rPr>
                <w:sz w:val="20"/>
                <w:lang w:eastAsia="lt-LT"/>
              </w:rPr>
              <w:t>Skiediklis 646</w:t>
            </w:r>
          </w:p>
          <w:p w14:paraId="3F1E6862" w14:textId="77777777" w:rsidR="00EA4A83" w:rsidRPr="00C11E6F" w:rsidRDefault="00EA4A83"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0C973CC4" w14:textId="488C6271" w:rsidR="00EA4A83" w:rsidRPr="00C11E6F" w:rsidRDefault="005279D4" w:rsidP="005279D4">
            <w:pPr>
              <w:suppressAutoHyphens/>
              <w:jc w:val="center"/>
              <w:textAlignment w:val="baseline"/>
              <w:rPr>
                <w:sz w:val="20"/>
                <w:lang w:eastAsia="lt-LT"/>
              </w:rPr>
            </w:pPr>
            <w:proofErr w:type="spellStart"/>
            <w:r w:rsidRPr="00C11E6F">
              <w:rPr>
                <w:sz w:val="20"/>
              </w:rPr>
              <w:t>Toluolas</w:t>
            </w:r>
            <w:proofErr w:type="spellEnd"/>
            <w:r w:rsidRPr="00C11E6F">
              <w:rPr>
                <w:sz w:val="20"/>
              </w:rPr>
              <w:t xml:space="preserve"> (</w:t>
            </w:r>
            <w:proofErr w:type="spellStart"/>
            <w:r w:rsidRPr="00C11E6F">
              <w:rPr>
                <w:sz w:val="20"/>
              </w:rPr>
              <w:t>toluenas</w:t>
            </w:r>
            <w:proofErr w:type="spellEnd"/>
            <w:r w:rsidRPr="00C11E6F">
              <w:rPr>
                <w:sz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02D16B" w14:textId="77777777" w:rsidR="00EA4A83" w:rsidRPr="00C11E6F" w:rsidRDefault="00EA4A83" w:rsidP="00FA3630">
            <w:pPr>
              <w:suppressAutoHyphens/>
              <w:ind w:left="-28" w:right="-187"/>
              <w:jc w:val="center"/>
              <w:textAlignment w:val="baseline"/>
              <w:rPr>
                <w:sz w:val="20"/>
                <w:lang w:eastAsia="lt-LT"/>
              </w:rPr>
            </w:pPr>
            <w:r w:rsidRPr="00C11E6F">
              <w:rPr>
                <w:sz w:val="20"/>
                <w:lang w:eastAsia="lt-LT"/>
              </w:rPr>
              <w:t>H225 H304 H315 H336 H361D H373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28C1C7" w14:textId="4CA9625D" w:rsidR="00EA4A83" w:rsidRPr="00C11E6F" w:rsidRDefault="005279D4" w:rsidP="00FA3630">
            <w:pPr>
              <w:suppressAutoHyphens/>
              <w:jc w:val="center"/>
              <w:textAlignment w:val="baseline"/>
              <w:rPr>
                <w:sz w:val="20"/>
                <w:lang w:eastAsia="lt-LT"/>
              </w:rPr>
            </w:pPr>
            <w:r w:rsidRPr="00C11E6F">
              <w:rPr>
                <w:sz w:val="20"/>
                <w:lang w:eastAsia="lt-LT"/>
              </w:rPr>
              <w:t>30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A9EA2D8" w14:textId="192F7768" w:rsidR="00EA4A83" w:rsidRPr="00C11E6F" w:rsidRDefault="005279D4" w:rsidP="00FA3630">
            <w:pPr>
              <w:suppressAutoHyphens/>
              <w:jc w:val="center"/>
              <w:textAlignment w:val="baseline"/>
              <w:rPr>
                <w:sz w:val="20"/>
                <w:lang w:eastAsia="lt-LT"/>
              </w:rPr>
            </w:pPr>
            <w:r w:rsidRPr="00C11E6F">
              <w:rPr>
                <w:sz w:val="20"/>
                <w:lang w:eastAsia="lt-LT"/>
              </w:rPr>
              <w:t>60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2DA111C" w14:textId="4D04A0A8" w:rsidR="00EA4A83" w:rsidRPr="00C11E6F" w:rsidRDefault="00EA4A83" w:rsidP="001C6FDB">
            <w:pPr>
              <w:suppressAutoHyphens/>
              <w:jc w:val="center"/>
              <w:textAlignment w:val="baseline"/>
              <w:rPr>
                <w:sz w:val="20"/>
                <w:lang w:eastAsia="lt-LT"/>
              </w:rPr>
            </w:pPr>
            <w:r w:rsidRPr="00C11E6F">
              <w:rPr>
                <w:sz w:val="20"/>
                <w:lang w:eastAsia="lt-LT"/>
              </w:rPr>
              <w:t>0,</w:t>
            </w:r>
            <w:r w:rsidR="00E32C4F" w:rsidRPr="00C11E6F">
              <w:rPr>
                <w:sz w:val="20"/>
                <w:lang w:eastAsia="lt-LT"/>
              </w:rPr>
              <w:t>120</w:t>
            </w:r>
          </w:p>
          <w:p w14:paraId="22CF3471" w14:textId="77777777" w:rsidR="00EA4A83" w:rsidRPr="00C11E6F" w:rsidRDefault="00EA4A83" w:rsidP="001C6FDB">
            <w:pPr>
              <w:suppressAutoHyphens/>
              <w:jc w:val="center"/>
              <w:textAlignment w:val="baseline"/>
              <w:rPr>
                <w:sz w:val="20"/>
                <w:lang w:eastAsia="lt-LT"/>
              </w:rPr>
            </w:pPr>
          </w:p>
        </w:tc>
        <w:tc>
          <w:tcPr>
            <w:tcW w:w="914" w:type="dxa"/>
            <w:vMerge w:val="restart"/>
            <w:tcBorders>
              <w:top w:val="single" w:sz="4" w:space="0" w:color="auto"/>
              <w:left w:val="single" w:sz="4" w:space="0" w:color="auto"/>
              <w:right w:val="single" w:sz="4" w:space="0" w:color="auto"/>
            </w:tcBorders>
            <w:shd w:val="clear" w:color="auto" w:fill="auto"/>
            <w:vAlign w:val="center"/>
          </w:tcPr>
          <w:p w14:paraId="021BA1A8" w14:textId="459418A2" w:rsidR="00EA4A83" w:rsidRPr="00C11E6F" w:rsidRDefault="00EA4A83" w:rsidP="00FA3630">
            <w:pPr>
              <w:suppressAutoHyphens/>
              <w:jc w:val="center"/>
              <w:textAlignment w:val="baseline"/>
              <w:rPr>
                <w:sz w:val="20"/>
                <w:lang w:eastAsia="lt-LT"/>
              </w:rPr>
            </w:pPr>
            <w:r w:rsidRPr="00C11E6F">
              <w:rPr>
                <w:sz w:val="20"/>
                <w:lang w:eastAsia="lt-LT"/>
              </w:rPr>
              <w:t>0,</w:t>
            </w:r>
            <w:r w:rsidR="00E32C4F" w:rsidRPr="00C11E6F">
              <w:rPr>
                <w:sz w:val="20"/>
                <w:lang w:eastAsia="lt-LT"/>
              </w:rPr>
              <w:t>120</w:t>
            </w:r>
          </w:p>
          <w:p w14:paraId="79154BE5" w14:textId="77777777" w:rsidR="00EA4A83" w:rsidRPr="00C11E6F" w:rsidRDefault="00EA4A83" w:rsidP="00FA3630">
            <w:pPr>
              <w:suppressAutoHyphens/>
              <w:jc w:val="center"/>
              <w:textAlignment w:val="baseline"/>
              <w:rPr>
                <w:sz w:val="20"/>
                <w:lang w:eastAsia="lt-LT"/>
              </w:rPr>
            </w:pP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14:paraId="410D944B" w14:textId="77777777" w:rsidR="00EA4A83" w:rsidRPr="00C11E6F" w:rsidRDefault="00EA4A83" w:rsidP="00FA3630">
            <w:pPr>
              <w:suppressAutoHyphens/>
              <w:jc w:val="center"/>
              <w:textAlignment w:val="baseline"/>
              <w:rPr>
                <w:sz w:val="20"/>
                <w:lang w:eastAsia="lt-LT"/>
              </w:rPr>
            </w:pPr>
            <w:r w:rsidRPr="00C11E6F">
              <w:rPr>
                <w:sz w:val="20"/>
                <w:lang w:eastAsia="lt-LT"/>
              </w:rPr>
              <w:t>0,005</w:t>
            </w:r>
          </w:p>
          <w:p w14:paraId="40FED4A4" w14:textId="77777777" w:rsidR="00EA4A83" w:rsidRPr="00C11E6F" w:rsidRDefault="00EA4A83" w:rsidP="00FA3630">
            <w:pPr>
              <w:suppressAutoHyphens/>
              <w:jc w:val="center"/>
              <w:textAlignment w:val="baseline"/>
              <w:rPr>
                <w:sz w:val="20"/>
                <w:lang w:eastAsia="lt-LT"/>
              </w:rPr>
            </w:pPr>
          </w:p>
        </w:tc>
        <w:tc>
          <w:tcPr>
            <w:tcW w:w="1123" w:type="dxa"/>
            <w:gridSpan w:val="2"/>
            <w:vMerge w:val="restart"/>
            <w:tcBorders>
              <w:top w:val="single" w:sz="4" w:space="0" w:color="auto"/>
              <w:left w:val="single" w:sz="4" w:space="0" w:color="auto"/>
              <w:right w:val="single" w:sz="4" w:space="0" w:color="auto"/>
            </w:tcBorders>
            <w:shd w:val="clear" w:color="auto" w:fill="auto"/>
            <w:vAlign w:val="center"/>
          </w:tcPr>
          <w:p w14:paraId="5D703C8C" w14:textId="77777777" w:rsidR="00EA4A83" w:rsidRPr="00C11E6F" w:rsidRDefault="00EA4A83" w:rsidP="00FA3630">
            <w:pPr>
              <w:suppressAutoHyphens/>
              <w:jc w:val="center"/>
              <w:textAlignment w:val="baseline"/>
              <w:rPr>
                <w:sz w:val="20"/>
                <w:lang w:eastAsia="lt-LT"/>
              </w:rPr>
            </w:pPr>
          </w:p>
        </w:tc>
      </w:tr>
      <w:tr w:rsidR="00EA4A83" w:rsidRPr="00C11E6F" w14:paraId="03C95882"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7E42ABEC" w14:textId="77777777" w:rsidR="00EA4A83" w:rsidRPr="00C11E6F" w:rsidRDefault="00EA4A83"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5ECA766B" w14:textId="77777777" w:rsidR="00EA4A83" w:rsidRPr="00C11E6F" w:rsidRDefault="00EA4A83"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182DC01D" w14:textId="5D81E341" w:rsidR="00EA4A83" w:rsidRPr="00C11E6F" w:rsidRDefault="005279D4" w:rsidP="00FA3630">
            <w:pPr>
              <w:suppressAutoHyphens/>
              <w:jc w:val="center"/>
              <w:textAlignment w:val="baseline"/>
              <w:rPr>
                <w:sz w:val="20"/>
                <w:lang w:eastAsia="lt-LT"/>
              </w:rPr>
            </w:pPr>
            <w:proofErr w:type="spellStart"/>
            <w:r w:rsidRPr="00C11E6F">
              <w:rPr>
                <w:sz w:val="20"/>
              </w:rPr>
              <w:t>Ksilolas</w:t>
            </w:r>
            <w:proofErr w:type="spellEnd"/>
            <w:r w:rsidRPr="00C11E6F">
              <w:rPr>
                <w:sz w:val="20"/>
              </w:rPr>
              <w:t xml:space="preserve"> (</w:t>
            </w:r>
            <w:proofErr w:type="spellStart"/>
            <w:r w:rsidRPr="00C11E6F">
              <w:rPr>
                <w:sz w:val="20"/>
              </w:rPr>
              <w:t>ksilenas</w:t>
            </w:r>
            <w:proofErr w:type="spellEnd"/>
            <w:r w:rsidRPr="00C11E6F">
              <w:rPr>
                <w:sz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2FD8D3" w14:textId="7B99AF6D" w:rsidR="00EA4A83" w:rsidRPr="00C11E6F" w:rsidRDefault="00EA4A83" w:rsidP="005279D4">
            <w:pPr>
              <w:suppressAutoHyphens/>
              <w:ind w:left="-28" w:right="-187"/>
              <w:jc w:val="center"/>
              <w:textAlignment w:val="baseline"/>
              <w:rPr>
                <w:sz w:val="20"/>
                <w:lang w:eastAsia="lt-LT"/>
              </w:rPr>
            </w:pPr>
            <w:r w:rsidRPr="00C11E6F">
              <w:rPr>
                <w:sz w:val="20"/>
                <w:lang w:eastAsia="lt-LT"/>
              </w:rPr>
              <w:t xml:space="preserve">H226 H315 </w:t>
            </w:r>
            <w:r w:rsidR="005279D4" w:rsidRPr="00C11E6F">
              <w:rPr>
                <w:sz w:val="20"/>
                <w:lang w:eastAsia="lt-LT"/>
              </w:rPr>
              <w:t xml:space="preserve">H304 H319 </w:t>
            </w:r>
            <w:r w:rsidRPr="00C11E6F">
              <w:rPr>
                <w:sz w:val="20"/>
                <w:lang w:eastAsia="lt-LT"/>
              </w:rPr>
              <w:t xml:space="preserve">H335 </w:t>
            </w:r>
            <w:r w:rsidR="005279D4" w:rsidRPr="00C11E6F">
              <w:rPr>
                <w:sz w:val="20"/>
                <w:lang w:eastAsia="lt-LT"/>
              </w:rPr>
              <w:t>H373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9DEAA5" w14:textId="51EBEBA5" w:rsidR="00EA4A83" w:rsidRPr="00C11E6F" w:rsidRDefault="005279D4" w:rsidP="00FA3630">
            <w:pPr>
              <w:suppressAutoHyphens/>
              <w:jc w:val="center"/>
              <w:textAlignment w:val="baseline"/>
              <w:rPr>
                <w:sz w:val="20"/>
                <w:lang w:eastAsia="lt-LT"/>
              </w:rPr>
            </w:pPr>
            <w:r w:rsidRPr="00C11E6F">
              <w:rPr>
                <w:sz w:val="20"/>
                <w:lang w:eastAsia="lt-LT"/>
              </w:rPr>
              <w:t>20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13FAD88" w14:textId="62BC0D4E" w:rsidR="00EA4A83" w:rsidRPr="00C11E6F" w:rsidRDefault="005279D4" w:rsidP="00FA3630">
            <w:pPr>
              <w:suppressAutoHyphens/>
              <w:jc w:val="center"/>
              <w:textAlignment w:val="baseline"/>
              <w:rPr>
                <w:sz w:val="20"/>
                <w:lang w:eastAsia="lt-LT"/>
              </w:rPr>
            </w:pPr>
            <w:r w:rsidRPr="00C11E6F">
              <w:rPr>
                <w:sz w:val="20"/>
                <w:lang w:eastAsia="lt-LT"/>
              </w:rPr>
              <w:t>40</w:t>
            </w:r>
          </w:p>
        </w:tc>
        <w:tc>
          <w:tcPr>
            <w:tcW w:w="1276" w:type="dxa"/>
            <w:vMerge/>
            <w:tcBorders>
              <w:left w:val="single" w:sz="4" w:space="0" w:color="auto"/>
              <w:right w:val="single" w:sz="4" w:space="0" w:color="auto"/>
            </w:tcBorders>
            <w:shd w:val="clear" w:color="auto" w:fill="auto"/>
            <w:vAlign w:val="center"/>
          </w:tcPr>
          <w:p w14:paraId="12F12256" w14:textId="77777777" w:rsidR="00EA4A83" w:rsidRPr="00C11E6F" w:rsidRDefault="00EA4A83" w:rsidP="00FA3630">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47BEEE3F" w14:textId="77777777" w:rsidR="00EA4A83" w:rsidRPr="00C11E6F" w:rsidRDefault="00EA4A83"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02C6B8CA" w14:textId="77777777" w:rsidR="00EA4A83" w:rsidRPr="00C11E6F" w:rsidRDefault="00EA4A83"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1CABBEF4" w14:textId="77777777" w:rsidR="00EA4A83" w:rsidRPr="00C11E6F" w:rsidRDefault="00EA4A83" w:rsidP="00FA3630">
            <w:pPr>
              <w:suppressAutoHyphens/>
              <w:jc w:val="center"/>
              <w:textAlignment w:val="baseline"/>
              <w:rPr>
                <w:sz w:val="20"/>
                <w:lang w:eastAsia="lt-LT"/>
              </w:rPr>
            </w:pPr>
          </w:p>
        </w:tc>
      </w:tr>
      <w:tr w:rsidR="00EA4A83" w:rsidRPr="00C11E6F" w14:paraId="0D0D9D7E"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5E5530BE" w14:textId="77777777" w:rsidR="00EA4A83" w:rsidRPr="00C11E6F" w:rsidRDefault="00EA4A83"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053BC7BD" w14:textId="77777777" w:rsidR="00EA4A83" w:rsidRPr="00C11E6F" w:rsidRDefault="00EA4A83"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616A418D" w14:textId="6357468B" w:rsidR="005279D4" w:rsidRPr="00C11E6F" w:rsidRDefault="005279D4" w:rsidP="005279D4">
            <w:pPr>
              <w:suppressAutoHyphens/>
              <w:jc w:val="center"/>
              <w:textAlignment w:val="baseline"/>
              <w:rPr>
                <w:sz w:val="20"/>
                <w:lang w:eastAsia="lt-LT"/>
              </w:rPr>
            </w:pPr>
            <w:proofErr w:type="spellStart"/>
            <w:r w:rsidRPr="00C11E6F">
              <w:rPr>
                <w:sz w:val="20"/>
              </w:rPr>
              <w:t>B</w:t>
            </w:r>
            <w:r w:rsidR="00EA4A83" w:rsidRPr="00C11E6F">
              <w:rPr>
                <w:sz w:val="20"/>
              </w:rPr>
              <w:t>utilacetatas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619849" w14:textId="25D88B62" w:rsidR="005279D4" w:rsidRPr="00C11E6F" w:rsidRDefault="00EA4A83" w:rsidP="00FA3630">
            <w:pPr>
              <w:suppressAutoHyphens/>
              <w:ind w:left="-28" w:right="-187"/>
              <w:jc w:val="center"/>
              <w:textAlignment w:val="baseline"/>
              <w:rPr>
                <w:sz w:val="20"/>
                <w:lang w:eastAsia="lt-LT"/>
              </w:rPr>
            </w:pPr>
            <w:r w:rsidRPr="00C11E6F">
              <w:rPr>
                <w:sz w:val="20"/>
                <w:lang w:eastAsia="lt-LT"/>
              </w:rPr>
              <w:t>H226 H336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C0F18" w14:textId="263A4134" w:rsidR="005279D4" w:rsidRPr="00C11E6F" w:rsidRDefault="005279D4" w:rsidP="00FA3630">
            <w:pPr>
              <w:suppressAutoHyphens/>
              <w:jc w:val="center"/>
              <w:textAlignment w:val="baseline"/>
              <w:rPr>
                <w:sz w:val="20"/>
                <w:lang w:eastAsia="lt-LT"/>
              </w:rPr>
            </w:pPr>
            <w:r w:rsidRPr="00C11E6F">
              <w:rPr>
                <w:sz w:val="20"/>
                <w:lang w:eastAsia="lt-LT"/>
              </w:rPr>
              <w:t>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27BFF1C" w14:textId="23E4214A" w:rsidR="005279D4" w:rsidRPr="00C11E6F" w:rsidRDefault="005279D4" w:rsidP="005279D4">
            <w:pPr>
              <w:suppressAutoHyphens/>
              <w:jc w:val="center"/>
              <w:textAlignment w:val="baseline"/>
              <w:rPr>
                <w:sz w:val="20"/>
                <w:lang w:eastAsia="lt-LT"/>
              </w:rPr>
            </w:pPr>
            <w:r w:rsidRPr="00C11E6F">
              <w:rPr>
                <w:sz w:val="20"/>
                <w:lang w:eastAsia="lt-LT"/>
              </w:rPr>
              <w:t>15</w:t>
            </w:r>
          </w:p>
        </w:tc>
        <w:tc>
          <w:tcPr>
            <w:tcW w:w="1276" w:type="dxa"/>
            <w:vMerge/>
            <w:tcBorders>
              <w:left w:val="single" w:sz="4" w:space="0" w:color="auto"/>
              <w:right w:val="single" w:sz="4" w:space="0" w:color="auto"/>
            </w:tcBorders>
            <w:shd w:val="clear" w:color="auto" w:fill="auto"/>
            <w:vAlign w:val="center"/>
          </w:tcPr>
          <w:p w14:paraId="09F6A486" w14:textId="77777777" w:rsidR="00EA4A83" w:rsidRPr="00C11E6F" w:rsidRDefault="00EA4A83" w:rsidP="00FA3630">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561269DE" w14:textId="77777777" w:rsidR="00EA4A83" w:rsidRPr="00C11E6F" w:rsidRDefault="00EA4A83"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1B74448A" w14:textId="77777777" w:rsidR="00EA4A83" w:rsidRPr="00C11E6F" w:rsidRDefault="00EA4A83"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56762245" w14:textId="77777777" w:rsidR="00EA4A83" w:rsidRPr="00C11E6F" w:rsidRDefault="00EA4A83" w:rsidP="00FA3630">
            <w:pPr>
              <w:suppressAutoHyphens/>
              <w:jc w:val="center"/>
              <w:textAlignment w:val="baseline"/>
              <w:rPr>
                <w:sz w:val="20"/>
                <w:lang w:eastAsia="lt-LT"/>
              </w:rPr>
            </w:pPr>
          </w:p>
        </w:tc>
      </w:tr>
      <w:tr w:rsidR="005279D4" w:rsidRPr="00C11E6F" w14:paraId="5614CDA4"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67844625" w14:textId="77777777" w:rsidR="005279D4" w:rsidRPr="00C11E6F" w:rsidRDefault="005279D4"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5883D693" w14:textId="77777777" w:rsidR="005279D4" w:rsidRPr="00C11E6F" w:rsidRDefault="005279D4"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54CBBD23" w14:textId="53192F70" w:rsidR="005279D4" w:rsidRPr="00C11E6F" w:rsidDel="005279D4" w:rsidRDefault="00971041" w:rsidP="005279D4">
            <w:pPr>
              <w:suppressAutoHyphens/>
              <w:jc w:val="center"/>
              <w:textAlignment w:val="baseline"/>
              <w:rPr>
                <w:sz w:val="20"/>
              </w:rPr>
            </w:pPr>
            <w:r w:rsidRPr="00C11E6F">
              <w:rPr>
                <w:sz w:val="20"/>
              </w:rPr>
              <w:t>N-butanolis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23CB99" w14:textId="68376B8A" w:rsidR="005279D4" w:rsidRPr="00C11E6F" w:rsidRDefault="00971041" w:rsidP="00971041">
            <w:pPr>
              <w:suppressAutoHyphens/>
              <w:ind w:left="-28" w:right="-187"/>
              <w:jc w:val="center"/>
              <w:textAlignment w:val="baseline"/>
              <w:rPr>
                <w:sz w:val="20"/>
                <w:lang w:eastAsia="lt-LT"/>
              </w:rPr>
            </w:pPr>
            <w:r w:rsidRPr="00C11E6F">
              <w:rPr>
                <w:sz w:val="20"/>
                <w:lang w:eastAsia="lt-LT"/>
              </w:rPr>
              <w:t>H226 H302 H335 H315 H318 H336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664EE" w14:textId="31258EC3" w:rsidR="005279D4" w:rsidRPr="00C11E6F" w:rsidDel="005279D4" w:rsidRDefault="00971041" w:rsidP="00FA3630">
            <w:pPr>
              <w:suppressAutoHyphens/>
              <w:jc w:val="center"/>
              <w:textAlignment w:val="baseline"/>
              <w:rPr>
                <w:sz w:val="20"/>
                <w:lang w:eastAsia="lt-LT"/>
              </w:rPr>
            </w:pPr>
            <w:r w:rsidRPr="00C11E6F">
              <w:rPr>
                <w:sz w:val="20"/>
                <w:lang w:eastAsia="lt-LT"/>
              </w:rPr>
              <w:t>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E9AC8B7" w14:textId="08E28B76" w:rsidR="005279D4" w:rsidRPr="00C11E6F" w:rsidDel="005279D4" w:rsidRDefault="00971041" w:rsidP="005279D4">
            <w:pPr>
              <w:suppressAutoHyphens/>
              <w:jc w:val="center"/>
              <w:textAlignment w:val="baseline"/>
              <w:rPr>
                <w:sz w:val="20"/>
                <w:lang w:eastAsia="lt-LT"/>
              </w:rPr>
            </w:pPr>
            <w:r w:rsidRPr="00C11E6F">
              <w:rPr>
                <w:sz w:val="20"/>
                <w:lang w:eastAsia="lt-LT"/>
              </w:rPr>
              <w:t>15</w:t>
            </w:r>
          </w:p>
        </w:tc>
        <w:tc>
          <w:tcPr>
            <w:tcW w:w="1276" w:type="dxa"/>
            <w:vMerge/>
            <w:tcBorders>
              <w:left w:val="single" w:sz="4" w:space="0" w:color="auto"/>
              <w:right w:val="single" w:sz="4" w:space="0" w:color="auto"/>
            </w:tcBorders>
            <w:shd w:val="clear" w:color="auto" w:fill="auto"/>
            <w:vAlign w:val="center"/>
          </w:tcPr>
          <w:p w14:paraId="7312EE8B" w14:textId="77777777" w:rsidR="005279D4" w:rsidRPr="00C11E6F" w:rsidRDefault="005279D4" w:rsidP="00FA3630">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38563113" w14:textId="77777777" w:rsidR="005279D4" w:rsidRPr="00C11E6F" w:rsidRDefault="005279D4"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5DA57301" w14:textId="77777777" w:rsidR="005279D4" w:rsidRPr="00C11E6F" w:rsidRDefault="005279D4"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2F39C3AF" w14:textId="77777777" w:rsidR="005279D4" w:rsidRPr="00C11E6F" w:rsidRDefault="005279D4" w:rsidP="00FA3630">
            <w:pPr>
              <w:suppressAutoHyphens/>
              <w:jc w:val="center"/>
              <w:textAlignment w:val="baseline"/>
              <w:rPr>
                <w:sz w:val="20"/>
                <w:lang w:eastAsia="lt-LT"/>
              </w:rPr>
            </w:pPr>
          </w:p>
        </w:tc>
      </w:tr>
      <w:tr w:rsidR="00EA4A83" w:rsidRPr="00C11E6F" w14:paraId="754BCF74"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5E5F97E1" w14:textId="77777777" w:rsidR="00EA4A83" w:rsidRPr="00C11E6F" w:rsidRDefault="00EA4A83"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145279EB" w14:textId="77777777" w:rsidR="00EA4A83" w:rsidRPr="00C11E6F" w:rsidRDefault="00EA4A83"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3B1BE46B" w14:textId="77777777" w:rsidR="00EA4A83" w:rsidRPr="00C11E6F" w:rsidRDefault="00EA4A83" w:rsidP="00FA3630">
            <w:pPr>
              <w:suppressAutoHyphens/>
              <w:jc w:val="center"/>
              <w:textAlignment w:val="baseline"/>
              <w:rPr>
                <w:sz w:val="20"/>
                <w:lang w:eastAsia="lt-LT"/>
              </w:rPr>
            </w:pPr>
            <w:r w:rsidRPr="00C11E6F">
              <w:rPr>
                <w:sz w:val="20"/>
              </w:rPr>
              <w:t>Etanolis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16B19E" w14:textId="77777777" w:rsidR="00EA4A83" w:rsidRPr="00C11E6F" w:rsidRDefault="00EA4A83" w:rsidP="00FA3630">
            <w:pPr>
              <w:suppressAutoHyphens/>
              <w:ind w:left="-28" w:right="-187"/>
              <w:jc w:val="center"/>
              <w:textAlignment w:val="baseline"/>
              <w:rPr>
                <w:sz w:val="20"/>
                <w:lang w:eastAsia="lt-LT"/>
              </w:rPr>
            </w:pPr>
            <w:r w:rsidRPr="00C11E6F">
              <w:rPr>
                <w:sz w:val="20"/>
                <w:lang w:eastAsia="lt-LT"/>
              </w:rPr>
              <w:t>H225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A8BE95" w14:textId="01DDCC9C" w:rsidR="00EA4A83" w:rsidRPr="00C11E6F" w:rsidRDefault="00971041" w:rsidP="00FA3630">
            <w:pPr>
              <w:suppressAutoHyphens/>
              <w:jc w:val="center"/>
              <w:textAlignment w:val="baseline"/>
              <w:rPr>
                <w:sz w:val="20"/>
                <w:lang w:eastAsia="lt-LT"/>
              </w:rPr>
            </w:pPr>
            <w:r w:rsidRPr="00C11E6F">
              <w:rPr>
                <w:sz w:val="20"/>
                <w:lang w:eastAsia="lt-LT"/>
              </w:rPr>
              <w:t>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9A43F35" w14:textId="34FF1D0B" w:rsidR="00EA4A83" w:rsidRPr="00C11E6F" w:rsidRDefault="00971041" w:rsidP="00971041">
            <w:pPr>
              <w:suppressAutoHyphens/>
              <w:jc w:val="center"/>
              <w:textAlignment w:val="baseline"/>
              <w:rPr>
                <w:sz w:val="20"/>
                <w:lang w:eastAsia="lt-LT"/>
              </w:rPr>
            </w:pPr>
            <w:r w:rsidRPr="00C11E6F">
              <w:rPr>
                <w:sz w:val="20"/>
                <w:lang w:eastAsia="lt-LT"/>
              </w:rPr>
              <w:t>15</w:t>
            </w:r>
          </w:p>
        </w:tc>
        <w:tc>
          <w:tcPr>
            <w:tcW w:w="1276" w:type="dxa"/>
            <w:vMerge/>
            <w:tcBorders>
              <w:left w:val="single" w:sz="4" w:space="0" w:color="auto"/>
              <w:right w:val="single" w:sz="4" w:space="0" w:color="auto"/>
            </w:tcBorders>
            <w:shd w:val="clear" w:color="auto" w:fill="auto"/>
            <w:vAlign w:val="center"/>
          </w:tcPr>
          <w:p w14:paraId="6D19AF5D" w14:textId="77777777" w:rsidR="00EA4A83" w:rsidRPr="00C11E6F" w:rsidRDefault="00EA4A83" w:rsidP="00FA3630">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0D697E32" w14:textId="77777777" w:rsidR="00EA4A83" w:rsidRPr="00C11E6F" w:rsidRDefault="00EA4A83"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231AFDF0" w14:textId="77777777" w:rsidR="00EA4A83" w:rsidRPr="00C11E6F" w:rsidRDefault="00EA4A83"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5D8C9563" w14:textId="77777777" w:rsidR="00EA4A83" w:rsidRPr="00C11E6F" w:rsidRDefault="00EA4A83" w:rsidP="00FA3630">
            <w:pPr>
              <w:suppressAutoHyphens/>
              <w:jc w:val="center"/>
              <w:textAlignment w:val="baseline"/>
              <w:rPr>
                <w:sz w:val="20"/>
                <w:lang w:eastAsia="lt-LT"/>
              </w:rPr>
            </w:pPr>
          </w:p>
        </w:tc>
      </w:tr>
      <w:tr w:rsidR="00EA4A83" w:rsidRPr="00C11E6F" w14:paraId="7261F3C1"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786282D5" w14:textId="77777777" w:rsidR="00EA4A83" w:rsidRPr="00C11E6F" w:rsidRDefault="00EA4A83" w:rsidP="00FA3630">
            <w:pPr>
              <w:suppressAutoHyphens/>
              <w:jc w:val="center"/>
              <w:textAlignment w:val="baseline"/>
              <w:rPr>
                <w:sz w:val="20"/>
                <w:lang w:eastAsia="lt-LT"/>
              </w:rPr>
            </w:pPr>
          </w:p>
        </w:tc>
        <w:tc>
          <w:tcPr>
            <w:tcW w:w="1134" w:type="dxa"/>
            <w:vMerge/>
            <w:tcBorders>
              <w:left w:val="single" w:sz="4" w:space="0" w:color="auto"/>
              <w:bottom w:val="single" w:sz="4" w:space="0" w:color="auto"/>
              <w:right w:val="single" w:sz="4" w:space="0" w:color="auto"/>
            </w:tcBorders>
            <w:shd w:val="clear" w:color="auto" w:fill="auto"/>
            <w:vAlign w:val="center"/>
          </w:tcPr>
          <w:p w14:paraId="76422295" w14:textId="77777777" w:rsidR="00EA4A83" w:rsidRPr="00C11E6F" w:rsidRDefault="00EA4A83" w:rsidP="008460B8">
            <w:pPr>
              <w:suppressAutoHyphens/>
              <w:ind w:right="-107"/>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3DB0642F" w14:textId="1CE49C8C" w:rsidR="00EA4A83" w:rsidRPr="00C11E6F" w:rsidRDefault="00EA4A83" w:rsidP="00FA3630">
            <w:pPr>
              <w:suppressAutoHyphens/>
              <w:jc w:val="center"/>
              <w:textAlignment w:val="baseline"/>
              <w:rPr>
                <w:sz w:val="20"/>
                <w:lang w:eastAsia="lt-LT"/>
              </w:rPr>
            </w:pPr>
            <w:r w:rsidRPr="00C11E6F">
              <w:rPr>
                <w:sz w:val="20"/>
              </w:rPr>
              <w:t>Acetonas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0503AE" w14:textId="381A2B88" w:rsidR="00EA4A83" w:rsidRPr="00C11E6F" w:rsidRDefault="00EA4A83" w:rsidP="00FA3630">
            <w:pPr>
              <w:suppressAutoHyphens/>
              <w:ind w:left="-28" w:right="-187"/>
              <w:jc w:val="center"/>
              <w:textAlignment w:val="baseline"/>
              <w:rPr>
                <w:sz w:val="20"/>
                <w:lang w:eastAsia="lt-LT"/>
              </w:rPr>
            </w:pPr>
            <w:r w:rsidRPr="00C11E6F">
              <w:rPr>
                <w:sz w:val="20"/>
                <w:lang w:eastAsia="lt-LT"/>
              </w:rPr>
              <w:t>H225 H319 H336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3D7E5" w14:textId="3A09F475" w:rsidR="00EA4A83" w:rsidRPr="00C11E6F" w:rsidRDefault="00971041" w:rsidP="00FA3630">
            <w:pPr>
              <w:suppressAutoHyphens/>
              <w:jc w:val="center"/>
              <w:textAlignment w:val="baseline"/>
              <w:rPr>
                <w:sz w:val="20"/>
                <w:lang w:eastAsia="lt-LT"/>
              </w:rPr>
            </w:pPr>
            <w:r w:rsidRPr="00C11E6F">
              <w:rPr>
                <w:sz w:val="20"/>
                <w:lang w:eastAsia="lt-LT"/>
              </w:rPr>
              <w:t>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0C7A44C" w14:textId="2AF40598" w:rsidR="00EA4A83" w:rsidRPr="00C11E6F" w:rsidRDefault="00971041" w:rsidP="00FA3630">
            <w:pPr>
              <w:suppressAutoHyphens/>
              <w:jc w:val="center"/>
              <w:textAlignment w:val="baseline"/>
              <w:rPr>
                <w:sz w:val="20"/>
                <w:lang w:eastAsia="lt-LT"/>
              </w:rPr>
            </w:pPr>
            <w:r w:rsidRPr="00C11E6F">
              <w:rPr>
                <w:sz w:val="20"/>
                <w:lang w:eastAsia="lt-LT"/>
              </w:rPr>
              <w:t>15</w:t>
            </w:r>
          </w:p>
        </w:tc>
        <w:tc>
          <w:tcPr>
            <w:tcW w:w="1276" w:type="dxa"/>
            <w:vMerge/>
            <w:tcBorders>
              <w:left w:val="single" w:sz="4" w:space="0" w:color="auto"/>
              <w:bottom w:val="single" w:sz="4" w:space="0" w:color="auto"/>
              <w:right w:val="single" w:sz="4" w:space="0" w:color="auto"/>
            </w:tcBorders>
            <w:shd w:val="clear" w:color="auto" w:fill="auto"/>
            <w:vAlign w:val="center"/>
          </w:tcPr>
          <w:p w14:paraId="75F6C622" w14:textId="77777777" w:rsidR="00EA4A83" w:rsidRPr="00C11E6F" w:rsidRDefault="00EA4A83" w:rsidP="00FA3630">
            <w:pPr>
              <w:suppressAutoHyphens/>
              <w:jc w:val="center"/>
              <w:textAlignment w:val="baseline"/>
              <w:rPr>
                <w:sz w:val="20"/>
                <w:lang w:eastAsia="lt-LT"/>
              </w:rPr>
            </w:pPr>
          </w:p>
        </w:tc>
        <w:tc>
          <w:tcPr>
            <w:tcW w:w="914" w:type="dxa"/>
            <w:vMerge/>
            <w:tcBorders>
              <w:left w:val="single" w:sz="4" w:space="0" w:color="auto"/>
              <w:bottom w:val="single" w:sz="4" w:space="0" w:color="auto"/>
              <w:right w:val="single" w:sz="4" w:space="0" w:color="auto"/>
            </w:tcBorders>
            <w:shd w:val="clear" w:color="auto" w:fill="auto"/>
            <w:vAlign w:val="center"/>
          </w:tcPr>
          <w:p w14:paraId="171BEDFB" w14:textId="77777777" w:rsidR="00EA4A83" w:rsidRPr="00C11E6F" w:rsidRDefault="00EA4A83" w:rsidP="00FA3630">
            <w:pPr>
              <w:suppressAutoHyphens/>
              <w:jc w:val="center"/>
              <w:textAlignment w:val="baseline"/>
              <w:rPr>
                <w:sz w:val="20"/>
                <w:lang w:eastAsia="lt-LT"/>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14:paraId="258571C1" w14:textId="77777777" w:rsidR="00EA4A83" w:rsidRPr="00C11E6F" w:rsidRDefault="00EA4A83" w:rsidP="00FA3630">
            <w:pPr>
              <w:suppressAutoHyphens/>
              <w:jc w:val="center"/>
              <w:textAlignment w:val="baseline"/>
              <w:rPr>
                <w:sz w:val="20"/>
                <w:lang w:eastAsia="lt-LT"/>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0B69BC1A" w14:textId="77777777" w:rsidR="00EA4A83" w:rsidRPr="00C11E6F" w:rsidRDefault="00EA4A83" w:rsidP="00FA3630">
            <w:pPr>
              <w:suppressAutoHyphens/>
              <w:jc w:val="center"/>
              <w:textAlignment w:val="baseline"/>
              <w:rPr>
                <w:sz w:val="20"/>
                <w:lang w:eastAsia="lt-LT"/>
              </w:rPr>
            </w:pPr>
          </w:p>
        </w:tc>
      </w:tr>
      <w:tr w:rsidR="00EA4A83" w:rsidRPr="00C11E6F" w14:paraId="16544E9D"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5BD93C64" w14:textId="77777777" w:rsidR="00EA4A83" w:rsidRPr="00C11E6F" w:rsidRDefault="00EA4A83" w:rsidP="00FA3630">
            <w:pPr>
              <w:suppressAutoHyphens/>
              <w:jc w:val="center"/>
              <w:textAlignment w:val="baseline"/>
              <w:rPr>
                <w:sz w:val="20"/>
                <w:lang w:eastAsia="lt-LT"/>
              </w:rPr>
            </w:pPr>
          </w:p>
        </w:tc>
        <w:tc>
          <w:tcPr>
            <w:tcW w:w="1134" w:type="dxa"/>
            <w:tcBorders>
              <w:left w:val="single" w:sz="4" w:space="0" w:color="auto"/>
              <w:bottom w:val="single" w:sz="4" w:space="0" w:color="auto"/>
              <w:right w:val="single" w:sz="4" w:space="0" w:color="auto"/>
            </w:tcBorders>
            <w:shd w:val="clear" w:color="auto" w:fill="auto"/>
            <w:vAlign w:val="center"/>
          </w:tcPr>
          <w:p w14:paraId="37EEAB29" w14:textId="2C9A53B0" w:rsidR="00EA4A83" w:rsidRPr="00C11E6F" w:rsidRDefault="00EA4A83" w:rsidP="008460B8">
            <w:pPr>
              <w:suppressAutoHyphens/>
              <w:ind w:right="-107"/>
              <w:jc w:val="center"/>
              <w:textAlignment w:val="baseline"/>
              <w:rPr>
                <w:sz w:val="20"/>
                <w:lang w:eastAsia="lt-LT"/>
              </w:rPr>
            </w:pPr>
            <w:r w:rsidRPr="00C11E6F">
              <w:rPr>
                <w:sz w:val="20"/>
                <w:lang w:eastAsia="lt-LT"/>
              </w:rPr>
              <w:t>Acetonas</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5A290DC6" w14:textId="37894188" w:rsidR="00EA4A83" w:rsidRPr="00C11E6F" w:rsidRDefault="00EA4A83" w:rsidP="00BF76B6">
            <w:pPr>
              <w:suppressAutoHyphens/>
              <w:jc w:val="center"/>
              <w:textAlignment w:val="baseline"/>
              <w:rPr>
                <w:sz w:val="20"/>
              </w:rPr>
            </w:pPr>
            <w:r w:rsidRPr="00C11E6F">
              <w:rPr>
                <w:sz w:val="20"/>
              </w:rPr>
              <w:t>Acetonas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024283" w14:textId="27A3D9E5" w:rsidR="00EA4A83" w:rsidRPr="00C11E6F" w:rsidRDefault="00EA4A83" w:rsidP="00BF76B6">
            <w:pPr>
              <w:suppressAutoHyphens/>
              <w:ind w:left="-28" w:right="-187"/>
              <w:jc w:val="center"/>
              <w:textAlignment w:val="baseline"/>
              <w:rPr>
                <w:sz w:val="20"/>
                <w:lang w:eastAsia="lt-LT"/>
              </w:rPr>
            </w:pPr>
            <w:r w:rsidRPr="00C11E6F">
              <w:rPr>
                <w:sz w:val="20"/>
                <w:lang w:eastAsia="lt-LT"/>
              </w:rPr>
              <w:t>H225, H319, H336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BE96C6" w14:textId="53EAF7B6" w:rsidR="00EA4A83" w:rsidRPr="00C11E6F" w:rsidRDefault="00EA4A83" w:rsidP="00BF76B6">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BAAF515" w14:textId="782DF2EE" w:rsidR="00EA4A83" w:rsidRPr="00C11E6F" w:rsidRDefault="00EA4A83" w:rsidP="00BF76B6">
            <w:pPr>
              <w:suppressAutoHyphens/>
              <w:jc w:val="center"/>
              <w:textAlignment w:val="baseline"/>
              <w:rPr>
                <w:sz w:val="20"/>
                <w:lang w:eastAsia="lt-LT"/>
              </w:rPr>
            </w:pPr>
            <w:r w:rsidRPr="00C11E6F">
              <w:rPr>
                <w:sz w:val="20"/>
                <w:lang w:eastAsia="lt-LT"/>
              </w:rPr>
              <w:t>100</w:t>
            </w:r>
          </w:p>
        </w:tc>
        <w:tc>
          <w:tcPr>
            <w:tcW w:w="1276" w:type="dxa"/>
            <w:tcBorders>
              <w:left w:val="single" w:sz="4" w:space="0" w:color="auto"/>
              <w:bottom w:val="single" w:sz="4" w:space="0" w:color="auto"/>
              <w:right w:val="single" w:sz="4" w:space="0" w:color="auto"/>
            </w:tcBorders>
            <w:shd w:val="clear" w:color="auto" w:fill="auto"/>
            <w:vAlign w:val="center"/>
          </w:tcPr>
          <w:p w14:paraId="78890795" w14:textId="20CB6521" w:rsidR="00EA4A83" w:rsidRPr="00C11E6F" w:rsidRDefault="00EA4A83" w:rsidP="00BF76B6">
            <w:pPr>
              <w:suppressAutoHyphens/>
              <w:jc w:val="center"/>
              <w:textAlignment w:val="baseline"/>
              <w:rPr>
                <w:sz w:val="20"/>
                <w:lang w:eastAsia="lt-LT"/>
              </w:rPr>
            </w:pPr>
            <w:r w:rsidRPr="00C11E6F">
              <w:rPr>
                <w:sz w:val="20"/>
                <w:lang w:eastAsia="lt-LT"/>
              </w:rPr>
              <w:t>0,04</w:t>
            </w:r>
            <w:r w:rsidR="00E24DDC" w:rsidRPr="00C11E6F">
              <w:rPr>
                <w:sz w:val="20"/>
                <w:lang w:eastAsia="lt-LT"/>
              </w:rPr>
              <w:t>0</w:t>
            </w:r>
          </w:p>
        </w:tc>
        <w:tc>
          <w:tcPr>
            <w:tcW w:w="914" w:type="dxa"/>
            <w:tcBorders>
              <w:left w:val="single" w:sz="4" w:space="0" w:color="auto"/>
              <w:bottom w:val="single" w:sz="4" w:space="0" w:color="auto"/>
              <w:right w:val="single" w:sz="4" w:space="0" w:color="auto"/>
            </w:tcBorders>
            <w:shd w:val="clear" w:color="auto" w:fill="auto"/>
            <w:vAlign w:val="center"/>
          </w:tcPr>
          <w:p w14:paraId="3BF4E0FB" w14:textId="79F324B2" w:rsidR="00EA4A83" w:rsidRPr="00C11E6F" w:rsidRDefault="00BC0F5C" w:rsidP="00BC0F5C">
            <w:pPr>
              <w:suppressAutoHyphens/>
              <w:jc w:val="center"/>
              <w:textAlignment w:val="baseline"/>
              <w:rPr>
                <w:sz w:val="20"/>
                <w:lang w:eastAsia="lt-LT"/>
              </w:rPr>
            </w:pPr>
            <w:r w:rsidRPr="00C11E6F">
              <w:rPr>
                <w:sz w:val="20"/>
                <w:lang w:eastAsia="lt-LT"/>
              </w:rPr>
              <w:t>0,04</w:t>
            </w:r>
            <w:r w:rsidR="00E24DDC" w:rsidRPr="00C11E6F">
              <w:rPr>
                <w:sz w:val="20"/>
                <w:lang w:eastAsia="lt-LT"/>
              </w:rPr>
              <w:t>0</w:t>
            </w:r>
          </w:p>
        </w:tc>
        <w:tc>
          <w:tcPr>
            <w:tcW w:w="1134" w:type="dxa"/>
            <w:gridSpan w:val="2"/>
            <w:tcBorders>
              <w:left w:val="single" w:sz="4" w:space="0" w:color="auto"/>
              <w:bottom w:val="single" w:sz="4" w:space="0" w:color="auto"/>
              <w:right w:val="single" w:sz="4" w:space="0" w:color="auto"/>
            </w:tcBorders>
            <w:shd w:val="clear" w:color="auto" w:fill="auto"/>
            <w:vAlign w:val="center"/>
          </w:tcPr>
          <w:p w14:paraId="3C67CEC8" w14:textId="157AEB04" w:rsidR="00EA4A83" w:rsidRPr="00C11E6F" w:rsidRDefault="00EA4A83" w:rsidP="00BF76B6">
            <w:pPr>
              <w:suppressAutoHyphens/>
              <w:jc w:val="center"/>
              <w:textAlignment w:val="baseline"/>
              <w:rPr>
                <w:sz w:val="20"/>
                <w:lang w:eastAsia="lt-LT"/>
              </w:rPr>
            </w:pPr>
            <w:r w:rsidRPr="00C11E6F">
              <w:rPr>
                <w:sz w:val="20"/>
                <w:lang w:eastAsia="lt-LT"/>
              </w:rPr>
              <w:t>0,004</w:t>
            </w:r>
          </w:p>
        </w:tc>
        <w:tc>
          <w:tcPr>
            <w:tcW w:w="1123" w:type="dxa"/>
            <w:gridSpan w:val="2"/>
            <w:tcBorders>
              <w:left w:val="single" w:sz="4" w:space="0" w:color="auto"/>
              <w:bottom w:val="single" w:sz="4" w:space="0" w:color="auto"/>
              <w:right w:val="single" w:sz="4" w:space="0" w:color="auto"/>
            </w:tcBorders>
            <w:shd w:val="clear" w:color="auto" w:fill="auto"/>
            <w:vAlign w:val="center"/>
          </w:tcPr>
          <w:p w14:paraId="7574A113" w14:textId="151DCF71" w:rsidR="00EA4A83" w:rsidRPr="00C11E6F" w:rsidRDefault="00EA4A83" w:rsidP="00BF76B6">
            <w:pPr>
              <w:suppressAutoHyphens/>
              <w:jc w:val="center"/>
              <w:textAlignment w:val="baseline"/>
              <w:rPr>
                <w:sz w:val="20"/>
                <w:lang w:eastAsia="lt-LT"/>
              </w:rPr>
            </w:pPr>
          </w:p>
        </w:tc>
      </w:tr>
      <w:tr w:rsidR="003A5CB7" w:rsidRPr="00C11E6F" w14:paraId="4B01F48E"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174EF7C2" w14:textId="77777777" w:rsidR="003A5CB7" w:rsidRPr="00C11E6F" w:rsidRDefault="003A5CB7" w:rsidP="00FA3630">
            <w:pPr>
              <w:suppressAutoHyphens/>
              <w:jc w:val="center"/>
              <w:textAlignment w:val="baseline"/>
              <w:rPr>
                <w:sz w:val="20"/>
                <w:lang w:eastAsia="lt-LT"/>
              </w:rPr>
            </w:pPr>
          </w:p>
        </w:tc>
        <w:tc>
          <w:tcPr>
            <w:tcW w:w="1134" w:type="dxa"/>
            <w:vMerge w:val="restart"/>
            <w:tcBorders>
              <w:left w:val="single" w:sz="4" w:space="0" w:color="auto"/>
              <w:right w:val="single" w:sz="4" w:space="0" w:color="auto"/>
            </w:tcBorders>
            <w:shd w:val="clear" w:color="auto" w:fill="auto"/>
            <w:vAlign w:val="center"/>
          </w:tcPr>
          <w:p w14:paraId="3461C589" w14:textId="2B4774A7" w:rsidR="003A5CB7" w:rsidRPr="00C11E6F" w:rsidRDefault="004D76C6" w:rsidP="008460B8">
            <w:pPr>
              <w:suppressAutoHyphens/>
              <w:ind w:right="-107"/>
              <w:jc w:val="center"/>
              <w:textAlignment w:val="baseline"/>
              <w:rPr>
                <w:sz w:val="20"/>
                <w:lang w:eastAsia="lt-LT"/>
              </w:rPr>
            </w:pPr>
            <w:proofErr w:type="spellStart"/>
            <w:r w:rsidRPr="00C11E6F">
              <w:rPr>
                <w:sz w:val="20"/>
                <w:lang w:eastAsia="lt-LT"/>
              </w:rPr>
              <w:t>A</w:t>
            </w:r>
            <w:r w:rsidR="003A5CB7" w:rsidRPr="00C11E6F">
              <w:rPr>
                <w:sz w:val="20"/>
                <w:lang w:eastAsia="lt-LT"/>
              </w:rPr>
              <w:t>lkidinis</w:t>
            </w:r>
            <w:proofErr w:type="spellEnd"/>
            <w:r w:rsidR="003A5CB7" w:rsidRPr="00C11E6F">
              <w:rPr>
                <w:sz w:val="20"/>
                <w:lang w:eastAsia="lt-LT"/>
              </w:rPr>
              <w:t xml:space="preserve"> gruntas</w:t>
            </w:r>
          </w:p>
          <w:p w14:paraId="50AE5031" w14:textId="77777777" w:rsidR="003A5CB7" w:rsidRPr="00C11E6F" w:rsidRDefault="003A5CB7" w:rsidP="008460B8">
            <w:pPr>
              <w:suppressAutoHyphens/>
              <w:ind w:right="-107"/>
              <w:jc w:val="center"/>
              <w:textAlignment w:val="baseline"/>
              <w:rPr>
                <w:sz w:val="20"/>
                <w:lang w:eastAsia="lt-LT"/>
              </w:rPr>
            </w:pPr>
            <w:proofErr w:type="spellStart"/>
            <w:r w:rsidRPr="00C11E6F">
              <w:rPr>
                <w:sz w:val="20"/>
                <w:lang w:eastAsia="lt-LT"/>
              </w:rPr>
              <w:t>Novakor</w:t>
            </w:r>
            <w:proofErr w:type="spellEnd"/>
          </w:p>
          <w:p w14:paraId="44B3C409" w14:textId="027B0C84" w:rsidR="00FF49BB" w:rsidRPr="00C11E6F" w:rsidRDefault="00FF49BB" w:rsidP="008460B8">
            <w:pPr>
              <w:suppressAutoHyphens/>
              <w:ind w:right="-107"/>
              <w:jc w:val="center"/>
              <w:textAlignment w:val="baseline"/>
              <w:rPr>
                <w:sz w:val="20"/>
                <w:lang w:eastAsia="lt-LT"/>
              </w:rPr>
            </w:pPr>
            <w:r w:rsidRPr="00C11E6F">
              <w:rPr>
                <w:sz w:val="20"/>
                <w:lang w:eastAsia="lt-LT"/>
              </w:rPr>
              <w:t>ir gruntas</w:t>
            </w:r>
          </w:p>
          <w:p w14:paraId="4B83921C" w14:textId="3F74641D" w:rsidR="003A5CB7" w:rsidRPr="00C11E6F" w:rsidRDefault="00FF49BB" w:rsidP="008460B8">
            <w:pPr>
              <w:suppressAutoHyphens/>
              <w:ind w:right="-107"/>
              <w:jc w:val="center"/>
              <w:textAlignment w:val="baseline"/>
              <w:rPr>
                <w:sz w:val="20"/>
                <w:lang w:eastAsia="lt-LT"/>
              </w:rPr>
            </w:pPr>
            <w:r w:rsidRPr="00C11E6F">
              <w:rPr>
                <w:sz w:val="20"/>
                <w:lang w:eastAsia="lt-LT"/>
              </w:rPr>
              <w:t>GF-21</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332DF098" w14:textId="77777777" w:rsidR="003A5CB7" w:rsidRPr="00C11E6F" w:rsidRDefault="003A5CB7" w:rsidP="00CD4F6E">
            <w:pPr>
              <w:pStyle w:val="Default"/>
              <w:ind w:left="-105"/>
              <w:jc w:val="center"/>
              <w:rPr>
                <w:rFonts w:ascii="Times New Roman" w:hAnsi="Times New Roman" w:cs="Times New Roman"/>
                <w:sz w:val="20"/>
                <w:szCs w:val="20"/>
                <w:lang w:val="lt-LT"/>
              </w:rPr>
            </w:pPr>
            <w:r w:rsidRPr="00C11E6F">
              <w:rPr>
                <w:rFonts w:ascii="Times New Roman" w:hAnsi="Times New Roman" w:cs="Times New Roman"/>
                <w:sz w:val="20"/>
                <w:szCs w:val="20"/>
                <w:lang w:val="lt-LT"/>
              </w:rPr>
              <w:t>m-</w:t>
            </w:r>
            <w:proofErr w:type="spellStart"/>
            <w:r w:rsidRPr="00C11E6F">
              <w:rPr>
                <w:rFonts w:ascii="Times New Roman" w:hAnsi="Times New Roman" w:cs="Times New Roman"/>
                <w:sz w:val="20"/>
                <w:szCs w:val="20"/>
                <w:lang w:val="lt-LT"/>
              </w:rPr>
              <w:t>ksileno</w:t>
            </w:r>
            <w:proofErr w:type="spellEnd"/>
            <w:r w:rsidRPr="00C11E6F">
              <w:rPr>
                <w:rFonts w:ascii="Times New Roman" w:hAnsi="Times New Roman" w:cs="Times New Roman"/>
                <w:sz w:val="20"/>
                <w:szCs w:val="20"/>
                <w:lang w:val="lt-LT"/>
              </w:rPr>
              <w:t>, o-</w:t>
            </w:r>
            <w:proofErr w:type="spellStart"/>
            <w:r w:rsidRPr="00C11E6F">
              <w:rPr>
                <w:rFonts w:ascii="Times New Roman" w:hAnsi="Times New Roman" w:cs="Times New Roman"/>
                <w:sz w:val="20"/>
                <w:szCs w:val="20"/>
                <w:lang w:val="lt-LT"/>
              </w:rPr>
              <w:t>ksileno</w:t>
            </w:r>
            <w:proofErr w:type="spellEnd"/>
            <w:r w:rsidRPr="00C11E6F">
              <w:rPr>
                <w:rFonts w:ascii="Times New Roman" w:hAnsi="Times New Roman" w:cs="Times New Roman"/>
                <w:sz w:val="20"/>
                <w:szCs w:val="20"/>
                <w:lang w:val="lt-LT"/>
              </w:rPr>
              <w:t>, p-</w:t>
            </w:r>
            <w:proofErr w:type="spellStart"/>
            <w:r w:rsidRPr="00C11E6F">
              <w:rPr>
                <w:rFonts w:ascii="Times New Roman" w:hAnsi="Times New Roman" w:cs="Times New Roman"/>
                <w:sz w:val="20"/>
                <w:szCs w:val="20"/>
                <w:lang w:val="lt-LT"/>
              </w:rPr>
              <w:t>ksileno</w:t>
            </w:r>
            <w:proofErr w:type="spellEnd"/>
          </w:p>
          <w:p w14:paraId="118924B3" w14:textId="5DF441A0" w:rsidR="003A5CB7" w:rsidRPr="00C11E6F" w:rsidRDefault="008460B8" w:rsidP="008460B8">
            <w:pPr>
              <w:suppressAutoHyphens/>
              <w:jc w:val="center"/>
              <w:textAlignment w:val="baseline"/>
              <w:rPr>
                <w:sz w:val="20"/>
              </w:rPr>
            </w:pPr>
            <w:proofErr w:type="spellStart"/>
            <w:r w:rsidRPr="00C11E6F">
              <w:rPr>
                <w:sz w:val="20"/>
              </w:rPr>
              <w:t>etilbenzeno</w:t>
            </w:r>
            <w:proofErr w:type="spellEnd"/>
            <w:r w:rsidRPr="00C11E6F">
              <w:rPr>
                <w:sz w:val="20"/>
              </w:rPr>
              <w:t xml:space="preserve"> reakcijos išeiga,</w:t>
            </w:r>
            <w:r w:rsidR="00A90F0B" w:rsidRPr="00C11E6F">
              <w:rPr>
                <w:sz w:val="20"/>
              </w:rPr>
              <w:t xml:space="preserve"> </w:t>
            </w:r>
            <w:proofErr w:type="spellStart"/>
            <w:r w:rsidR="00A90F0B" w:rsidRPr="00C11E6F">
              <w:rPr>
                <w:sz w:val="20"/>
              </w:rPr>
              <w:t>ksilenas</w:t>
            </w:r>
            <w:proofErr w:type="spellEnd"/>
            <w:r w:rsidR="00A90F0B" w:rsidRPr="00C11E6F">
              <w:rPr>
                <w:sz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51A96A" w14:textId="72FA1930" w:rsidR="003A5CB7" w:rsidRPr="00C11E6F" w:rsidRDefault="003A5CB7" w:rsidP="00FA3630">
            <w:pPr>
              <w:suppressAutoHyphens/>
              <w:ind w:left="-28" w:right="-187"/>
              <w:jc w:val="center"/>
              <w:textAlignment w:val="baseline"/>
              <w:rPr>
                <w:sz w:val="20"/>
                <w:lang w:eastAsia="lt-LT"/>
              </w:rPr>
            </w:pPr>
            <w:r w:rsidRPr="00C11E6F">
              <w:rPr>
                <w:sz w:val="20"/>
                <w:lang w:eastAsia="lt-LT"/>
              </w:rPr>
              <w:t>H226  H304 H312 H315 H319 H332 H335 H373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D1ECD" w14:textId="7FA53255" w:rsidR="003A5CB7" w:rsidRPr="00C11E6F" w:rsidRDefault="003A5CB7" w:rsidP="00FA3630">
            <w:pPr>
              <w:suppressAutoHyphens/>
              <w:jc w:val="center"/>
              <w:textAlignment w:val="baseline"/>
              <w:rPr>
                <w:sz w:val="20"/>
                <w:lang w:eastAsia="lt-LT"/>
              </w:rPr>
            </w:pPr>
            <w:r w:rsidRPr="00C11E6F">
              <w:rPr>
                <w:sz w:val="20"/>
                <w:lang w:eastAsia="lt-LT"/>
              </w:rPr>
              <w:t>25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F36967" w14:textId="7F88D64B" w:rsidR="003A5CB7" w:rsidRPr="00C11E6F" w:rsidRDefault="003A5CB7" w:rsidP="00FA3630">
            <w:pPr>
              <w:suppressAutoHyphens/>
              <w:jc w:val="center"/>
              <w:textAlignment w:val="baseline"/>
              <w:rPr>
                <w:sz w:val="20"/>
                <w:lang w:eastAsia="lt-LT"/>
              </w:rPr>
            </w:pPr>
            <w:r w:rsidRPr="00C11E6F">
              <w:rPr>
                <w:sz w:val="20"/>
                <w:lang w:eastAsia="lt-LT"/>
              </w:rPr>
              <w:t>35</w:t>
            </w:r>
          </w:p>
        </w:tc>
        <w:tc>
          <w:tcPr>
            <w:tcW w:w="1276" w:type="dxa"/>
            <w:vMerge w:val="restart"/>
            <w:tcBorders>
              <w:left w:val="single" w:sz="4" w:space="0" w:color="auto"/>
              <w:right w:val="single" w:sz="4" w:space="0" w:color="auto"/>
            </w:tcBorders>
            <w:shd w:val="clear" w:color="auto" w:fill="auto"/>
            <w:vAlign w:val="center"/>
          </w:tcPr>
          <w:p w14:paraId="361F6079" w14:textId="3B8F604A" w:rsidR="003A5CB7" w:rsidRPr="00C11E6F" w:rsidRDefault="003A5CB7" w:rsidP="008460B8">
            <w:pPr>
              <w:suppressAutoHyphens/>
              <w:jc w:val="center"/>
              <w:textAlignment w:val="baseline"/>
              <w:rPr>
                <w:sz w:val="20"/>
                <w:lang w:eastAsia="lt-LT"/>
              </w:rPr>
            </w:pPr>
            <w:r w:rsidRPr="00C11E6F">
              <w:rPr>
                <w:sz w:val="20"/>
                <w:lang w:eastAsia="lt-LT"/>
              </w:rPr>
              <w:t>0,</w:t>
            </w:r>
            <w:r w:rsidR="00FF49BB" w:rsidRPr="00C11E6F">
              <w:rPr>
                <w:sz w:val="20"/>
                <w:lang w:eastAsia="lt-LT"/>
              </w:rPr>
              <w:t>360</w:t>
            </w:r>
            <w:r w:rsidRPr="00C11E6F">
              <w:rPr>
                <w:sz w:val="20"/>
                <w:lang w:eastAsia="lt-LT"/>
              </w:rPr>
              <w:t>*</w:t>
            </w:r>
          </w:p>
        </w:tc>
        <w:tc>
          <w:tcPr>
            <w:tcW w:w="914" w:type="dxa"/>
            <w:vMerge w:val="restart"/>
            <w:tcBorders>
              <w:left w:val="single" w:sz="4" w:space="0" w:color="auto"/>
              <w:right w:val="single" w:sz="4" w:space="0" w:color="auto"/>
            </w:tcBorders>
            <w:shd w:val="clear" w:color="auto" w:fill="auto"/>
            <w:vAlign w:val="center"/>
          </w:tcPr>
          <w:p w14:paraId="6CC4C371" w14:textId="1BF05711" w:rsidR="003A5CB7" w:rsidRPr="00C11E6F" w:rsidRDefault="001A0872" w:rsidP="008460B8">
            <w:pPr>
              <w:suppressAutoHyphens/>
              <w:jc w:val="center"/>
              <w:textAlignment w:val="baseline"/>
              <w:rPr>
                <w:sz w:val="20"/>
                <w:lang w:eastAsia="lt-LT"/>
              </w:rPr>
            </w:pPr>
            <w:r w:rsidRPr="00C11E6F">
              <w:rPr>
                <w:sz w:val="20"/>
                <w:lang w:eastAsia="lt-LT"/>
              </w:rPr>
              <w:t>0,3</w:t>
            </w:r>
            <w:r w:rsidR="00FF49BB" w:rsidRPr="00C11E6F">
              <w:rPr>
                <w:sz w:val="20"/>
                <w:lang w:eastAsia="lt-LT"/>
              </w:rPr>
              <w:t>6</w:t>
            </w:r>
            <w:r w:rsidRPr="00C11E6F">
              <w:rPr>
                <w:sz w:val="20"/>
                <w:lang w:eastAsia="lt-LT"/>
              </w:rPr>
              <w:t>0</w:t>
            </w:r>
          </w:p>
        </w:tc>
        <w:tc>
          <w:tcPr>
            <w:tcW w:w="1134" w:type="dxa"/>
            <w:gridSpan w:val="2"/>
            <w:vMerge w:val="restart"/>
            <w:tcBorders>
              <w:left w:val="single" w:sz="4" w:space="0" w:color="auto"/>
              <w:right w:val="single" w:sz="4" w:space="0" w:color="auto"/>
            </w:tcBorders>
            <w:shd w:val="clear" w:color="auto" w:fill="auto"/>
            <w:vAlign w:val="center"/>
          </w:tcPr>
          <w:p w14:paraId="538ABCD0" w14:textId="11747B94" w:rsidR="003A5CB7" w:rsidRPr="00C11E6F" w:rsidRDefault="003A5CB7" w:rsidP="008460B8">
            <w:pPr>
              <w:suppressAutoHyphens/>
              <w:jc w:val="center"/>
              <w:textAlignment w:val="baseline"/>
              <w:rPr>
                <w:sz w:val="20"/>
                <w:lang w:eastAsia="lt-LT"/>
              </w:rPr>
            </w:pPr>
            <w:r w:rsidRPr="00C11E6F">
              <w:rPr>
                <w:sz w:val="20"/>
                <w:lang w:eastAsia="lt-LT"/>
              </w:rPr>
              <w:t>0,010</w:t>
            </w:r>
          </w:p>
        </w:tc>
        <w:tc>
          <w:tcPr>
            <w:tcW w:w="1123" w:type="dxa"/>
            <w:gridSpan w:val="2"/>
            <w:vMerge w:val="restart"/>
            <w:tcBorders>
              <w:left w:val="single" w:sz="4" w:space="0" w:color="auto"/>
              <w:right w:val="single" w:sz="4" w:space="0" w:color="auto"/>
            </w:tcBorders>
            <w:shd w:val="clear" w:color="auto" w:fill="auto"/>
            <w:vAlign w:val="center"/>
          </w:tcPr>
          <w:p w14:paraId="0C7A4DA9" w14:textId="4504798A" w:rsidR="003A5CB7" w:rsidRPr="00C11E6F" w:rsidRDefault="003A5CB7" w:rsidP="00BF76B6">
            <w:pPr>
              <w:suppressAutoHyphens/>
              <w:jc w:val="center"/>
              <w:textAlignment w:val="baseline"/>
              <w:rPr>
                <w:sz w:val="20"/>
                <w:lang w:eastAsia="lt-LT"/>
              </w:rPr>
            </w:pPr>
          </w:p>
        </w:tc>
      </w:tr>
      <w:tr w:rsidR="003A5CB7" w:rsidRPr="00C11E6F" w14:paraId="154AF1E8"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4C37F23B" w14:textId="77777777" w:rsidR="003A5CB7" w:rsidRPr="00C11E6F" w:rsidRDefault="003A5CB7"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19548D6A" w14:textId="77777777" w:rsidR="003A5CB7" w:rsidRPr="00C11E6F" w:rsidRDefault="003A5CB7" w:rsidP="00BF76B6">
            <w:pPr>
              <w:suppressAutoHyphens/>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5BC1D607" w14:textId="44B17E28" w:rsidR="003A5CB7" w:rsidRPr="00C11E6F" w:rsidRDefault="003A5CB7" w:rsidP="00FA3630">
            <w:pPr>
              <w:suppressAutoHyphens/>
              <w:jc w:val="center"/>
              <w:textAlignment w:val="baseline"/>
              <w:rPr>
                <w:sz w:val="20"/>
              </w:rPr>
            </w:pPr>
            <w:proofErr w:type="spellStart"/>
            <w:r w:rsidRPr="00C11E6F">
              <w:rPr>
                <w:sz w:val="20"/>
              </w:rPr>
              <w:t>Etilmetilketoksimo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3C9F10" w14:textId="3B0EB589" w:rsidR="003A5CB7" w:rsidRPr="00C11E6F" w:rsidRDefault="003A5CB7" w:rsidP="00FA3630">
            <w:pPr>
              <w:suppressAutoHyphens/>
              <w:ind w:left="-28" w:right="-187"/>
              <w:jc w:val="center"/>
              <w:textAlignment w:val="baseline"/>
              <w:rPr>
                <w:sz w:val="20"/>
                <w:lang w:eastAsia="lt-LT"/>
              </w:rPr>
            </w:pPr>
            <w:r w:rsidRPr="00C11E6F">
              <w:rPr>
                <w:sz w:val="20"/>
                <w:lang w:eastAsia="lt-LT"/>
              </w:rPr>
              <w:t>H312 H317 H318 H351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AEFE74" w14:textId="58C1A708" w:rsidR="003A5CB7" w:rsidRPr="00C11E6F" w:rsidRDefault="003A5CB7"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A649995" w14:textId="7B85D823" w:rsidR="003A5CB7" w:rsidRPr="00C11E6F" w:rsidRDefault="003A5CB7" w:rsidP="00FA3630">
            <w:pPr>
              <w:suppressAutoHyphens/>
              <w:jc w:val="center"/>
              <w:textAlignment w:val="baseline"/>
              <w:rPr>
                <w:sz w:val="20"/>
                <w:lang w:eastAsia="lt-LT"/>
              </w:rPr>
            </w:pPr>
            <w:r w:rsidRPr="00C11E6F">
              <w:rPr>
                <w:sz w:val="20"/>
                <w:lang w:eastAsia="lt-LT"/>
              </w:rPr>
              <w:t>&lt;0,5</w:t>
            </w:r>
          </w:p>
        </w:tc>
        <w:tc>
          <w:tcPr>
            <w:tcW w:w="1276" w:type="dxa"/>
            <w:vMerge/>
            <w:tcBorders>
              <w:left w:val="single" w:sz="4" w:space="0" w:color="auto"/>
              <w:right w:val="single" w:sz="4" w:space="0" w:color="auto"/>
            </w:tcBorders>
            <w:shd w:val="clear" w:color="auto" w:fill="auto"/>
            <w:vAlign w:val="center"/>
          </w:tcPr>
          <w:p w14:paraId="7064C31D" w14:textId="77777777" w:rsidR="003A5CB7" w:rsidRPr="00C11E6F" w:rsidRDefault="003A5CB7" w:rsidP="00BF76B6">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649E3581" w14:textId="77777777" w:rsidR="003A5CB7" w:rsidRPr="00C11E6F" w:rsidRDefault="003A5CB7"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24778D60" w14:textId="77777777" w:rsidR="003A5CB7" w:rsidRPr="00C11E6F" w:rsidRDefault="003A5CB7"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19776ADA" w14:textId="77777777" w:rsidR="003A5CB7" w:rsidRPr="00C11E6F" w:rsidRDefault="003A5CB7" w:rsidP="00BF76B6">
            <w:pPr>
              <w:suppressAutoHyphens/>
              <w:jc w:val="center"/>
              <w:textAlignment w:val="baseline"/>
              <w:rPr>
                <w:sz w:val="20"/>
                <w:lang w:eastAsia="lt-LT"/>
              </w:rPr>
            </w:pPr>
          </w:p>
        </w:tc>
      </w:tr>
      <w:tr w:rsidR="003A5CB7" w:rsidRPr="00C11E6F" w14:paraId="765F2815" w14:textId="77777777" w:rsidTr="00994C36">
        <w:trPr>
          <w:gridAfter w:val="2"/>
          <w:wAfter w:w="84" w:type="dxa"/>
          <w:trHeight w:val="20"/>
        </w:trPr>
        <w:tc>
          <w:tcPr>
            <w:tcW w:w="1101" w:type="dxa"/>
            <w:vMerge/>
            <w:tcBorders>
              <w:left w:val="single" w:sz="4" w:space="0" w:color="auto"/>
              <w:right w:val="single" w:sz="4" w:space="0" w:color="auto"/>
            </w:tcBorders>
            <w:shd w:val="clear" w:color="auto" w:fill="auto"/>
            <w:vAlign w:val="center"/>
          </w:tcPr>
          <w:p w14:paraId="11B1617B" w14:textId="77777777" w:rsidR="003A5CB7" w:rsidRPr="00C11E6F" w:rsidRDefault="003A5CB7" w:rsidP="00FA3630">
            <w:pPr>
              <w:suppressAutoHyphens/>
              <w:jc w:val="center"/>
              <w:textAlignment w:val="baseline"/>
              <w:rPr>
                <w:sz w:val="20"/>
                <w:lang w:eastAsia="lt-LT"/>
              </w:rPr>
            </w:pPr>
          </w:p>
        </w:tc>
        <w:tc>
          <w:tcPr>
            <w:tcW w:w="1134" w:type="dxa"/>
            <w:vMerge/>
            <w:tcBorders>
              <w:left w:val="single" w:sz="4" w:space="0" w:color="auto"/>
              <w:right w:val="single" w:sz="4" w:space="0" w:color="auto"/>
            </w:tcBorders>
            <w:shd w:val="clear" w:color="auto" w:fill="auto"/>
            <w:vAlign w:val="center"/>
          </w:tcPr>
          <w:p w14:paraId="5CF55857" w14:textId="77777777" w:rsidR="003A5CB7" w:rsidRPr="00C11E6F" w:rsidRDefault="003A5CB7" w:rsidP="00BF76B6">
            <w:pPr>
              <w:suppressAutoHyphens/>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4B4AE556" w14:textId="0F68525A" w:rsidR="003A5CB7" w:rsidRPr="00C11E6F" w:rsidRDefault="003A5CB7" w:rsidP="008460B8">
            <w:pPr>
              <w:pStyle w:val="Default"/>
              <w:jc w:val="center"/>
              <w:rPr>
                <w:sz w:val="20"/>
                <w:lang w:val="lt-LT"/>
              </w:rPr>
            </w:pPr>
            <w:r w:rsidRPr="00C11E6F">
              <w:rPr>
                <w:rFonts w:ascii="Times New Roman" w:hAnsi="Times New Roman" w:cs="Times New Roman"/>
                <w:sz w:val="20"/>
                <w:szCs w:val="20"/>
                <w:lang w:val="lt-LT"/>
              </w:rPr>
              <w:t>2-etilheksano rūgštis,</w:t>
            </w:r>
            <w:r w:rsidR="008460B8" w:rsidRPr="00C11E6F">
              <w:rPr>
                <w:rFonts w:ascii="Times New Roman" w:hAnsi="Times New Roman" w:cs="Times New Roman"/>
                <w:sz w:val="20"/>
                <w:szCs w:val="20"/>
                <w:lang w:val="lt-LT"/>
              </w:rPr>
              <w:t xml:space="preserve"> </w:t>
            </w:r>
            <w:r w:rsidRPr="00C11E6F">
              <w:rPr>
                <w:rFonts w:ascii="Times New Roman" w:hAnsi="Times New Roman" w:cs="Times New Roman"/>
                <w:sz w:val="20"/>
                <w:lang w:val="lt-LT"/>
              </w:rPr>
              <w:t>cirkonio druska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4CE505" w14:textId="3F8BEEB2" w:rsidR="003A5CB7" w:rsidRPr="00C11E6F" w:rsidRDefault="003A5CB7" w:rsidP="00FA3630">
            <w:pPr>
              <w:suppressAutoHyphens/>
              <w:ind w:left="-28" w:right="-187"/>
              <w:jc w:val="center"/>
              <w:textAlignment w:val="baseline"/>
              <w:rPr>
                <w:sz w:val="20"/>
                <w:lang w:eastAsia="lt-LT"/>
              </w:rPr>
            </w:pPr>
            <w:r w:rsidRPr="00C11E6F">
              <w:rPr>
                <w:sz w:val="20"/>
                <w:lang w:eastAsia="lt-LT"/>
              </w:rPr>
              <w:t>H361d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A9CF4" w14:textId="3C439D18" w:rsidR="003A5CB7" w:rsidRPr="00C11E6F" w:rsidRDefault="003A5CB7" w:rsidP="00FA3630">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463EF98" w14:textId="08EE7365" w:rsidR="003A5CB7" w:rsidRPr="00C11E6F" w:rsidRDefault="003A5CB7" w:rsidP="00FA3630">
            <w:pPr>
              <w:suppressAutoHyphens/>
              <w:jc w:val="center"/>
              <w:textAlignment w:val="baseline"/>
              <w:rPr>
                <w:sz w:val="20"/>
                <w:lang w:eastAsia="lt-LT"/>
              </w:rPr>
            </w:pPr>
            <w:r w:rsidRPr="00C11E6F">
              <w:rPr>
                <w:sz w:val="20"/>
                <w:lang w:eastAsia="lt-LT"/>
              </w:rPr>
              <w:t>&lt;1,00</w:t>
            </w:r>
          </w:p>
        </w:tc>
        <w:tc>
          <w:tcPr>
            <w:tcW w:w="1276" w:type="dxa"/>
            <w:vMerge/>
            <w:tcBorders>
              <w:left w:val="single" w:sz="4" w:space="0" w:color="auto"/>
              <w:right w:val="single" w:sz="4" w:space="0" w:color="auto"/>
            </w:tcBorders>
            <w:shd w:val="clear" w:color="auto" w:fill="auto"/>
            <w:vAlign w:val="center"/>
          </w:tcPr>
          <w:p w14:paraId="78EB6179" w14:textId="77777777" w:rsidR="003A5CB7" w:rsidRPr="00C11E6F" w:rsidRDefault="003A5CB7" w:rsidP="00BF76B6">
            <w:pPr>
              <w:suppressAutoHyphens/>
              <w:jc w:val="center"/>
              <w:textAlignment w:val="baseline"/>
              <w:rPr>
                <w:sz w:val="20"/>
                <w:lang w:eastAsia="lt-LT"/>
              </w:rPr>
            </w:pPr>
          </w:p>
        </w:tc>
        <w:tc>
          <w:tcPr>
            <w:tcW w:w="914" w:type="dxa"/>
            <w:vMerge/>
            <w:tcBorders>
              <w:left w:val="single" w:sz="4" w:space="0" w:color="auto"/>
              <w:right w:val="single" w:sz="4" w:space="0" w:color="auto"/>
            </w:tcBorders>
            <w:shd w:val="clear" w:color="auto" w:fill="auto"/>
            <w:vAlign w:val="center"/>
          </w:tcPr>
          <w:p w14:paraId="79075531" w14:textId="77777777" w:rsidR="003A5CB7" w:rsidRPr="00C11E6F" w:rsidRDefault="003A5CB7" w:rsidP="00FA3630">
            <w:pPr>
              <w:suppressAutoHyphens/>
              <w:jc w:val="center"/>
              <w:textAlignment w:val="baseline"/>
              <w:rPr>
                <w:sz w:val="20"/>
                <w:lang w:eastAsia="lt-LT"/>
              </w:rPr>
            </w:pPr>
          </w:p>
        </w:tc>
        <w:tc>
          <w:tcPr>
            <w:tcW w:w="1134" w:type="dxa"/>
            <w:gridSpan w:val="2"/>
            <w:vMerge/>
            <w:tcBorders>
              <w:left w:val="single" w:sz="4" w:space="0" w:color="auto"/>
              <w:right w:val="single" w:sz="4" w:space="0" w:color="auto"/>
            </w:tcBorders>
            <w:shd w:val="clear" w:color="auto" w:fill="auto"/>
            <w:vAlign w:val="center"/>
          </w:tcPr>
          <w:p w14:paraId="295C2AEB" w14:textId="77777777" w:rsidR="003A5CB7" w:rsidRPr="00C11E6F" w:rsidRDefault="003A5CB7" w:rsidP="00FA3630">
            <w:pPr>
              <w:suppressAutoHyphens/>
              <w:jc w:val="center"/>
              <w:textAlignment w:val="baseline"/>
              <w:rPr>
                <w:sz w:val="20"/>
                <w:lang w:eastAsia="lt-LT"/>
              </w:rPr>
            </w:pPr>
          </w:p>
        </w:tc>
        <w:tc>
          <w:tcPr>
            <w:tcW w:w="1123" w:type="dxa"/>
            <w:gridSpan w:val="2"/>
            <w:vMerge/>
            <w:tcBorders>
              <w:left w:val="single" w:sz="4" w:space="0" w:color="auto"/>
              <w:right w:val="single" w:sz="4" w:space="0" w:color="auto"/>
            </w:tcBorders>
            <w:shd w:val="clear" w:color="auto" w:fill="auto"/>
            <w:vAlign w:val="center"/>
          </w:tcPr>
          <w:p w14:paraId="4FE7456C" w14:textId="77777777" w:rsidR="003A5CB7" w:rsidRPr="00C11E6F" w:rsidRDefault="003A5CB7" w:rsidP="00BF76B6">
            <w:pPr>
              <w:suppressAutoHyphens/>
              <w:jc w:val="center"/>
              <w:textAlignment w:val="baseline"/>
              <w:rPr>
                <w:sz w:val="20"/>
                <w:lang w:eastAsia="lt-LT"/>
              </w:rPr>
            </w:pPr>
          </w:p>
        </w:tc>
      </w:tr>
      <w:tr w:rsidR="003A5CB7" w:rsidRPr="00C11E6F" w14:paraId="0E3BD42A" w14:textId="77777777" w:rsidTr="00994C36">
        <w:trPr>
          <w:gridAfter w:val="2"/>
          <w:wAfter w:w="84" w:type="dxa"/>
          <w:trHeight w:val="20"/>
        </w:trPr>
        <w:tc>
          <w:tcPr>
            <w:tcW w:w="1101" w:type="dxa"/>
            <w:vMerge/>
            <w:tcBorders>
              <w:left w:val="single" w:sz="4" w:space="0" w:color="auto"/>
              <w:bottom w:val="single" w:sz="4" w:space="0" w:color="auto"/>
              <w:right w:val="single" w:sz="4" w:space="0" w:color="auto"/>
            </w:tcBorders>
            <w:shd w:val="clear" w:color="auto" w:fill="auto"/>
            <w:vAlign w:val="center"/>
          </w:tcPr>
          <w:p w14:paraId="659DCF0A" w14:textId="77777777" w:rsidR="003A5CB7" w:rsidRPr="00C11E6F" w:rsidRDefault="003A5CB7" w:rsidP="00FA3630">
            <w:pPr>
              <w:suppressAutoHyphens/>
              <w:jc w:val="center"/>
              <w:textAlignment w:val="baseline"/>
              <w:rPr>
                <w:sz w:val="20"/>
                <w:lang w:eastAsia="lt-LT"/>
              </w:rPr>
            </w:pPr>
          </w:p>
        </w:tc>
        <w:tc>
          <w:tcPr>
            <w:tcW w:w="1134" w:type="dxa"/>
            <w:vMerge/>
            <w:tcBorders>
              <w:left w:val="single" w:sz="4" w:space="0" w:color="auto"/>
              <w:bottom w:val="single" w:sz="4" w:space="0" w:color="auto"/>
              <w:right w:val="single" w:sz="4" w:space="0" w:color="auto"/>
            </w:tcBorders>
            <w:shd w:val="clear" w:color="auto" w:fill="auto"/>
            <w:vAlign w:val="center"/>
          </w:tcPr>
          <w:p w14:paraId="721CA93E" w14:textId="77777777" w:rsidR="003A5CB7" w:rsidRPr="00C11E6F" w:rsidRDefault="003A5CB7" w:rsidP="00BF76B6">
            <w:pPr>
              <w:suppressAutoHyphens/>
              <w:jc w:val="center"/>
              <w:textAlignment w:val="baseline"/>
              <w:rPr>
                <w:sz w:val="20"/>
                <w:lang w:eastAsia="lt-LT"/>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50959DF8" w14:textId="7A18B9D0" w:rsidR="003A5CB7" w:rsidRPr="00C11E6F" w:rsidRDefault="003A5CB7" w:rsidP="008460B8">
            <w:pPr>
              <w:suppressAutoHyphens/>
              <w:jc w:val="center"/>
              <w:textAlignment w:val="baseline"/>
              <w:rPr>
                <w:sz w:val="20"/>
              </w:rPr>
            </w:pPr>
            <w:r w:rsidRPr="00C11E6F">
              <w:rPr>
                <w:sz w:val="20"/>
              </w:rPr>
              <w:t>Kobalto bis-(2-etilheksanoato)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DA030C" w14:textId="0F607534" w:rsidR="003A5CB7" w:rsidRPr="00C11E6F" w:rsidRDefault="003A5CB7" w:rsidP="00FA3630">
            <w:pPr>
              <w:suppressAutoHyphens/>
              <w:ind w:left="-28" w:right="-187"/>
              <w:jc w:val="center"/>
              <w:textAlignment w:val="baseline"/>
              <w:rPr>
                <w:sz w:val="20"/>
                <w:lang w:eastAsia="lt-LT"/>
              </w:rPr>
            </w:pPr>
            <w:r w:rsidRPr="00C11E6F">
              <w:rPr>
                <w:sz w:val="20"/>
                <w:lang w:eastAsia="lt-LT"/>
              </w:rPr>
              <w:t>H226 H317 H319 H361F H400 H412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38F91" w14:textId="03D887C7" w:rsidR="003A5CB7" w:rsidRPr="00C11E6F" w:rsidRDefault="003A5CB7" w:rsidP="008460B8">
            <w:pPr>
              <w:suppressAutoHyphens/>
              <w:jc w:val="center"/>
              <w:textAlignment w:val="baseline"/>
              <w:rPr>
                <w:sz w:val="20"/>
                <w:lang w:eastAsia="lt-LT"/>
              </w:rPr>
            </w:pPr>
            <w:r w:rsidRPr="00C11E6F">
              <w:rPr>
                <w:sz w:val="20"/>
                <w:lang w:eastAsia="lt-LT"/>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7978DF6" w14:textId="1C389580" w:rsidR="003A5CB7" w:rsidRPr="00C11E6F" w:rsidRDefault="003A5CB7" w:rsidP="008460B8">
            <w:pPr>
              <w:suppressAutoHyphens/>
              <w:jc w:val="center"/>
              <w:textAlignment w:val="baseline"/>
              <w:rPr>
                <w:sz w:val="20"/>
                <w:lang w:eastAsia="lt-LT"/>
              </w:rPr>
            </w:pPr>
            <w:r w:rsidRPr="00C11E6F">
              <w:rPr>
                <w:sz w:val="20"/>
                <w:lang w:eastAsia="lt-LT"/>
              </w:rPr>
              <w:t>&lt;0,20</w:t>
            </w:r>
          </w:p>
        </w:tc>
        <w:tc>
          <w:tcPr>
            <w:tcW w:w="1276" w:type="dxa"/>
            <w:vMerge/>
            <w:tcBorders>
              <w:left w:val="single" w:sz="4" w:space="0" w:color="auto"/>
              <w:bottom w:val="single" w:sz="4" w:space="0" w:color="auto"/>
              <w:right w:val="single" w:sz="4" w:space="0" w:color="auto"/>
            </w:tcBorders>
            <w:shd w:val="clear" w:color="auto" w:fill="auto"/>
            <w:vAlign w:val="center"/>
          </w:tcPr>
          <w:p w14:paraId="4C2DD981" w14:textId="77777777" w:rsidR="003A5CB7" w:rsidRPr="00C11E6F" w:rsidRDefault="003A5CB7" w:rsidP="00BF76B6">
            <w:pPr>
              <w:suppressAutoHyphens/>
              <w:jc w:val="center"/>
              <w:textAlignment w:val="baseline"/>
              <w:rPr>
                <w:sz w:val="20"/>
                <w:lang w:eastAsia="lt-LT"/>
              </w:rPr>
            </w:pPr>
          </w:p>
        </w:tc>
        <w:tc>
          <w:tcPr>
            <w:tcW w:w="914" w:type="dxa"/>
            <w:vMerge/>
            <w:tcBorders>
              <w:left w:val="single" w:sz="4" w:space="0" w:color="auto"/>
              <w:bottom w:val="single" w:sz="4" w:space="0" w:color="auto"/>
              <w:right w:val="single" w:sz="4" w:space="0" w:color="auto"/>
            </w:tcBorders>
            <w:shd w:val="clear" w:color="auto" w:fill="auto"/>
            <w:vAlign w:val="center"/>
          </w:tcPr>
          <w:p w14:paraId="15FDFA1D" w14:textId="77777777" w:rsidR="003A5CB7" w:rsidRPr="00C11E6F" w:rsidRDefault="003A5CB7" w:rsidP="00FA3630">
            <w:pPr>
              <w:suppressAutoHyphens/>
              <w:jc w:val="center"/>
              <w:textAlignment w:val="baseline"/>
              <w:rPr>
                <w:sz w:val="20"/>
                <w:lang w:eastAsia="lt-LT"/>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14:paraId="4B70F29E" w14:textId="77777777" w:rsidR="003A5CB7" w:rsidRPr="00C11E6F" w:rsidRDefault="003A5CB7" w:rsidP="00FA3630">
            <w:pPr>
              <w:suppressAutoHyphens/>
              <w:jc w:val="center"/>
              <w:textAlignment w:val="baseline"/>
              <w:rPr>
                <w:sz w:val="20"/>
                <w:lang w:eastAsia="lt-LT"/>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47186732" w14:textId="77777777" w:rsidR="003A5CB7" w:rsidRPr="00C11E6F" w:rsidRDefault="003A5CB7" w:rsidP="00BF76B6">
            <w:pPr>
              <w:suppressAutoHyphens/>
              <w:jc w:val="center"/>
              <w:textAlignment w:val="baseline"/>
              <w:rPr>
                <w:sz w:val="20"/>
                <w:lang w:eastAsia="lt-LT"/>
              </w:rPr>
            </w:pPr>
          </w:p>
        </w:tc>
      </w:tr>
      <w:tr w:rsidR="008460B8" w:rsidRPr="00C11E6F" w14:paraId="34C6125B" w14:textId="77777777" w:rsidTr="00994C36">
        <w:tc>
          <w:tcPr>
            <w:tcW w:w="8550" w:type="dxa"/>
            <w:gridSpan w:val="4"/>
            <w:tcBorders>
              <w:top w:val="single" w:sz="4" w:space="0" w:color="auto"/>
              <w:left w:val="nil"/>
              <w:bottom w:val="nil"/>
              <w:right w:val="single" w:sz="4" w:space="0" w:color="auto"/>
            </w:tcBorders>
            <w:shd w:val="clear" w:color="auto" w:fill="auto"/>
          </w:tcPr>
          <w:p w14:paraId="3941BA6E" w14:textId="2E540A83" w:rsidR="008460B8" w:rsidRPr="00C11E6F" w:rsidRDefault="008460B8" w:rsidP="008460B8">
            <w:pPr>
              <w:suppressAutoHyphens/>
              <w:textAlignment w:val="baseline"/>
              <w:rPr>
                <w:sz w:val="18"/>
                <w:szCs w:val="18"/>
                <w:lang w:eastAsia="lt-LT"/>
              </w:rPr>
            </w:pPr>
            <w:r w:rsidRPr="00C11E6F">
              <w:rPr>
                <w:sz w:val="18"/>
                <w:szCs w:val="18"/>
                <w:lang w:eastAsia="lt-LT"/>
              </w:rPr>
              <w:t>*- sunaudojimo kiekis bendras (bus naudojamos abi grunto rūšis pasirinktinai pagal poreikį).</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9F2F7" w14:textId="77777777" w:rsidR="008460B8" w:rsidRPr="00C11E6F" w:rsidRDefault="008460B8" w:rsidP="00FA3630">
            <w:pPr>
              <w:jc w:val="right"/>
              <w:rPr>
                <w:sz w:val="20"/>
                <w:lang w:eastAsia="lt-LT"/>
              </w:rPr>
            </w:pPr>
            <w:r w:rsidRPr="00C11E6F">
              <w:rPr>
                <w:sz w:val="20"/>
                <w:lang w:eastAsia="lt-LT"/>
              </w:rPr>
              <w:t>Iš viso pagal veiklos rūšį: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AC1E1" w14:textId="66EB91DB" w:rsidR="008460B8" w:rsidRPr="00C11E6F" w:rsidRDefault="003469CA" w:rsidP="00FA3630">
            <w:pPr>
              <w:suppressAutoHyphens/>
              <w:jc w:val="center"/>
              <w:textAlignment w:val="baseline"/>
              <w:rPr>
                <w:sz w:val="20"/>
                <w:lang w:eastAsia="lt-LT"/>
              </w:rPr>
            </w:pPr>
            <w:r w:rsidRPr="00C11E6F">
              <w:rPr>
                <w:sz w:val="20"/>
                <w:lang w:eastAsia="lt-LT"/>
              </w:rPr>
              <w:t>1,050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1BC878A" w14:textId="6C815C5F" w:rsidR="008460B8" w:rsidRPr="00C11E6F" w:rsidRDefault="003469CA" w:rsidP="00076AE6">
            <w:pPr>
              <w:suppressAutoHyphens/>
              <w:jc w:val="center"/>
              <w:textAlignment w:val="baseline"/>
              <w:rPr>
                <w:sz w:val="20"/>
                <w:lang w:eastAsia="lt-LT"/>
              </w:rPr>
            </w:pPr>
            <w:r w:rsidRPr="00C11E6F">
              <w:rPr>
                <w:sz w:val="20"/>
                <w:lang w:eastAsia="lt-LT"/>
              </w:rPr>
              <w:t>1,050</w:t>
            </w:r>
          </w:p>
        </w:tc>
        <w:tc>
          <w:tcPr>
            <w:tcW w:w="982" w:type="dxa"/>
            <w:tcBorders>
              <w:top w:val="single" w:sz="4" w:space="0" w:color="auto"/>
              <w:left w:val="single" w:sz="4" w:space="0" w:color="auto"/>
              <w:bottom w:val="nil"/>
              <w:right w:val="nil"/>
            </w:tcBorders>
            <w:shd w:val="clear" w:color="auto" w:fill="auto"/>
          </w:tcPr>
          <w:p w14:paraId="78A898D0" w14:textId="77777777" w:rsidR="008460B8" w:rsidRPr="00C11E6F" w:rsidRDefault="008460B8" w:rsidP="00FA3630">
            <w:pPr>
              <w:suppressAutoHyphens/>
              <w:jc w:val="both"/>
              <w:textAlignment w:val="baseline"/>
              <w:rPr>
                <w:sz w:val="20"/>
                <w:lang w:eastAsia="lt-LT"/>
              </w:rPr>
            </w:pPr>
          </w:p>
        </w:tc>
        <w:tc>
          <w:tcPr>
            <w:tcW w:w="236" w:type="dxa"/>
            <w:gridSpan w:val="2"/>
            <w:tcBorders>
              <w:top w:val="single" w:sz="4" w:space="0" w:color="auto"/>
              <w:left w:val="nil"/>
              <w:bottom w:val="nil"/>
              <w:right w:val="nil"/>
            </w:tcBorders>
            <w:shd w:val="clear" w:color="auto" w:fill="auto"/>
          </w:tcPr>
          <w:p w14:paraId="76FB620A" w14:textId="77777777" w:rsidR="008460B8" w:rsidRPr="00C11E6F" w:rsidRDefault="008460B8" w:rsidP="00FA3630">
            <w:pPr>
              <w:suppressAutoHyphens/>
              <w:jc w:val="both"/>
              <w:textAlignment w:val="baseline"/>
              <w:rPr>
                <w:sz w:val="20"/>
                <w:lang w:eastAsia="lt-LT"/>
              </w:rPr>
            </w:pPr>
          </w:p>
        </w:tc>
        <w:tc>
          <w:tcPr>
            <w:tcW w:w="1123" w:type="dxa"/>
            <w:gridSpan w:val="3"/>
            <w:tcBorders>
              <w:top w:val="single" w:sz="4" w:space="0" w:color="auto"/>
              <w:left w:val="nil"/>
              <w:bottom w:val="nil"/>
              <w:right w:val="nil"/>
            </w:tcBorders>
            <w:shd w:val="clear" w:color="auto" w:fill="auto"/>
          </w:tcPr>
          <w:p w14:paraId="24ED0ADA" w14:textId="77777777" w:rsidR="008460B8" w:rsidRPr="00C11E6F" w:rsidRDefault="008460B8" w:rsidP="00FA3630">
            <w:pPr>
              <w:suppressAutoHyphens/>
              <w:jc w:val="both"/>
              <w:textAlignment w:val="baseline"/>
              <w:rPr>
                <w:sz w:val="20"/>
                <w:lang w:eastAsia="lt-LT"/>
              </w:rPr>
            </w:pPr>
          </w:p>
        </w:tc>
      </w:tr>
    </w:tbl>
    <w:p w14:paraId="2000184A" w14:textId="77777777" w:rsidR="00AC584C" w:rsidRPr="00C11E6F" w:rsidRDefault="00AC584C">
      <w:pPr>
        <w:jc w:val="center"/>
        <w:rPr>
          <w:b/>
          <w:sz w:val="22"/>
          <w:szCs w:val="22"/>
          <w:lang w:eastAsia="lt-LT"/>
        </w:rPr>
      </w:pPr>
    </w:p>
    <w:p w14:paraId="7127A6DC" w14:textId="77777777" w:rsidR="00AC584C" w:rsidRPr="00C11E6F" w:rsidRDefault="00AC584C">
      <w:pPr>
        <w:jc w:val="center"/>
        <w:rPr>
          <w:b/>
          <w:sz w:val="22"/>
          <w:szCs w:val="22"/>
          <w:lang w:eastAsia="lt-LT"/>
        </w:rPr>
      </w:pPr>
    </w:p>
    <w:p w14:paraId="2DBAF9A3" w14:textId="005C54A3" w:rsidR="0081348D" w:rsidRPr="00C11E6F" w:rsidRDefault="007D3E34">
      <w:pPr>
        <w:jc w:val="center"/>
        <w:rPr>
          <w:b/>
          <w:sz w:val="22"/>
          <w:szCs w:val="22"/>
          <w:lang w:eastAsia="lt-LT"/>
        </w:rPr>
      </w:pPr>
      <w:r w:rsidRPr="00C11E6F">
        <w:rPr>
          <w:b/>
          <w:sz w:val="22"/>
          <w:szCs w:val="22"/>
          <w:lang w:eastAsia="lt-LT"/>
        </w:rPr>
        <w:t>V. VANDENS IŠGAVIMAS</w:t>
      </w:r>
    </w:p>
    <w:p w14:paraId="7907AE1D" w14:textId="77777777" w:rsidR="0081348D" w:rsidRPr="00C11E6F" w:rsidRDefault="0081348D">
      <w:pPr>
        <w:jc w:val="center"/>
        <w:rPr>
          <w:b/>
          <w:sz w:val="22"/>
          <w:szCs w:val="22"/>
          <w:lang w:eastAsia="lt-LT"/>
        </w:rPr>
      </w:pPr>
    </w:p>
    <w:p w14:paraId="36AF8ED0" w14:textId="77777777" w:rsidR="0081348D" w:rsidRPr="00C11E6F" w:rsidRDefault="007D3E34">
      <w:pPr>
        <w:ind w:firstLine="567"/>
        <w:jc w:val="both"/>
        <w:rPr>
          <w:b/>
          <w:sz w:val="22"/>
          <w:szCs w:val="22"/>
          <w:lang w:eastAsia="lt-LT"/>
        </w:rPr>
      </w:pPr>
      <w:r w:rsidRPr="00C11E6F">
        <w:rPr>
          <w:b/>
          <w:sz w:val="22"/>
          <w:szCs w:val="22"/>
          <w:lang w:eastAsia="lt-LT"/>
        </w:rPr>
        <w:t>16. Informacija apie vandens išgavimo būdą (nuoroda į techninius dokumentus, statybos projektą ar kt.).</w:t>
      </w:r>
    </w:p>
    <w:p w14:paraId="08069A35" w14:textId="32AB4B17" w:rsidR="008F2010" w:rsidRPr="00C11E6F" w:rsidRDefault="00373868" w:rsidP="00130E07">
      <w:pPr>
        <w:ind w:firstLine="567"/>
        <w:jc w:val="both"/>
        <w:rPr>
          <w:sz w:val="22"/>
          <w:szCs w:val="22"/>
          <w:lang w:eastAsia="lt-LT"/>
        </w:rPr>
      </w:pPr>
      <w:r w:rsidRPr="00C11E6F">
        <w:rPr>
          <w:sz w:val="22"/>
          <w:szCs w:val="22"/>
        </w:rPr>
        <w:t xml:space="preserve">AB „Šiaulių energija“ Pietinėje katilinėje eksploatuojama požeminio </w:t>
      </w:r>
      <w:r w:rsidR="007834FA" w:rsidRPr="00C11E6F">
        <w:rPr>
          <w:sz w:val="22"/>
          <w:szCs w:val="22"/>
        </w:rPr>
        <w:t xml:space="preserve">gamybinio </w:t>
      </w:r>
      <w:r w:rsidRPr="00C11E6F">
        <w:rPr>
          <w:sz w:val="22"/>
          <w:szCs w:val="22"/>
        </w:rPr>
        <w:t xml:space="preserve">vandens vandenvietė. Išgautas požeminis vanduo naudojamas tinklų papildymui ir kitoms technologinėms reikmėms. Apskaitos mazgas įrengtas gaisrinės siurblinės patalpoje. </w:t>
      </w:r>
      <w:r w:rsidR="004677AF" w:rsidRPr="00C11E6F">
        <w:rPr>
          <w:sz w:val="22"/>
          <w:szCs w:val="22"/>
        </w:rPr>
        <w:t>Perkamo vandens iš UAB „Šiaulių vandenys“ apskaitai į</w:t>
      </w:r>
      <w:r w:rsidRPr="00C11E6F">
        <w:rPr>
          <w:sz w:val="22"/>
          <w:szCs w:val="22"/>
        </w:rPr>
        <w:t xml:space="preserve">rengti </w:t>
      </w:r>
      <w:r w:rsidR="004D76C6" w:rsidRPr="00C11E6F">
        <w:rPr>
          <w:sz w:val="22"/>
          <w:szCs w:val="22"/>
        </w:rPr>
        <w:t xml:space="preserve">trys </w:t>
      </w:r>
      <w:r w:rsidRPr="00C11E6F">
        <w:rPr>
          <w:sz w:val="22"/>
          <w:szCs w:val="22"/>
        </w:rPr>
        <w:t>vandens skaitikliai, vienas DN100 su duomenų nuskaitymu, kitas DN150 ant apvedimo linijos be nuskaitymo su elektrifikuota sklende</w:t>
      </w:r>
      <w:r w:rsidR="004D76C6" w:rsidRPr="00C11E6F">
        <w:rPr>
          <w:sz w:val="22"/>
          <w:szCs w:val="22"/>
        </w:rPr>
        <w:t xml:space="preserve"> ir dar vienas (DN40) ant kitos vandentiekio įvado linijos.</w:t>
      </w:r>
      <w:r w:rsidRPr="00C11E6F">
        <w:rPr>
          <w:sz w:val="22"/>
          <w:szCs w:val="22"/>
        </w:rPr>
        <w:t xml:space="preserve"> </w:t>
      </w:r>
      <w:r w:rsidR="004677AF" w:rsidRPr="00C11E6F">
        <w:rPr>
          <w:sz w:val="22"/>
          <w:szCs w:val="22"/>
        </w:rPr>
        <w:t>Perkamas vanduo iš</w:t>
      </w:r>
      <w:r w:rsidRPr="00C11E6F">
        <w:rPr>
          <w:sz w:val="22"/>
          <w:szCs w:val="22"/>
        </w:rPr>
        <w:t xml:space="preserve"> UAB „Šiaulių vandenys“ vandentiekio tinklų</w:t>
      </w:r>
      <w:r w:rsidR="004677AF" w:rsidRPr="00C11E6F">
        <w:rPr>
          <w:sz w:val="22"/>
          <w:szCs w:val="22"/>
        </w:rPr>
        <w:t xml:space="preserve"> naudojamas </w:t>
      </w:r>
      <w:r w:rsidR="006A347D" w:rsidRPr="00C11E6F">
        <w:rPr>
          <w:sz w:val="22"/>
          <w:szCs w:val="22"/>
        </w:rPr>
        <w:t>tinklų papildymui, katilinės</w:t>
      </w:r>
      <w:r w:rsidR="004D76C6" w:rsidRPr="00C11E6F">
        <w:rPr>
          <w:sz w:val="22"/>
          <w:szCs w:val="22"/>
        </w:rPr>
        <w:t xml:space="preserve"> </w:t>
      </w:r>
      <w:r w:rsidRPr="00C11E6F">
        <w:rPr>
          <w:sz w:val="22"/>
          <w:szCs w:val="22"/>
        </w:rPr>
        <w:t xml:space="preserve">technologinėms </w:t>
      </w:r>
      <w:r w:rsidR="004677AF" w:rsidRPr="00C11E6F">
        <w:rPr>
          <w:sz w:val="22"/>
          <w:szCs w:val="22"/>
        </w:rPr>
        <w:t xml:space="preserve">ir buitinėms </w:t>
      </w:r>
      <w:r w:rsidRPr="00C11E6F">
        <w:rPr>
          <w:sz w:val="22"/>
          <w:szCs w:val="22"/>
        </w:rPr>
        <w:t>reikmėms</w:t>
      </w:r>
      <w:r w:rsidR="004677AF" w:rsidRPr="00C11E6F">
        <w:rPr>
          <w:sz w:val="22"/>
          <w:szCs w:val="22"/>
        </w:rPr>
        <w:t>.</w:t>
      </w:r>
      <w:r w:rsidRPr="00C11E6F">
        <w:rPr>
          <w:sz w:val="22"/>
          <w:szCs w:val="22"/>
        </w:rPr>
        <w:t xml:space="preserve"> Šalto vandens tiekimo bei nuotekų tvarkymo sutarties Nr.J82022 kopija pateikiama </w:t>
      </w:r>
      <w:r w:rsidR="00846BF9" w:rsidRPr="00C11E6F">
        <w:rPr>
          <w:sz w:val="22"/>
          <w:szCs w:val="22"/>
        </w:rPr>
        <w:t xml:space="preserve">7 </w:t>
      </w:r>
      <w:r w:rsidRPr="00C11E6F">
        <w:rPr>
          <w:sz w:val="22"/>
          <w:szCs w:val="22"/>
        </w:rPr>
        <w:t xml:space="preserve">priede. </w:t>
      </w:r>
      <w:r w:rsidR="008F2010" w:rsidRPr="00C11E6F">
        <w:rPr>
          <w:sz w:val="22"/>
          <w:szCs w:val="22"/>
        </w:rPr>
        <w:t>Vandenvietės ištekliai aprobuoti</w:t>
      </w:r>
      <w:r w:rsidR="00BB259D" w:rsidRPr="00C11E6F">
        <w:rPr>
          <w:sz w:val="22"/>
          <w:szCs w:val="22"/>
        </w:rPr>
        <w:t xml:space="preserve"> – 900 m</w:t>
      </w:r>
      <w:r w:rsidR="00BB259D" w:rsidRPr="00C11E6F">
        <w:rPr>
          <w:sz w:val="22"/>
          <w:szCs w:val="22"/>
          <w:vertAlign w:val="superscript"/>
        </w:rPr>
        <w:t>3</w:t>
      </w:r>
      <w:r w:rsidR="00BB259D" w:rsidRPr="00C11E6F">
        <w:rPr>
          <w:sz w:val="22"/>
          <w:szCs w:val="22"/>
        </w:rPr>
        <w:t>/d</w:t>
      </w:r>
      <w:r w:rsidR="008F2010" w:rsidRPr="00C11E6F">
        <w:rPr>
          <w:sz w:val="22"/>
          <w:szCs w:val="22"/>
        </w:rPr>
        <w:t>. Leidimo naudoti žemės išteklius (išskyrus angliavandenilius) ir ertmes 20</w:t>
      </w:r>
      <w:r w:rsidR="004677AF" w:rsidRPr="00C11E6F">
        <w:rPr>
          <w:sz w:val="22"/>
          <w:szCs w:val="22"/>
        </w:rPr>
        <w:t>19</w:t>
      </w:r>
      <w:r w:rsidR="008F2010" w:rsidRPr="00C11E6F">
        <w:rPr>
          <w:sz w:val="22"/>
          <w:szCs w:val="22"/>
        </w:rPr>
        <w:t xml:space="preserve">-03-14 </w:t>
      </w:r>
      <w:proofErr w:type="spellStart"/>
      <w:r w:rsidR="008F2010" w:rsidRPr="00C11E6F">
        <w:rPr>
          <w:sz w:val="22"/>
          <w:szCs w:val="22"/>
        </w:rPr>
        <w:t>Nr.PV-19-6</w:t>
      </w:r>
      <w:proofErr w:type="spellEnd"/>
      <w:r w:rsidR="008F2010" w:rsidRPr="00C11E6F">
        <w:rPr>
          <w:sz w:val="22"/>
          <w:szCs w:val="22"/>
        </w:rPr>
        <w:t xml:space="preserve"> ir </w:t>
      </w:r>
      <w:r w:rsidR="008F2010" w:rsidRPr="00C11E6F">
        <w:rPr>
          <w:sz w:val="22"/>
          <w:szCs w:val="22"/>
          <w:lang w:eastAsia="lt-LT"/>
        </w:rPr>
        <w:t>Lietuvos geologijos tarnybos prie AM direktoriaus</w:t>
      </w:r>
      <w:r w:rsidR="00BB259D" w:rsidRPr="00C11E6F">
        <w:rPr>
          <w:sz w:val="22"/>
          <w:szCs w:val="22"/>
          <w:lang w:eastAsia="lt-LT"/>
        </w:rPr>
        <w:t xml:space="preserve"> 2019 m. sausio 21 d.</w:t>
      </w:r>
      <w:r w:rsidR="008F2010" w:rsidRPr="00C11E6F">
        <w:rPr>
          <w:sz w:val="22"/>
          <w:szCs w:val="22"/>
          <w:lang w:eastAsia="lt-LT"/>
        </w:rPr>
        <w:t xml:space="preserve"> įsakymo</w:t>
      </w:r>
      <w:r w:rsidR="00BB259D" w:rsidRPr="00C11E6F">
        <w:rPr>
          <w:sz w:val="22"/>
          <w:szCs w:val="22"/>
          <w:lang w:eastAsia="lt-LT"/>
        </w:rPr>
        <w:t xml:space="preserve"> Nr. 1-17</w:t>
      </w:r>
      <w:r w:rsidR="008F2010" w:rsidRPr="00C11E6F">
        <w:rPr>
          <w:sz w:val="22"/>
          <w:szCs w:val="22"/>
          <w:lang w:eastAsia="lt-LT"/>
        </w:rPr>
        <w:t xml:space="preserve"> </w:t>
      </w:r>
      <w:r w:rsidR="00BB259D" w:rsidRPr="00C11E6F">
        <w:rPr>
          <w:sz w:val="22"/>
          <w:szCs w:val="22"/>
          <w:lang w:eastAsia="lt-LT"/>
        </w:rPr>
        <w:t>„</w:t>
      </w:r>
      <w:r w:rsidR="008F2010" w:rsidRPr="00C11E6F">
        <w:rPr>
          <w:sz w:val="22"/>
          <w:szCs w:val="22"/>
          <w:lang w:eastAsia="lt-LT"/>
        </w:rPr>
        <w:t xml:space="preserve">Dėl AB </w:t>
      </w:r>
      <w:r w:rsidR="00BB259D" w:rsidRPr="00C11E6F">
        <w:rPr>
          <w:sz w:val="22"/>
          <w:szCs w:val="22"/>
          <w:lang w:eastAsia="lt-LT"/>
        </w:rPr>
        <w:t>„</w:t>
      </w:r>
      <w:r w:rsidR="008F2010" w:rsidRPr="00C11E6F">
        <w:rPr>
          <w:sz w:val="22"/>
          <w:szCs w:val="22"/>
          <w:lang w:eastAsia="lt-LT"/>
        </w:rPr>
        <w:t>Šiaulių energija“ gamybinio vandens vandenvietės požeminio vandens išteklių aprobavimo ir įrašymo žemės gelmių registro žemės gelmių išteklių dalyje</w:t>
      </w:r>
      <w:r w:rsidR="00BB259D" w:rsidRPr="00C11E6F">
        <w:rPr>
          <w:sz w:val="22"/>
          <w:szCs w:val="22"/>
          <w:lang w:eastAsia="lt-LT"/>
        </w:rPr>
        <w:t>“</w:t>
      </w:r>
      <w:r w:rsidR="008F2010" w:rsidRPr="00C11E6F">
        <w:rPr>
          <w:sz w:val="22"/>
          <w:szCs w:val="22"/>
          <w:lang w:eastAsia="lt-LT"/>
        </w:rPr>
        <w:t xml:space="preserve">  kopijos </w:t>
      </w:r>
      <w:r w:rsidR="00BB259D" w:rsidRPr="00C11E6F">
        <w:rPr>
          <w:sz w:val="22"/>
          <w:szCs w:val="22"/>
          <w:lang w:eastAsia="lt-LT"/>
        </w:rPr>
        <w:t xml:space="preserve">pateikiamos </w:t>
      </w:r>
      <w:r w:rsidR="00846BF9" w:rsidRPr="00C11E6F">
        <w:rPr>
          <w:sz w:val="22"/>
          <w:szCs w:val="22"/>
          <w:lang w:eastAsia="lt-LT"/>
        </w:rPr>
        <w:t xml:space="preserve">8 </w:t>
      </w:r>
      <w:r w:rsidR="008F2010" w:rsidRPr="00C11E6F">
        <w:rPr>
          <w:sz w:val="22"/>
          <w:szCs w:val="22"/>
          <w:lang w:eastAsia="lt-LT"/>
        </w:rPr>
        <w:t>priede.</w:t>
      </w:r>
    </w:p>
    <w:p w14:paraId="6C33EBEE" w14:textId="70E20A37" w:rsidR="00FC3C90" w:rsidRPr="00C11E6F" w:rsidRDefault="00FC3C90" w:rsidP="00130E07">
      <w:pPr>
        <w:ind w:firstLine="567"/>
        <w:jc w:val="both"/>
        <w:rPr>
          <w:sz w:val="22"/>
          <w:szCs w:val="22"/>
          <w:lang w:eastAsia="lt-LT"/>
        </w:rPr>
      </w:pPr>
      <w:r w:rsidRPr="00C11E6F">
        <w:rPr>
          <w:sz w:val="22"/>
          <w:szCs w:val="22"/>
          <w:lang w:eastAsia="lt-LT"/>
        </w:rPr>
        <w:t xml:space="preserve">Katilinėje įrengti 7 kompresoriniai šilumos siurbliai KŠS6 (vanduo-vanduo). Siurbliai naudodami kondensato šilumą po </w:t>
      </w:r>
      <w:proofErr w:type="spellStart"/>
      <w:r w:rsidRPr="00C11E6F">
        <w:rPr>
          <w:sz w:val="22"/>
          <w:szCs w:val="22"/>
          <w:lang w:eastAsia="lt-LT"/>
        </w:rPr>
        <w:t>ekonomaizerių</w:t>
      </w:r>
      <w:proofErr w:type="spellEnd"/>
      <w:r w:rsidRPr="00C11E6F">
        <w:rPr>
          <w:sz w:val="22"/>
          <w:szCs w:val="22"/>
          <w:lang w:eastAsia="lt-LT"/>
        </w:rPr>
        <w:t xml:space="preserve">, pašildo grįžtamą termofikacinį vandenį. </w:t>
      </w:r>
      <w:r w:rsidR="004D76C6" w:rsidRPr="00C11E6F">
        <w:rPr>
          <w:sz w:val="22"/>
          <w:szCs w:val="22"/>
          <w:lang w:eastAsia="lt-LT"/>
        </w:rPr>
        <w:t>Ataušintas kondensa</w:t>
      </w:r>
      <w:r w:rsidR="00E57856" w:rsidRPr="00C11E6F">
        <w:rPr>
          <w:sz w:val="22"/>
          <w:szCs w:val="22"/>
          <w:lang w:eastAsia="lt-LT"/>
        </w:rPr>
        <w:t>ta</w:t>
      </w:r>
      <w:r w:rsidR="004D76C6" w:rsidRPr="00C11E6F">
        <w:rPr>
          <w:sz w:val="22"/>
          <w:szCs w:val="22"/>
          <w:lang w:eastAsia="lt-LT"/>
        </w:rPr>
        <w:t>s</w:t>
      </w:r>
      <w:r w:rsidRPr="00C11E6F">
        <w:rPr>
          <w:sz w:val="22"/>
          <w:szCs w:val="22"/>
          <w:lang w:eastAsia="lt-LT"/>
        </w:rPr>
        <w:t>, po šilumokaičio,</w:t>
      </w:r>
      <w:r w:rsidR="004D76C6" w:rsidRPr="00C11E6F">
        <w:rPr>
          <w:sz w:val="22"/>
          <w:szCs w:val="22"/>
          <w:lang w:eastAsia="lt-LT"/>
        </w:rPr>
        <w:t xml:space="preserve"> mėginio aušinimo vanduo,</w:t>
      </w:r>
      <w:r w:rsidRPr="00C11E6F">
        <w:rPr>
          <w:sz w:val="22"/>
          <w:szCs w:val="22"/>
          <w:lang w:eastAsia="lt-LT"/>
        </w:rPr>
        <w:t xml:space="preserve"> </w:t>
      </w:r>
      <w:r w:rsidR="004D76C6" w:rsidRPr="00C11E6F">
        <w:rPr>
          <w:sz w:val="22"/>
          <w:szCs w:val="22"/>
          <w:lang w:eastAsia="lt-LT"/>
        </w:rPr>
        <w:t>naudojamas</w:t>
      </w:r>
      <w:r w:rsidRPr="00C11E6F">
        <w:rPr>
          <w:sz w:val="22"/>
          <w:szCs w:val="22"/>
          <w:lang w:eastAsia="lt-LT"/>
        </w:rPr>
        <w:t xml:space="preserve"> katilinės technologiniams poreikiams. </w:t>
      </w:r>
      <w:r w:rsidR="00550DAD" w:rsidRPr="00C11E6F">
        <w:rPr>
          <w:sz w:val="22"/>
          <w:szCs w:val="22"/>
        </w:rPr>
        <w:t xml:space="preserve">Tai leidžia dar labiau sumažinti šilumos nuostolius bei katilinės technologinėms reikmėms naudojamo vandens kiekį </w:t>
      </w:r>
      <w:r w:rsidRPr="00C11E6F">
        <w:rPr>
          <w:sz w:val="22"/>
          <w:szCs w:val="22"/>
          <w:lang w:eastAsia="lt-LT"/>
        </w:rPr>
        <w:t xml:space="preserve">(panaudojamas švarus kondensatas). Kompresoriniai šilumos </w:t>
      </w:r>
      <w:r w:rsidR="004D76C6" w:rsidRPr="00C11E6F">
        <w:rPr>
          <w:sz w:val="22"/>
          <w:szCs w:val="22"/>
          <w:lang w:eastAsia="lt-LT"/>
        </w:rPr>
        <w:t xml:space="preserve">siurbliai </w:t>
      </w:r>
      <w:r w:rsidRPr="00C11E6F">
        <w:rPr>
          <w:sz w:val="22"/>
          <w:szCs w:val="22"/>
          <w:lang w:eastAsia="lt-LT"/>
        </w:rPr>
        <w:t>taršos į aplinkos orą neišskiria.</w:t>
      </w:r>
    </w:p>
    <w:p w14:paraId="0056922A" w14:textId="22ABF345" w:rsidR="00373868" w:rsidRPr="00C11E6F" w:rsidRDefault="00BB259D" w:rsidP="00130E07">
      <w:pPr>
        <w:autoSpaceDE w:val="0"/>
        <w:autoSpaceDN w:val="0"/>
        <w:ind w:firstLine="567"/>
        <w:jc w:val="both"/>
        <w:rPr>
          <w:rFonts w:eastAsia="SimSun"/>
          <w:sz w:val="22"/>
          <w:szCs w:val="22"/>
          <w:lang w:eastAsia="zh-CN"/>
        </w:rPr>
      </w:pPr>
      <w:r w:rsidRPr="00C11E6F">
        <w:rPr>
          <w:rFonts w:eastAsia="SimSun"/>
          <w:sz w:val="22"/>
          <w:szCs w:val="22"/>
          <w:lang w:eastAsia="zh-CN"/>
        </w:rPr>
        <w:t>Pietinės k.</w:t>
      </w:r>
      <w:r w:rsidR="00373868" w:rsidRPr="00C11E6F">
        <w:rPr>
          <w:rFonts w:eastAsia="SimSun"/>
          <w:sz w:val="22"/>
          <w:szCs w:val="22"/>
          <w:lang w:eastAsia="zh-CN"/>
        </w:rPr>
        <w:t xml:space="preserve"> pastate </w:t>
      </w:r>
      <w:r w:rsidRPr="00C11E6F">
        <w:rPr>
          <w:rFonts w:eastAsia="SimSun"/>
          <w:sz w:val="22"/>
          <w:szCs w:val="22"/>
          <w:lang w:eastAsia="zh-CN"/>
        </w:rPr>
        <w:t xml:space="preserve">įrengta </w:t>
      </w:r>
      <w:r w:rsidR="00373868" w:rsidRPr="00C11E6F">
        <w:rPr>
          <w:rFonts w:eastAsia="SimSun"/>
          <w:sz w:val="22"/>
          <w:szCs w:val="22"/>
          <w:lang w:eastAsia="zh-CN"/>
        </w:rPr>
        <w:t>vidaus gaisrų gesinimo sistema</w:t>
      </w:r>
      <w:r w:rsidR="00FD7BC6" w:rsidRPr="00C11E6F">
        <w:rPr>
          <w:rFonts w:eastAsia="SimSun"/>
          <w:sz w:val="22"/>
          <w:szCs w:val="22"/>
          <w:lang w:eastAsia="zh-CN"/>
        </w:rPr>
        <w:t>, kuriai gali būti naudojamas iš gręžinio išgautas</w:t>
      </w:r>
      <w:r w:rsidR="003A42ED" w:rsidRPr="00C11E6F">
        <w:rPr>
          <w:rFonts w:eastAsia="SimSun"/>
          <w:sz w:val="22"/>
          <w:szCs w:val="22"/>
          <w:lang w:eastAsia="zh-CN"/>
        </w:rPr>
        <w:t>, kompresorinių siurblių surinktas vanduo ir</w:t>
      </w:r>
      <w:r w:rsidR="00FD7BC6" w:rsidRPr="00C11E6F">
        <w:rPr>
          <w:rFonts w:eastAsia="SimSun"/>
          <w:sz w:val="22"/>
          <w:szCs w:val="22"/>
          <w:lang w:eastAsia="zh-CN"/>
        </w:rPr>
        <w:t xml:space="preserve"> UAB „Šiaulių vandenys“ vanduo.</w:t>
      </w:r>
      <w:r w:rsidR="00373868" w:rsidRPr="00C11E6F">
        <w:rPr>
          <w:rFonts w:eastAsia="SimSun"/>
          <w:sz w:val="22"/>
          <w:szCs w:val="22"/>
          <w:lang w:eastAsia="zh-CN"/>
        </w:rPr>
        <w:t xml:space="preserve"> </w:t>
      </w:r>
      <w:r w:rsidR="000D754A" w:rsidRPr="00C11E6F">
        <w:rPr>
          <w:rFonts w:eastAsia="SimSun"/>
          <w:sz w:val="22"/>
          <w:szCs w:val="22"/>
          <w:lang w:eastAsia="zh-CN"/>
        </w:rPr>
        <w:t xml:space="preserve">Priešgaisriniuose rezervuaruose sukauptas vanduo </w:t>
      </w:r>
      <w:r w:rsidR="00E132D9" w:rsidRPr="00C11E6F">
        <w:rPr>
          <w:rFonts w:eastAsia="SimSun"/>
          <w:sz w:val="22"/>
          <w:szCs w:val="22"/>
          <w:lang w:eastAsia="zh-CN"/>
        </w:rPr>
        <w:t xml:space="preserve">taip pat </w:t>
      </w:r>
      <w:r w:rsidR="000D754A" w:rsidRPr="00C11E6F">
        <w:rPr>
          <w:rFonts w:eastAsia="SimSun"/>
          <w:sz w:val="22"/>
          <w:szCs w:val="22"/>
          <w:lang w:eastAsia="zh-CN"/>
        </w:rPr>
        <w:t>gali būti naudojamas technologiniams poreikiams užtikrinti.</w:t>
      </w:r>
    </w:p>
    <w:p w14:paraId="1431FD7F" w14:textId="1ADB1B78" w:rsidR="00373868" w:rsidRPr="00C11E6F" w:rsidRDefault="00373868" w:rsidP="00130E07">
      <w:pPr>
        <w:ind w:firstLine="567"/>
        <w:jc w:val="both"/>
        <w:rPr>
          <w:sz w:val="22"/>
          <w:szCs w:val="22"/>
          <w:lang w:eastAsia="lt-LT"/>
        </w:rPr>
      </w:pPr>
    </w:p>
    <w:p w14:paraId="34923741" w14:textId="03E75AD9" w:rsidR="0081348D" w:rsidRPr="00C11E6F" w:rsidRDefault="007D3E34">
      <w:pPr>
        <w:ind w:firstLine="567"/>
        <w:jc w:val="both"/>
        <w:rPr>
          <w:b/>
          <w:sz w:val="22"/>
          <w:szCs w:val="22"/>
          <w:lang w:eastAsia="lt-LT"/>
        </w:rPr>
      </w:pPr>
      <w:r w:rsidRPr="00C11E6F">
        <w:rPr>
          <w:b/>
          <w:sz w:val="22"/>
          <w:szCs w:val="22"/>
          <w:lang w:eastAsia="lt-LT"/>
        </w:rPr>
        <w:t>7 lentelė. Duomenys apie paviršinį vandens telkinį, iš kurio numatoma išgauti vandenį, vandens išgavimo vietą ir planuojamą išgauti vandens kiekį</w:t>
      </w:r>
      <w:r w:rsidR="00846BF9" w:rsidRPr="00C11E6F">
        <w:rPr>
          <w:b/>
          <w:sz w:val="22"/>
          <w:szCs w:val="22"/>
          <w:lang w:eastAsia="lt-LT"/>
        </w:rPr>
        <w:t>.</w:t>
      </w:r>
    </w:p>
    <w:p w14:paraId="685E7813" w14:textId="77777777" w:rsidR="0081348D" w:rsidRPr="00C11E6F" w:rsidRDefault="00D97D40">
      <w:pPr>
        <w:jc w:val="both"/>
        <w:rPr>
          <w:sz w:val="22"/>
          <w:szCs w:val="22"/>
          <w:lang w:eastAsia="lt-LT"/>
        </w:rPr>
      </w:pPr>
      <w:r w:rsidRPr="00C11E6F">
        <w:rPr>
          <w:sz w:val="22"/>
          <w:szCs w:val="22"/>
          <w:lang w:eastAsia="lt-LT"/>
        </w:rPr>
        <w:t>Nepildoma. Vandens iš paviršinio</w:t>
      </w:r>
      <w:r w:rsidR="001A4250" w:rsidRPr="00C11E6F">
        <w:rPr>
          <w:sz w:val="22"/>
          <w:szCs w:val="22"/>
          <w:lang w:eastAsia="lt-LT"/>
        </w:rPr>
        <w:t xml:space="preserve"> telkinio neišgaunama.</w:t>
      </w:r>
    </w:p>
    <w:p w14:paraId="0B316B57" w14:textId="77777777" w:rsidR="0081348D" w:rsidRPr="00C11E6F" w:rsidRDefault="0081348D">
      <w:pPr>
        <w:jc w:val="center"/>
        <w:rPr>
          <w:b/>
          <w:sz w:val="22"/>
          <w:szCs w:val="22"/>
          <w:lang w:eastAsia="lt-LT"/>
        </w:rPr>
      </w:pPr>
    </w:p>
    <w:p w14:paraId="01EF9471" w14:textId="77777777" w:rsidR="0081348D" w:rsidRPr="00C11E6F" w:rsidRDefault="007D3E34">
      <w:pPr>
        <w:ind w:firstLine="567"/>
        <w:jc w:val="both"/>
        <w:rPr>
          <w:b/>
          <w:sz w:val="22"/>
          <w:szCs w:val="22"/>
          <w:lang w:eastAsia="lt-LT"/>
        </w:rPr>
      </w:pPr>
      <w:r w:rsidRPr="00C11E6F">
        <w:rPr>
          <w:b/>
          <w:sz w:val="22"/>
          <w:szCs w:val="22"/>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277"/>
        <w:gridCol w:w="2277"/>
        <w:gridCol w:w="2900"/>
        <w:gridCol w:w="3106"/>
        <w:gridCol w:w="2394"/>
      </w:tblGrid>
      <w:tr w:rsidR="0081348D" w:rsidRPr="00C11E6F" w14:paraId="62B2D254" w14:textId="77777777" w:rsidTr="00854771">
        <w:tc>
          <w:tcPr>
            <w:tcW w:w="488" w:type="pct"/>
            <w:vMerge w:val="restart"/>
            <w:shd w:val="clear" w:color="auto" w:fill="D9D9D9" w:themeFill="background1" w:themeFillShade="D9"/>
            <w:vAlign w:val="center"/>
          </w:tcPr>
          <w:p w14:paraId="5F1E707E" w14:textId="77777777" w:rsidR="0081348D" w:rsidRPr="00C11E6F" w:rsidRDefault="007D3E34" w:rsidP="001A4250">
            <w:pPr>
              <w:jc w:val="center"/>
              <w:rPr>
                <w:sz w:val="20"/>
                <w:lang w:eastAsia="lt-LT"/>
              </w:rPr>
            </w:pPr>
            <w:r w:rsidRPr="00C11E6F">
              <w:rPr>
                <w:sz w:val="20"/>
                <w:lang w:eastAsia="lt-LT"/>
              </w:rPr>
              <w:t>Eil. Nr.</w:t>
            </w:r>
          </w:p>
        </w:tc>
        <w:tc>
          <w:tcPr>
            <w:tcW w:w="4512" w:type="pct"/>
            <w:gridSpan w:val="5"/>
            <w:shd w:val="clear" w:color="auto" w:fill="D9D9D9" w:themeFill="background1" w:themeFillShade="D9"/>
            <w:vAlign w:val="center"/>
          </w:tcPr>
          <w:p w14:paraId="2DCE6985" w14:textId="77777777" w:rsidR="0081348D" w:rsidRPr="00C11E6F" w:rsidRDefault="007D3E34" w:rsidP="001A4250">
            <w:pPr>
              <w:jc w:val="center"/>
              <w:rPr>
                <w:sz w:val="20"/>
                <w:lang w:eastAsia="lt-LT"/>
              </w:rPr>
            </w:pPr>
            <w:r w:rsidRPr="00C11E6F">
              <w:rPr>
                <w:sz w:val="20"/>
                <w:lang w:eastAsia="lt-LT"/>
              </w:rPr>
              <w:t>Gėlo požeminio vandens vandenvietė (telkinys)</w:t>
            </w:r>
          </w:p>
        </w:tc>
      </w:tr>
      <w:tr w:rsidR="0081348D" w:rsidRPr="00C11E6F" w14:paraId="2E6BDDC9" w14:textId="77777777" w:rsidTr="00854771">
        <w:tc>
          <w:tcPr>
            <w:tcW w:w="488" w:type="pct"/>
            <w:vMerge/>
            <w:shd w:val="clear" w:color="auto" w:fill="D9D9D9" w:themeFill="background1" w:themeFillShade="D9"/>
            <w:vAlign w:val="center"/>
          </w:tcPr>
          <w:p w14:paraId="013BD782" w14:textId="77777777" w:rsidR="0081348D" w:rsidRPr="00C11E6F" w:rsidRDefault="0081348D" w:rsidP="001A4250">
            <w:pPr>
              <w:jc w:val="center"/>
              <w:rPr>
                <w:sz w:val="20"/>
                <w:lang w:eastAsia="lt-LT"/>
              </w:rPr>
            </w:pPr>
          </w:p>
        </w:tc>
        <w:tc>
          <w:tcPr>
            <w:tcW w:w="793" w:type="pct"/>
            <w:shd w:val="clear" w:color="auto" w:fill="D9D9D9" w:themeFill="background1" w:themeFillShade="D9"/>
            <w:vAlign w:val="center"/>
          </w:tcPr>
          <w:p w14:paraId="6FC7346C" w14:textId="77777777" w:rsidR="0081348D" w:rsidRPr="00C11E6F" w:rsidRDefault="007D3E34" w:rsidP="001A4250">
            <w:pPr>
              <w:jc w:val="center"/>
              <w:rPr>
                <w:sz w:val="20"/>
                <w:lang w:eastAsia="lt-LT"/>
              </w:rPr>
            </w:pPr>
            <w:r w:rsidRPr="00C11E6F">
              <w:rPr>
                <w:sz w:val="20"/>
                <w:lang w:eastAsia="lt-LT"/>
              </w:rPr>
              <w:t>Pavadinimas Žemės gelmių registre</w:t>
            </w:r>
          </w:p>
        </w:tc>
        <w:tc>
          <w:tcPr>
            <w:tcW w:w="793" w:type="pct"/>
            <w:shd w:val="clear" w:color="auto" w:fill="D9D9D9" w:themeFill="background1" w:themeFillShade="D9"/>
            <w:vAlign w:val="center"/>
          </w:tcPr>
          <w:p w14:paraId="4832F4CB" w14:textId="77777777" w:rsidR="0081348D" w:rsidRPr="00C11E6F" w:rsidRDefault="007D3E34" w:rsidP="001A4250">
            <w:pPr>
              <w:jc w:val="center"/>
              <w:rPr>
                <w:sz w:val="20"/>
                <w:lang w:eastAsia="lt-LT"/>
              </w:rPr>
            </w:pPr>
            <w:r w:rsidRPr="00C11E6F">
              <w:rPr>
                <w:sz w:val="20"/>
                <w:lang w:eastAsia="lt-LT"/>
              </w:rPr>
              <w:t>Adresas</w:t>
            </w:r>
          </w:p>
        </w:tc>
        <w:tc>
          <w:tcPr>
            <w:tcW w:w="1010" w:type="pct"/>
            <w:shd w:val="clear" w:color="auto" w:fill="D9D9D9" w:themeFill="background1" w:themeFillShade="D9"/>
            <w:vAlign w:val="center"/>
          </w:tcPr>
          <w:p w14:paraId="65E5E1CA" w14:textId="77777777" w:rsidR="0081348D" w:rsidRPr="00C11E6F" w:rsidRDefault="007D3E34" w:rsidP="001A4250">
            <w:pPr>
              <w:jc w:val="center"/>
              <w:rPr>
                <w:sz w:val="20"/>
                <w:lang w:eastAsia="lt-LT"/>
              </w:rPr>
            </w:pPr>
            <w:r w:rsidRPr="00C11E6F">
              <w:rPr>
                <w:sz w:val="20"/>
                <w:lang w:eastAsia="lt-LT"/>
              </w:rPr>
              <w:t>Kodas Žemės gelmių registre</w:t>
            </w:r>
          </w:p>
        </w:tc>
        <w:tc>
          <w:tcPr>
            <w:tcW w:w="1082" w:type="pct"/>
            <w:shd w:val="clear" w:color="auto" w:fill="D9D9D9" w:themeFill="background1" w:themeFillShade="D9"/>
            <w:vAlign w:val="center"/>
          </w:tcPr>
          <w:p w14:paraId="3F13FE9D" w14:textId="77777777" w:rsidR="0081348D" w:rsidRPr="00C11E6F" w:rsidRDefault="007D3E34" w:rsidP="001A4250">
            <w:pPr>
              <w:jc w:val="center"/>
              <w:rPr>
                <w:sz w:val="20"/>
                <w:lang w:eastAsia="lt-LT"/>
              </w:rPr>
            </w:pPr>
            <w:r w:rsidRPr="00C11E6F">
              <w:rPr>
                <w:sz w:val="20"/>
                <w:lang w:eastAsia="lt-LT"/>
              </w:rPr>
              <w:t>Aprobuotų išteklių kiekis, m</w:t>
            </w:r>
            <w:r w:rsidRPr="00C11E6F">
              <w:rPr>
                <w:sz w:val="20"/>
                <w:vertAlign w:val="superscript"/>
                <w:lang w:eastAsia="lt-LT"/>
              </w:rPr>
              <w:t>3</w:t>
            </w:r>
            <w:r w:rsidRPr="00C11E6F">
              <w:rPr>
                <w:sz w:val="20"/>
                <w:lang w:eastAsia="lt-LT"/>
              </w:rPr>
              <w:t>/d</w:t>
            </w:r>
          </w:p>
          <w:p w14:paraId="7D1BAD04" w14:textId="77777777" w:rsidR="0081348D" w:rsidRPr="00C11E6F" w:rsidRDefault="0081348D" w:rsidP="001A4250">
            <w:pPr>
              <w:jc w:val="center"/>
              <w:rPr>
                <w:sz w:val="20"/>
                <w:lang w:eastAsia="lt-LT"/>
              </w:rPr>
            </w:pPr>
          </w:p>
        </w:tc>
        <w:tc>
          <w:tcPr>
            <w:tcW w:w="834" w:type="pct"/>
            <w:shd w:val="clear" w:color="auto" w:fill="D9D9D9" w:themeFill="background1" w:themeFillShade="D9"/>
            <w:vAlign w:val="center"/>
          </w:tcPr>
          <w:p w14:paraId="29C96672" w14:textId="77777777" w:rsidR="0081348D" w:rsidRPr="00C11E6F" w:rsidRDefault="007D3E34" w:rsidP="001A4250">
            <w:pPr>
              <w:jc w:val="center"/>
              <w:rPr>
                <w:sz w:val="20"/>
                <w:lang w:eastAsia="lt-LT"/>
              </w:rPr>
            </w:pPr>
            <w:r w:rsidRPr="00C11E6F">
              <w:rPr>
                <w:sz w:val="20"/>
                <w:lang w:eastAsia="lt-LT"/>
              </w:rPr>
              <w:t>Išteklių aprobavimo dokumento data ir Nr.</w:t>
            </w:r>
          </w:p>
        </w:tc>
      </w:tr>
      <w:tr w:rsidR="0081348D" w:rsidRPr="00C11E6F" w14:paraId="665F0659" w14:textId="77777777" w:rsidTr="00854771">
        <w:tc>
          <w:tcPr>
            <w:tcW w:w="488" w:type="pct"/>
            <w:shd w:val="clear" w:color="auto" w:fill="D9D9D9" w:themeFill="background1" w:themeFillShade="D9"/>
            <w:vAlign w:val="center"/>
          </w:tcPr>
          <w:p w14:paraId="7B282E99" w14:textId="77777777" w:rsidR="0081348D" w:rsidRPr="00C11E6F" w:rsidRDefault="007D3E34" w:rsidP="001A4250">
            <w:pPr>
              <w:jc w:val="center"/>
              <w:rPr>
                <w:sz w:val="20"/>
                <w:lang w:eastAsia="lt-LT"/>
              </w:rPr>
            </w:pPr>
            <w:r w:rsidRPr="00C11E6F">
              <w:rPr>
                <w:sz w:val="20"/>
                <w:lang w:eastAsia="lt-LT"/>
              </w:rPr>
              <w:t>1</w:t>
            </w:r>
          </w:p>
        </w:tc>
        <w:tc>
          <w:tcPr>
            <w:tcW w:w="793" w:type="pct"/>
            <w:shd w:val="clear" w:color="auto" w:fill="D9D9D9" w:themeFill="background1" w:themeFillShade="D9"/>
            <w:vAlign w:val="center"/>
          </w:tcPr>
          <w:p w14:paraId="4F90A7D4" w14:textId="77777777" w:rsidR="0081348D" w:rsidRPr="00C11E6F" w:rsidRDefault="007D3E34" w:rsidP="001A4250">
            <w:pPr>
              <w:jc w:val="center"/>
              <w:rPr>
                <w:sz w:val="20"/>
                <w:lang w:eastAsia="lt-LT"/>
              </w:rPr>
            </w:pPr>
            <w:r w:rsidRPr="00C11E6F">
              <w:rPr>
                <w:sz w:val="20"/>
                <w:lang w:eastAsia="lt-LT"/>
              </w:rPr>
              <w:t>2</w:t>
            </w:r>
          </w:p>
        </w:tc>
        <w:tc>
          <w:tcPr>
            <w:tcW w:w="793" w:type="pct"/>
            <w:shd w:val="clear" w:color="auto" w:fill="D9D9D9" w:themeFill="background1" w:themeFillShade="D9"/>
            <w:vAlign w:val="center"/>
          </w:tcPr>
          <w:p w14:paraId="7B8360C8" w14:textId="77777777" w:rsidR="0081348D" w:rsidRPr="00C11E6F" w:rsidRDefault="007D3E34" w:rsidP="001A4250">
            <w:pPr>
              <w:jc w:val="center"/>
              <w:rPr>
                <w:sz w:val="20"/>
                <w:lang w:eastAsia="lt-LT"/>
              </w:rPr>
            </w:pPr>
            <w:r w:rsidRPr="00C11E6F">
              <w:rPr>
                <w:sz w:val="20"/>
                <w:lang w:eastAsia="lt-LT"/>
              </w:rPr>
              <w:t>3</w:t>
            </w:r>
          </w:p>
        </w:tc>
        <w:tc>
          <w:tcPr>
            <w:tcW w:w="1010" w:type="pct"/>
            <w:shd w:val="clear" w:color="auto" w:fill="D9D9D9" w:themeFill="background1" w:themeFillShade="D9"/>
            <w:vAlign w:val="center"/>
          </w:tcPr>
          <w:p w14:paraId="7A24C0A7" w14:textId="77777777" w:rsidR="0081348D" w:rsidRPr="00C11E6F" w:rsidRDefault="007D3E34" w:rsidP="001A4250">
            <w:pPr>
              <w:jc w:val="center"/>
              <w:rPr>
                <w:sz w:val="20"/>
                <w:lang w:eastAsia="lt-LT"/>
              </w:rPr>
            </w:pPr>
            <w:r w:rsidRPr="00C11E6F">
              <w:rPr>
                <w:sz w:val="20"/>
                <w:lang w:eastAsia="lt-LT"/>
              </w:rPr>
              <w:t>4</w:t>
            </w:r>
          </w:p>
        </w:tc>
        <w:tc>
          <w:tcPr>
            <w:tcW w:w="1082" w:type="pct"/>
            <w:shd w:val="clear" w:color="auto" w:fill="D9D9D9" w:themeFill="background1" w:themeFillShade="D9"/>
            <w:vAlign w:val="center"/>
          </w:tcPr>
          <w:p w14:paraId="6EFFCB5D" w14:textId="77777777" w:rsidR="0081348D" w:rsidRPr="00C11E6F" w:rsidRDefault="007D3E34" w:rsidP="001A4250">
            <w:pPr>
              <w:jc w:val="center"/>
              <w:rPr>
                <w:sz w:val="20"/>
                <w:lang w:eastAsia="lt-LT"/>
              </w:rPr>
            </w:pPr>
            <w:r w:rsidRPr="00C11E6F">
              <w:rPr>
                <w:sz w:val="20"/>
                <w:lang w:eastAsia="lt-LT"/>
              </w:rPr>
              <w:t>5</w:t>
            </w:r>
          </w:p>
        </w:tc>
        <w:tc>
          <w:tcPr>
            <w:tcW w:w="834" w:type="pct"/>
            <w:shd w:val="clear" w:color="auto" w:fill="D9D9D9" w:themeFill="background1" w:themeFillShade="D9"/>
            <w:vAlign w:val="center"/>
          </w:tcPr>
          <w:p w14:paraId="6629A2FF" w14:textId="77777777" w:rsidR="0081348D" w:rsidRPr="00C11E6F" w:rsidRDefault="007D3E34" w:rsidP="001A4250">
            <w:pPr>
              <w:jc w:val="center"/>
              <w:rPr>
                <w:sz w:val="20"/>
                <w:lang w:eastAsia="lt-LT"/>
              </w:rPr>
            </w:pPr>
            <w:r w:rsidRPr="00C11E6F">
              <w:rPr>
                <w:sz w:val="20"/>
                <w:lang w:eastAsia="lt-LT"/>
              </w:rPr>
              <w:t>6</w:t>
            </w:r>
          </w:p>
        </w:tc>
      </w:tr>
      <w:tr w:rsidR="001A4250" w:rsidRPr="00C11E6F" w14:paraId="1A6D903E" w14:textId="77777777" w:rsidTr="00E9454F">
        <w:tc>
          <w:tcPr>
            <w:tcW w:w="488" w:type="pct"/>
            <w:vAlign w:val="center"/>
          </w:tcPr>
          <w:p w14:paraId="66836BE2" w14:textId="77777777" w:rsidR="001A4250" w:rsidRPr="00C11E6F" w:rsidRDefault="001A4250" w:rsidP="001A4250">
            <w:pPr>
              <w:jc w:val="center"/>
              <w:rPr>
                <w:sz w:val="20"/>
                <w:lang w:eastAsia="lt-LT"/>
              </w:rPr>
            </w:pPr>
            <w:r w:rsidRPr="00C11E6F">
              <w:rPr>
                <w:sz w:val="20"/>
                <w:lang w:eastAsia="lt-LT"/>
              </w:rPr>
              <w:t>1</w:t>
            </w:r>
          </w:p>
        </w:tc>
        <w:tc>
          <w:tcPr>
            <w:tcW w:w="793" w:type="pct"/>
            <w:vAlign w:val="center"/>
          </w:tcPr>
          <w:p w14:paraId="5ACE97FD" w14:textId="77777777" w:rsidR="001A4250" w:rsidRPr="00C11E6F" w:rsidRDefault="001A4250" w:rsidP="001A4250">
            <w:pPr>
              <w:pStyle w:val="WW-TableContents11"/>
              <w:suppressLineNumbers w:val="0"/>
              <w:spacing w:after="0"/>
              <w:jc w:val="center"/>
              <w:rPr>
                <w:rFonts w:eastAsia="Times New Roman"/>
                <w:sz w:val="20"/>
              </w:rPr>
            </w:pPr>
            <w:r w:rsidRPr="00C11E6F">
              <w:rPr>
                <w:rFonts w:eastAsia="Times New Roman"/>
                <w:sz w:val="20"/>
              </w:rPr>
              <w:t>AB „Šiaulių energija“ vandenvietė</w:t>
            </w:r>
          </w:p>
        </w:tc>
        <w:tc>
          <w:tcPr>
            <w:tcW w:w="793" w:type="pct"/>
            <w:vAlign w:val="center"/>
          </w:tcPr>
          <w:p w14:paraId="42A9AB6A" w14:textId="77777777" w:rsidR="001A4250" w:rsidRPr="00C11E6F" w:rsidRDefault="001A4250" w:rsidP="001A4250">
            <w:pPr>
              <w:jc w:val="center"/>
              <w:rPr>
                <w:sz w:val="20"/>
              </w:rPr>
            </w:pPr>
            <w:r w:rsidRPr="00C11E6F">
              <w:rPr>
                <w:sz w:val="20"/>
              </w:rPr>
              <w:t>Pramonės g. 10, Šiauliai</w:t>
            </w:r>
          </w:p>
        </w:tc>
        <w:tc>
          <w:tcPr>
            <w:tcW w:w="1010" w:type="pct"/>
            <w:vAlign w:val="center"/>
          </w:tcPr>
          <w:p w14:paraId="0221C792" w14:textId="77777777" w:rsidR="001A4250" w:rsidRPr="00C11E6F" w:rsidRDefault="001A4250" w:rsidP="001A4250">
            <w:pPr>
              <w:jc w:val="center"/>
              <w:rPr>
                <w:sz w:val="20"/>
                <w:lang w:eastAsia="lt-LT"/>
              </w:rPr>
            </w:pPr>
            <w:r w:rsidRPr="00C11E6F">
              <w:rPr>
                <w:sz w:val="20"/>
              </w:rPr>
              <w:t>2355</w:t>
            </w:r>
          </w:p>
        </w:tc>
        <w:tc>
          <w:tcPr>
            <w:tcW w:w="1082" w:type="pct"/>
            <w:vAlign w:val="center"/>
          </w:tcPr>
          <w:p w14:paraId="64F1D925" w14:textId="77777777" w:rsidR="001A4250" w:rsidRPr="00C11E6F" w:rsidRDefault="00605D4D" w:rsidP="001A4250">
            <w:pPr>
              <w:jc w:val="center"/>
              <w:rPr>
                <w:sz w:val="20"/>
                <w:lang w:eastAsia="lt-LT"/>
              </w:rPr>
            </w:pPr>
            <w:r w:rsidRPr="00C11E6F">
              <w:rPr>
                <w:sz w:val="20"/>
                <w:lang w:eastAsia="lt-LT"/>
              </w:rPr>
              <w:t>900</w:t>
            </w:r>
          </w:p>
        </w:tc>
        <w:tc>
          <w:tcPr>
            <w:tcW w:w="834" w:type="pct"/>
            <w:shd w:val="clear" w:color="auto" w:fill="auto"/>
            <w:vAlign w:val="center"/>
          </w:tcPr>
          <w:p w14:paraId="2D24479F" w14:textId="77777777" w:rsidR="00D97D40" w:rsidRPr="00C11E6F" w:rsidRDefault="00D97D40" w:rsidP="001A4250">
            <w:pPr>
              <w:jc w:val="center"/>
              <w:rPr>
                <w:sz w:val="20"/>
                <w:lang w:eastAsia="lt-LT"/>
              </w:rPr>
            </w:pPr>
            <w:r w:rsidRPr="00C11E6F">
              <w:rPr>
                <w:sz w:val="20"/>
                <w:lang w:eastAsia="lt-LT"/>
              </w:rPr>
              <w:t xml:space="preserve">2019 m. sausio 21 d. </w:t>
            </w:r>
          </w:p>
          <w:p w14:paraId="63DC6DCF" w14:textId="77777777" w:rsidR="001A4250" w:rsidRPr="00C11E6F" w:rsidRDefault="00D97D40" w:rsidP="001A4250">
            <w:pPr>
              <w:jc w:val="center"/>
              <w:rPr>
                <w:sz w:val="20"/>
                <w:lang w:eastAsia="lt-LT"/>
              </w:rPr>
            </w:pPr>
            <w:r w:rsidRPr="00C11E6F">
              <w:rPr>
                <w:sz w:val="20"/>
                <w:lang w:eastAsia="lt-LT"/>
              </w:rPr>
              <w:t>Nr.1-17</w:t>
            </w:r>
          </w:p>
        </w:tc>
      </w:tr>
    </w:tbl>
    <w:p w14:paraId="78435F87" w14:textId="77777777" w:rsidR="004F44FE" w:rsidRPr="00C11E6F" w:rsidRDefault="004F44FE">
      <w:pPr>
        <w:jc w:val="center"/>
        <w:rPr>
          <w:b/>
          <w:sz w:val="22"/>
          <w:szCs w:val="24"/>
          <w:lang w:eastAsia="lt-LT"/>
        </w:rPr>
      </w:pPr>
    </w:p>
    <w:p w14:paraId="4BB4C969" w14:textId="77777777" w:rsidR="0041176A" w:rsidRPr="00C11E6F" w:rsidRDefault="0041176A">
      <w:pPr>
        <w:jc w:val="center"/>
        <w:rPr>
          <w:b/>
          <w:sz w:val="22"/>
          <w:szCs w:val="24"/>
          <w:lang w:eastAsia="lt-LT"/>
        </w:rPr>
      </w:pPr>
    </w:p>
    <w:p w14:paraId="719F9549" w14:textId="77777777" w:rsidR="00822F87" w:rsidRPr="00C11E6F" w:rsidRDefault="00822F87">
      <w:pPr>
        <w:jc w:val="center"/>
        <w:rPr>
          <w:b/>
          <w:sz w:val="22"/>
          <w:szCs w:val="24"/>
          <w:lang w:eastAsia="lt-LT"/>
        </w:rPr>
      </w:pPr>
    </w:p>
    <w:p w14:paraId="122F110D" w14:textId="77777777" w:rsidR="00822F87" w:rsidRPr="00C11E6F" w:rsidRDefault="00822F87">
      <w:pPr>
        <w:jc w:val="center"/>
        <w:rPr>
          <w:b/>
          <w:sz w:val="22"/>
          <w:szCs w:val="24"/>
          <w:lang w:eastAsia="lt-LT"/>
        </w:rPr>
      </w:pPr>
    </w:p>
    <w:p w14:paraId="32ADD932" w14:textId="77777777" w:rsidR="00822F87" w:rsidRPr="00C11E6F" w:rsidRDefault="00822F87">
      <w:pPr>
        <w:jc w:val="center"/>
        <w:rPr>
          <w:b/>
          <w:sz w:val="22"/>
          <w:szCs w:val="24"/>
          <w:lang w:eastAsia="lt-LT"/>
        </w:rPr>
      </w:pPr>
    </w:p>
    <w:p w14:paraId="527212DA" w14:textId="77777777" w:rsidR="00822F87" w:rsidRPr="00C11E6F" w:rsidRDefault="00822F87">
      <w:pPr>
        <w:jc w:val="center"/>
        <w:rPr>
          <w:b/>
          <w:sz w:val="22"/>
          <w:szCs w:val="24"/>
          <w:lang w:eastAsia="lt-LT"/>
        </w:rPr>
      </w:pPr>
    </w:p>
    <w:p w14:paraId="7D4A1E2B" w14:textId="77777777" w:rsidR="00822F87" w:rsidRPr="00C11E6F" w:rsidRDefault="00822F87">
      <w:pPr>
        <w:jc w:val="center"/>
        <w:rPr>
          <w:b/>
          <w:sz w:val="22"/>
          <w:szCs w:val="24"/>
          <w:lang w:eastAsia="lt-LT"/>
        </w:rPr>
      </w:pPr>
    </w:p>
    <w:p w14:paraId="1F7443D2" w14:textId="77777777" w:rsidR="00822F87" w:rsidRPr="00C11E6F" w:rsidRDefault="00822F87">
      <w:pPr>
        <w:jc w:val="center"/>
        <w:rPr>
          <w:b/>
          <w:sz w:val="22"/>
          <w:szCs w:val="24"/>
          <w:lang w:eastAsia="lt-LT"/>
        </w:rPr>
      </w:pPr>
    </w:p>
    <w:p w14:paraId="4A5A8DDB" w14:textId="77777777" w:rsidR="00822F87" w:rsidRPr="00C11E6F" w:rsidRDefault="00822F87">
      <w:pPr>
        <w:jc w:val="center"/>
        <w:rPr>
          <w:b/>
          <w:sz w:val="22"/>
          <w:szCs w:val="24"/>
          <w:lang w:eastAsia="lt-LT"/>
        </w:rPr>
      </w:pPr>
    </w:p>
    <w:p w14:paraId="0F00D7BD" w14:textId="77777777" w:rsidR="00822F87" w:rsidRPr="00C11E6F" w:rsidRDefault="00822F87">
      <w:pPr>
        <w:jc w:val="center"/>
        <w:rPr>
          <w:b/>
          <w:sz w:val="22"/>
          <w:szCs w:val="24"/>
          <w:lang w:eastAsia="lt-LT"/>
        </w:rPr>
      </w:pPr>
    </w:p>
    <w:p w14:paraId="2B85A29D" w14:textId="77777777" w:rsidR="0081348D" w:rsidRPr="00C11E6F" w:rsidRDefault="007D3E34">
      <w:pPr>
        <w:jc w:val="center"/>
        <w:rPr>
          <w:b/>
          <w:sz w:val="22"/>
          <w:szCs w:val="24"/>
          <w:lang w:eastAsia="lt-LT"/>
        </w:rPr>
      </w:pPr>
      <w:r w:rsidRPr="00C11E6F">
        <w:rPr>
          <w:b/>
          <w:sz w:val="22"/>
          <w:szCs w:val="24"/>
          <w:lang w:eastAsia="lt-LT"/>
        </w:rPr>
        <w:t xml:space="preserve">VI. TARŠA Į APLINKOS ORĄ </w:t>
      </w:r>
    </w:p>
    <w:p w14:paraId="40BC243F" w14:textId="77777777" w:rsidR="0081348D" w:rsidRPr="00C11E6F" w:rsidRDefault="0081348D">
      <w:pPr>
        <w:jc w:val="center"/>
        <w:rPr>
          <w:b/>
          <w:sz w:val="22"/>
          <w:szCs w:val="24"/>
          <w:lang w:eastAsia="lt-LT"/>
        </w:rPr>
      </w:pPr>
    </w:p>
    <w:p w14:paraId="0CC75C1B" w14:textId="77777777" w:rsidR="0081348D" w:rsidRPr="00C11E6F" w:rsidRDefault="007D3E34">
      <w:pPr>
        <w:ind w:firstLine="567"/>
        <w:jc w:val="both"/>
        <w:rPr>
          <w:b/>
          <w:sz w:val="22"/>
          <w:szCs w:val="24"/>
          <w:lang w:eastAsia="lt-LT"/>
        </w:rPr>
      </w:pPr>
      <w:r w:rsidRPr="00C11E6F">
        <w:rPr>
          <w:b/>
          <w:sz w:val="22"/>
          <w:szCs w:val="24"/>
          <w:lang w:eastAsia="lt-LT"/>
        </w:rPr>
        <w:t>17. Į aplinkos orą numatomi išmesti teršalai</w:t>
      </w:r>
    </w:p>
    <w:p w14:paraId="57253BC4" w14:textId="77777777" w:rsidR="0081348D" w:rsidRPr="00C11E6F" w:rsidRDefault="0081348D">
      <w:pPr>
        <w:ind w:firstLine="567"/>
        <w:jc w:val="both"/>
        <w:rPr>
          <w:b/>
          <w:sz w:val="22"/>
          <w:szCs w:val="24"/>
          <w:lang w:eastAsia="lt-LT"/>
        </w:rPr>
      </w:pPr>
    </w:p>
    <w:p w14:paraId="4A72C4BD" w14:textId="77777777" w:rsidR="0081348D" w:rsidRPr="00C11E6F" w:rsidRDefault="007D3E34">
      <w:pPr>
        <w:ind w:firstLine="567"/>
        <w:jc w:val="both"/>
        <w:rPr>
          <w:b/>
          <w:i/>
          <w:sz w:val="22"/>
          <w:szCs w:val="24"/>
          <w:lang w:eastAsia="lt-LT"/>
        </w:rPr>
      </w:pPr>
      <w:r w:rsidRPr="00C11E6F">
        <w:rPr>
          <w:b/>
          <w:sz w:val="22"/>
          <w:szCs w:val="24"/>
          <w:lang w:eastAsia="lt-LT"/>
        </w:rPr>
        <w:t>9 lentelė. Į aplinkos orą numatomi išmesti teršalai ir jų kiekis</w:t>
      </w:r>
    </w:p>
    <w:p w14:paraId="2FF26E23" w14:textId="77777777" w:rsidR="0081348D" w:rsidRPr="00C11E6F" w:rsidRDefault="0081348D">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81348D" w:rsidRPr="00C11E6F" w14:paraId="5061CB5B" w14:textId="77777777" w:rsidTr="009A3581">
        <w:trPr>
          <w:trHeight w:val="404"/>
        </w:trPr>
        <w:tc>
          <w:tcPr>
            <w:tcW w:w="5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08A3" w14:textId="77777777" w:rsidR="0081348D" w:rsidRPr="00C11E6F" w:rsidRDefault="007D3E34">
            <w:pPr>
              <w:jc w:val="center"/>
              <w:rPr>
                <w:sz w:val="20"/>
                <w:lang w:eastAsia="lt-LT"/>
              </w:rPr>
            </w:pPr>
            <w:r w:rsidRPr="00C11E6F">
              <w:rPr>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01979" w14:textId="77777777" w:rsidR="0081348D" w:rsidRPr="00C11E6F" w:rsidRDefault="007D3E34">
            <w:pPr>
              <w:jc w:val="center"/>
              <w:rPr>
                <w:sz w:val="20"/>
                <w:vertAlign w:val="superscript"/>
                <w:lang w:eastAsia="lt-LT"/>
              </w:rPr>
            </w:pPr>
            <w:r w:rsidRPr="00C11E6F">
              <w:rPr>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E2303" w14:textId="77777777" w:rsidR="0081348D" w:rsidRPr="00C11E6F" w:rsidRDefault="007D3E34">
            <w:pPr>
              <w:jc w:val="center"/>
              <w:rPr>
                <w:sz w:val="20"/>
                <w:lang w:eastAsia="lt-LT"/>
              </w:rPr>
            </w:pPr>
            <w:r w:rsidRPr="00C11E6F">
              <w:rPr>
                <w:sz w:val="20"/>
                <w:lang w:eastAsia="lt-LT"/>
              </w:rPr>
              <w:t>Numatoma (prašoma leisti) išmesti, t/m.</w:t>
            </w:r>
          </w:p>
        </w:tc>
      </w:tr>
      <w:tr w:rsidR="0081348D" w:rsidRPr="00C11E6F" w14:paraId="26C416D9" w14:textId="77777777" w:rsidTr="009A3581">
        <w:tc>
          <w:tcPr>
            <w:tcW w:w="5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54C6" w14:textId="77777777" w:rsidR="0081348D" w:rsidRPr="00C11E6F" w:rsidRDefault="007D3E34">
            <w:pPr>
              <w:jc w:val="center"/>
              <w:rPr>
                <w:sz w:val="20"/>
                <w:lang w:eastAsia="lt-LT"/>
              </w:rPr>
            </w:pPr>
            <w:r w:rsidRPr="00C11E6F">
              <w:rPr>
                <w:sz w:val="20"/>
                <w:lang w:eastAsia="lt-LT"/>
              </w:rPr>
              <w:t>1</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8244C" w14:textId="77777777" w:rsidR="0081348D" w:rsidRPr="00C11E6F" w:rsidRDefault="007D3E34">
            <w:pPr>
              <w:jc w:val="center"/>
              <w:rPr>
                <w:sz w:val="20"/>
                <w:lang w:eastAsia="lt-LT"/>
              </w:rPr>
            </w:pPr>
            <w:r w:rsidRPr="00C11E6F">
              <w:rPr>
                <w:sz w:val="20"/>
                <w:lang w:eastAsia="lt-LT"/>
              </w:rPr>
              <w:t>2</w:t>
            </w:r>
          </w:p>
        </w:tc>
        <w:tc>
          <w:tcPr>
            <w:tcW w:w="4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52E75" w14:textId="77777777" w:rsidR="0081348D" w:rsidRPr="00C11E6F" w:rsidRDefault="007D3E34">
            <w:pPr>
              <w:jc w:val="center"/>
              <w:rPr>
                <w:sz w:val="20"/>
                <w:lang w:eastAsia="lt-LT"/>
              </w:rPr>
            </w:pPr>
            <w:r w:rsidRPr="00C11E6F">
              <w:rPr>
                <w:sz w:val="20"/>
                <w:lang w:eastAsia="lt-LT"/>
              </w:rPr>
              <w:t>3</w:t>
            </w:r>
          </w:p>
        </w:tc>
      </w:tr>
      <w:tr w:rsidR="001A4250" w:rsidRPr="00C11E6F" w14:paraId="1EA6C32A" w14:textId="77777777" w:rsidTr="00464D1C">
        <w:tc>
          <w:tcPr>
            <w:tcW w:w="5506" w:type="dxa"/>
            <w:tcBorders>
              <w:top w:val="single" w:sz="4" w:space="0" w:color="auto"/>
              <w:left w:val="single" w:sz="4" w:space="0" w:color="auto"/>
              <w:bottom w:val="single" w:sz="4" w:space="0" w:color="auto"/>
              <w:right w:val="single" w:sz="4" w:space="0" w:color="auto"/>
            </w:tcBorders>
          </w:tcPr>
          <w:p w14:paraId="4BAD3C3A" w14:textId="77777777" w:rsidR="001A4250" w:rsidRPr="00C11E6F" w:rsidRDefault="001A4250" w:rsidP="001A4250">
            <w:pPr>
              <w:suppressAutoHyphens/>
              <w:rPr>
                <w:sz w:val="20"/>
              </w:rPr>
            </w:pPr>
            <w:r w:rsidRPr="00C11E6F">
              <w:rPr>
                <w:sz w:val="20"/>
              </w:rPr>
              <w:t>Azoto oksidai (A)</w:t>
            </w:r>
          </w:p>
        </w:tc>
        <w:tc>
          <w:tcPr>
            <w:tcW w:w="2699" w:type="dxa"/>
            <w:tcBorders>
              <w:top w:val="single" w:sz="4" w:space="0" w:color="auto"/>
              <w:left w:val="single" w:sz="4" w:space="0" w:color="auto"/>
              <w:bottom w:val="single" w:sz="4" w:space="0" w:color="auto"/>
              <w:right w:val="single" w:sz="4" w:space="0" w:color="auto"/>
            </w:tcBorders>
          </w:tcPr>
          <w:p w14:paraId="4FEC5C27" w14:textId="77777777" w:rsidR="001A4250" w:rsidRPr="00C11E6F" w:rsidRDefault="001A4250" w:rsidP="001A4250">
            <w:pPr>
              <w:suppressAutoHyphens/>
              <w:jc w:val="center"/>
              <w:rPr>
                <w:sz w:val="20"/>
              </w:rPr>
            </w:pPr>
            <w:r w:rsidRPr="00C11E6F">
              <w:rPr>
                <w:sz w:val="20"/>
              </w:rPr>
              <w:t>250</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39983144" w14:textId="0DC71AED" w:rsidR="001A4250" w:rsidRPr="00C11E6F" w:rsidRDefault="004D7C2A" w:rsidP="009A3581">
            <w:pPr>
              <w:suppressAutoHyphens/>
              <w:jc w:val="center"/>
              <w:rPr>
                <w:sz w:val="20"/>
              </w:rPr>
            </w:pPr>
            <w:r w:rsidRPr="00C11E6F">
              <w:rPr>
                <w:sz w:val="20"/>
              </w:rPr>
              <w:t>323,184</w:t>
            </w:r>
          </w:p>
        </w:tc>
      </w:tr>
      <w:tr w:rsidR="001A4250" w:rsidRPr="00C11E6F" w14:paraId="7B413FC1" w14:textId="77777777" w:rsidTr="00464D1C">
        <w:tc>
          <w:tcPr>
            <w:tcW w:w="5506" w:type="dxa"/>
            <w:tcBorders>
              <w:top w:val="single" w:sz="4" w:space="0" w:color="auto"/>
              <w:left w:val="single" w:sz="4" w:space="0" w:color="auto"/>
              <w:bottom w:val="single" w:sz="4" w:space="0" w:color="auto"/>
              <w:right w:val="single" w:sz="4" w:space="0" w:color="auto"/>
            </w:tcBorders>
          </w:tcPr>
          <w:p w14:paraId="7E99E457" w14:textId="77777777" w:rsidR="001A4250" w:rsidRPr="00C11E6F" w:rsidRDefault="001A4250" w:rsidP="001A4250">
            <w:pPr>
              <w:suppressAutoHyphens/>
              <w:rPr>
                <w:sz w:val="20"/>
              </w:rPr>
            </w:pPr>
            <w:r w:rsidRPr="00C11E6F">
              <w:rPr>
                <w:sz w:val="20"/>
              </w:rPr>
              <w:t>Azoto oksidai (B)</w:t>
            </w:r>
          </w:p>
        </w:tc>
        <w:tc>
          <w:tcPr>
            <w:tcW w:w="2699" w:type="dxa"/>
            <w:tcBorders>
              <w:top w:val="single" w:sz="4" w:space="0" w:color="auto"/>
              <w:left w:val="single" w:sz="4" w:space="0" w:color="auto"/>
              <w:bottom w:val="single" w:sz="4" w:space="0" w:color="auto"/>
              <w:right w:val="single" w:sz="4" w:space="0" w:color="auto"/>
            </w:tcBorders>
          </w:tcPr>
          <w:p w14:paraId="70D9E5BF" w14:textId="77777777" w:rsidR="001A4250" w:rsidRPr="00C11E6F" w:rsidRDefault="001A4250" w:rsidP="001A4250">
            <w:pPr>
              <w:suppressAutoHyphens/>
              <w:jc w:val="center"/>
              <w:rPr>
                <w:sz w:val="20"/>
              </w:rPr>
            </w:pPr>
            <w:r w:rsidRPr="00C11E6F">
              <w:rPr>
                <w:sz w:val="20"/>
              </w:rPr>
              <w:t>5872</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724FD23C" w14:textId="7E3E5ACD" w:rsidR="001A4250" w:rsidRPr="00C11E6F" w:rsidRDefault="00A156A3" w:rsidP="001A4250">
            <w:pPr>
              <w:suppressAutoHyphens/>
              <w:jc w:val="center"/>
              <w:rPr>
                <w:sz w:val="20"/>
              </w:rPr>
            </w:pPr>
            <w:r w:rsidRPr="00C11E6F">
              <w:rPr>
                <w:sz w:val="20"/>
              </w:rPr>
              <w:t>0,263</w:t>
            </w:r>
          </w:p>
        </w:tc>
      </w:tr>
      <w:tr w:rsidR="001A4250" w:rsidRPr="00C11E6F" w14:paraId="1D0E4634" w14:textId="77777777" w:rsidTr="00464D1C">
        <w:tc>
          <w:tcPr>
            <w:tcW w:w="5506" w:type="dxa"/>
            <w:tcBorders>
              <w:top w:val="single" w:sz="4" w:space="0" w:color="auto"/>
              <w:left w:val="single" w:sz="4" w:space="0" w:color="auto"/>
              <w:bottom w:val="single" w:sz="4" w:space="0" w:color="auto"/>
              <w:right w:val="single" w:sz="4" w:space="0" w:color="auto"/>
            </w:tcBorders>
          </w:tcPr>
          <w:p w14:paraId="1137C7FA" w14:textId="77777777" w:rsidR="001A4250" w:rsidRPr="00C11E6F" w:rsidRDefault="001A4250" w:rsidP="001A4250">
            <w:pPr>
              <w:suppressAutoHyphens/>
              <w:rPr>
                <w:sz w:val="20"/>
              </w:rPr>
            </w:pPr>
            <w:r w:rsidRPr="00C11E6F">
              <w:rPr>
                <w:sz w:val="20"/>
              </w:rPr>
              <w:t>Azoto oksidai (C)</w:t>
            </w:r>
          </w:p>
        </w:tc>
        <w:tc>
          <w:tcPr>
            <w:tcW w:w="2699" w:type="dxa"/>
            <w:tcBorders>
              <w:top w:val="single" w:sz="4" w:space="0" w:color="auto"/>
              <w:left w:val="single" w:sz="4" w:space="0" w:color="auto"/>
              <w:bottom w:val="single" w:sz="4" w:space="0" w:color="auto"/>
              <w:right w:val="single" w:sz="4" w:space="0" w:color="auto"/>
            </w:tcBorders>
          </w:tcPr>
          <w:p w14:paraId="23FF74D9" w14:textId="77777777" w:rsidR="001A4250" w:rsidRPr="00C11E6F" w:rsidRDefault="001A4250" w:rsidP="001A4250">
            <w:pPr>
              <w:suppressAutoHyphens/>
              <w:jc w:val="center"/>
              <w:rPr>
                <w:sz w:val="20"/>
              </w:rPr>
            </w:pPr>
            <w:r w:rsidRPr="00C11E6F">
              <w:rPr>
                <w:sz w:val="20"/>
              </w:rPr>
              <w:t>6044</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1A32770F" w14:textId="691B59D3" w:rsidR="001A4250" w:rsidRPr="00C11E6F" w:rsidRDefault="00B76E3D" w:rsidP="001A4250">
            <w:pPr>
              <w:suppressAutoHyphens/>
              <w:jc w:val="center"/>
              <w:rPr>
                <w:sz w:val="20"/>
              </w:rPr>
            </w:pPr>
            <w:r w:rsidRPr="00C11E6F">
              <w:rPr>
                <w:sz w:val="20"/>
              </w:rPr>
              <w:t>0,0623</w:t>
            </w:r>
            <w:r w:rsidR="00DA62B7" w:rsidRPr="00C11E6F">
              <w:rPr>
                <w:sz w:val="20"/>
              </w:rPr>
              <w:t>2</w:t>
            </w:r>
          </w:p>
        </w:tc>
      </w:tr>
      <w:tr w:rsidR="001A4250" w:rsidRPr="00C11E6F" w14:paraId="5D12BBBD" w14:textId="77777777" w:rsidTr="00464D1C">
        <w:tc>
          <w:tcPr>
            <w:tcW w:w="5506" w:type="dxa"/>
            <w:tcBorders>
              <w:top w:val="single" w:sz="4" w:space="0" w:color="auto"/>
              <w:left w:val="single" w:sz="4" w:space="0" w:color="auto"/>
              <w:bottom w:val="single" w:sz="4" w:space="0" w:color="auto"/>
              <w:right w:val="single" w:sz="4" w:space="0" w:color="auto"/>
            </w:tcBorders>
          </w:tcPr>
          <w:p w14:paraId="47A804DE" w14:textId="77777777" w:rsidR="001A4250" w:rsidRPr="00C11E6F" w:rsidRDefault="001A4250" w:rsidP="001A4250">
            <w:pPr>
              <w:suppressAutoHyphens/>
              <w:rPr>
                <w:sz w:val="20"/>
              </w:rPr>
            </w:pPr>
            <w:r w:rsidRPr="00C11E6F">
              <w:rPr>
                <w:sz w:val="20"/>
              </w:rPr>
              <w:t>Kietosios dalelės (A)</w:t>
            </w:r>
          </w:p>
        </w:tc>
        <w:tc>
          <w:tcPr>
            <w:tcW w:w="2699" w:type="dxa"/>
            <w:tcBorders>
              <w:top w:val="single" w:sz="4" w:space="0" w:color="auto"/>
              <w:left w:val="single" w:sz="4" w:space="0" w:color="auto"/>
              <w:bottom w:val="single" w:sz="4" w:space="0" w:color="auto"/>
              <w:right w:val="single" w:sz="4" w:space="0" w:color="auto"/>
            </w:tcBorders>
          </w:tcPr>
          <w:p w14:paraId="13CF9989" w14:textId="77777777" w:rsidR="001A4250" w:rsidRPr="00C11E6F" w:rsidRDefault="001A4250" w:rsidP="001A4250">
            <w:pPr>
              <w:suppressAutoHyphens/>
              <w:jc w:val="center"/>
              <w:rPr>
                <w:sz w:val="20"/>
              </w:rPr>
            </w:pPr>
            <w:r w:rsidRPr="00C11E6F">
              <w:rPr>
                <w:sz w:val="20"/>
              </w:rPr>
              <w:t>6493</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1E41CAEE" w14:textId="5389A15E" w:rsidR="001A4250" w:rsidRPr="00C11E6F" w:rsidRDefault="00A156A3" w:rsidP="001A4250">
            <w:pPr>
              <w:suppressAutoHyphens/>
              <w:jc w:val="center"/>
              <w:rPr>
                <w:sz w:val="20"/>
              </w:rPr>
            </w:pPr>
            <w:r w:rsidRPr="00C11E6F">
              <w:rPr>
                <w:sz w:val="20"/>
              </w:rPr>
              <w:t>8,611</w:t>
            </w:r>
          </w:p>
        </w:tc>
      </w:tr>
      <w:tr w:rsidR="001A4250" w:rsidRPr="00C11E6F" w14:paraId="2AAD74F9" w14:textId="77777777" w:rsidTr="00464D1C">
        <w:tc>
          <w:tcPr>
            <w:tcW w:w="5506" w:type="dxa"/>
            <w:tcBorders>
              <w:top w:val="single" w:sz="4" w:space="0" w:color="auto"/>
              <w:left w:val="single" w:sz="4" w:space="0" w:color="auto"/>
              <w:bottom w:val="single" w:sz="4" w:space="0" w:color="auto"/>
              <w:right w:val="single" w:sz="4" w:space="0" w:color="auto"/>
            </w:tcBorders>
          </w:tcPr>
          <w:p w14:paraId="32B9331A" w14:textId="77777777" w:rsidR="001A4250" w:rsidRPr="00C11E6F" w:rsidRDefault="001A4250" w:rsidP="001A4250">
            <w:pPr>
              <w:suppressAutoHyphens/>
              <w:rPr>
                <w:sz w:val="20"/>
              </w:rPr>
            </w:pPr>
            <w:r w:rsidRPr="00C11E6F">
              <w:rPr>
                <w:sz w:val="20"/>
              </w:rPr>
              <w:t>Kietosios dalelės (B)</w:t>
            </w:r>
          </w:p>
        </w:tc>
        <w:tc>
          <w:tcPr>
            <w:tcW w:w="2699" w:type="dxa"/>
            <w:tcBorders>
              <w:top w:val="single" w:sz="4" w:space="0" w:color="auto"/>
              <w:left w:val="single" w:sz="4" w:space="0" w:color="auto"/>
              <w:bottom w:val="single" w:sz="4" w:space="0" w:color="auto"/>
              <w:right w:val="single" w:sz="4" w:space="0" w:color="auto"/>
            </w:tcBorders>
          </w:tcPr>
          <w:p w14:paraId="05EA4670" w14:textId="77777777" w:rsidR="001A4250" w:rsidRPr="00C11E6F" w:rsidRDefault="001A4250" w:rsidP="001A4250">
            <w:pPr>
              <w:suppressAutoHyphens/>
              <w:jc w:val="center"/>
              <w:rPr>
                <w:sz w:val="20"/>
              </w:rPr>
            </w:pPr>
            <w:r w:rsidRPr="00C11E6F">
              <w:rPr>
                <w:sz w:val="20"/>
              </w:rPr>
              <w:t>6486</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079CEFF0" w14:textId="5FEDB825" w:rsidR="001A4250" w:rsidRPr="00C11E6F" w:rsidRDefault="00B35672" w:rsidP="001A4250">
            <w:pPr>
              <w:suppressAutoHyphens/>
              <w:jc w:val="center"/>
              <w:rPr>
                <w:sz w:val="20"/>
              </w:rPr>
            </w:pPr>
            <w:r w:rsidRPr="00C11E6F">
              <w:rPr>
                <w:sz w:val="20"/>
              </w:rPr>
              <w:t>0,017</w:t>
            </w:r>
            <w:r w:rsidR="004D7C2A" w:rsidRPr="00C11E6F">
              <w:rPr>
                <w:sz w:val="20"/>
              </w:rPr>
              <w:t>1</w:t>
            </w:r>
          </w:p>
        </w:tc>
      </w:tr>
      <w:tr w:rsidR="001A4250" w:rsidRPr="00C11E6F" w14:paraId="3EE5B5AF" w14:textId="77777777" w:rsidTr="00464D1C">
        <w:tc>
          <w:tcPr>
            <w:tcW w:w="5506" w:type="dxa"/>
            <w:tcBorders>
              <w:top w:val="single" w:sz="4" w:space="0" w:color="auto"/>
              <w:left w:val="single" w:sz="4" w:space="0" w:color="auto"/>
              <w:bottom w:val="single" w:sz="4" w:space="0" w:color="auto"/>
              <w:right w:val="single" w:sz="4" w:space="0" w:color="auto"/>
            </w:tcBorders>
          </w:tcPr>
          <w:p w14:paraId="5B6D436E" w14:textId="77777777" w:rsidR="001A4250" w:rsidRPr="00C11E6F" w:rsidRDefault="001A4250" w:rsidP="001A4250">
            <w:pPr>
              <w:suppressAutoHyphens/>
              <w:rPr>
                <w:sz w:val="20"/>
              </w:rPr>
            </w:pPr>
            <w:r w:rsidRPr="00C11E6F">
              <w:rPr>
                <w:sz w:val="20"/>
              </w:rPr>
              <w:t>Kietosios dalelės (C)</w:t>
            </w:r>
          </w:p>
        </w:tc>
        <w:tc>
          <w:tcPr>
            <w:tcW w:w="2699" w:type="dxa"/>
            <w:tcBorders>
              <w:top w:val="single" w:sz="4" w:space="0" w:color="auto"/>
              <w:left w:val="single" w:sz="4" w:space="0" w:color="auto"/>
              <w:bottom w:val="single" w:sz="4" w:space="0" w:color="auto"/>
              <w:right w:val="single" w:sz="4" w:space="0" w:color="auto"/>
            </w:tcBorders>
          </w:tcPr>
          <w:p w14:paraId="09C0BE09" w14:textId="77777777" w:rsidR="001A4250" w:rsidRPr="00C11E6F" w:rsidRDefault="001A4250" w:rsidP="001A4250">
            <w:pPr>
              <w:suppressAutoHyphens/>
              <w:jc w:val="center"/>
              <w:rPr>
                <w:sz w:val="20"/>
              </w:rPr>
            </w:pPr>
            <w:r w:rsidRPr="00C11E6F">
              <w:rPr>
                <w:sz w:val="20"/>
              </w:rPr>
              <w:t>4281</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42472866" w14:textId="6945917D" w:rsidR="001A4250" w:rsidRPr="00C11E6F" w:rsidRDefault="00B76E3D" w:rsidP="001A4250">
            <w:pPr>
              <w:suppressAutoHyphens/>
              <w:jc w:val="center"/>
              <w:rPr>
                <w:sz w:val="20"/>
              </w:rPr>
            </w:pPr>
            <w:r w:rsidRPr="00C11E6F">
              <w:rPr>
                <w:sz w:val="20"/>
              </w:rPr>
              <w:t>9,</w:t>
            </w:r>
            <w:r w:rsidR="000A4526" w:rsidRPr="00C11E6F">
              <w:rPr>
                <w:sz w:val="20"/>
              </w:rPr>
              <w:t>564</w:t>
            </w:r>
          </w:p>
        </w:tc>
      </w:tr>
      <w:tr w:rsidR="001A4250" w:rsidRPr="00C11E6F" w14:paraId="63301BCA" w14:textId="77777777" w:rsidTr="00464D1C">
        <w:tc>
          <w:tcPr>
            <w:tcW w:w="5506" w:type="dxa"/>
            <w:tcBorders>
              <w:top w:val="single" w:sz="4" w:space="0" w:color="auto"/>
              <w:left w:val="single" w:sz="4" w:space="0" w:color="auto"/>
              <w:bottom w:val="single" w:sz="4" w:space="0" w:color="auto"/>
              <w:right w:val="single" w:sz="4" w:space="0" w:color="auto"/>
            </w:tcBorders>
          </w:tcPr>
          <w:p w14:paraId="0D77D23E" w14:textId="77777777" w:rsidR="001A4250" w:rsidRPr="00C11E6F" w:rsidRDefault="001A4250" w:rsidP="001A4250">
            <w:pPr>
              <w:suppressAutoHyphens/>
              <w:rPr>
                <w:sz w:val="20"/>
              </w:rPr>
            </w:pPr>
            <w:r w:rsidRPr="00C11E6F">
              <w:rPr>
                <w:sz w:val="20"/>
              </w:rPr>
              <w:t>Sieros dioksidas (A)</w:t>
            </w:r>
          </w:p>
        </w:tc>
        <w:tc>
          <w:tcPr>
            <w:tcW w:w="2699" w:type="dxa"/>
            <w:tcBorders>
              <w:top w:val="single" w:sz="4" w:space="0" w:color="auto"/>
              <w:left w:val="single" w:sz="4" w:space="0" w:color="auto"/>
              <w:bottom w:val="single" w:sz="4" w:space="0" w:color="auto"/>
              <w:right w:val="single" w:sz="4" w:space="0" w:color="auto"/>
            </w:tcBorders>
          </w:tcPr>
          <w:p w14:paraId="48C95BEE" w14:textId="77777777" w:rsidR="001A4250" w:rsidRPr="00C11E6F" w:rsidRDefault="001A4250" w:rsidP="001A4250">
            <w:pPr>
              <w:suppressAutoHyphens/>
              <w:jc w:val="center"/>
              <w:rPr>
                <w:sz w:val="20"/>
              </w:rPr>
            </w:pPr>
            <w:r w:rsidRPr="00C11E6F">
              <w:rPr>
                <w:sz w:val="20"/>
              </w:rPr>
              <w:t>1753</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6FD89745" w14:textId="2E5E59CD" w:rsidR="001A4250" w:rsidRPr="00C11E6F" w:rsidRDefault="00A156A3" w:rsidP="001A4250">
            <w:pPr>
              <w:suppressAutoHyphens/>
              <w:jc w:val="center"/>
              <w:rPr>
                <w:sz w:val="20"/>
              </w:rPr>
            </w:pPr>
            <w:r w:rsidRPr="00C11E6F">
              <w:rPr>
                <w:sz w:val="20"/>
              </w:rPr>
              <w:t>40,798</w:t>
            </w:r>
          </w:p>
        </w:tc>
      </w:tr>
      <w:tr w:rsidR="004D7C2A" w:rsidRPr="00C11E6F" w14:paraId="016BCECB" w14:textId="77777777" w:rsidTr="00464D1C">
        <w:tc>
          <w:tcPr>
            <w:tcW w:w="5506" w:type="dxa"/>
            <w:tcBorders>
              <w:top w:val="single" w:sz="4" w:space="0" w:color="auto"/>
              <w:left w:val="single" w:sz="4" w:space="0" w:color="auto"/>
              <w:bottom w:val="single" w:sz="4" w:space="0" w:color="auto"/>
              <w:right w:val="single" w:sz="4" w:space="0" w:color="auto"/>
            </w:tcBorders>
          </w:tcPr>
          <w:p w14:paraId="2D3A03C6" w14:textId="380CF6F8" w:rsidR="004D7C2A" w:rsidRPr="00C11E6F" w:rsidRDefault="004D7C2A" w:rsidP="001A4250">
            <w:pPr>
              <w:suppressAutoHyphens/>
              <w:rPr>
                <w:sz w:val="20"/>
              </w:rPr>
            </w:pPr>
            <w:r w:rsidRPr="00C11E6F">
              <w:rPr>
                <w:sz w:val="20"/>
              </w:rPr>
              <w:t>Vanadžio pentoksidas (A)</w:t>
            </w:r>
          </w:p>
        </w:tc>
        <w:tc>
          <w:tcPr>
            <w:tcW w:w="2699" w:type="dxa"/>
            <w:tcBorders>
              <w:top w:val="single" w:sz="4" w:space="0" w:color="auto"/>
              <w:left w:val="single" w:sz="4" w:space="0" w:color="auto"/>
              <w:bottom w:val="single" w:sz="4" w:space="0" w:color="auto"/>
              <w:right w:val="single" w:sz="4" w:space="0" w:color="auto"/>
            </w:tcBorders>
          </w:tcPr>
          <w:p w14:paraId="25AF8ACA" w14:textId="0F07D04A" w:rsidR="004D7C2A" w:rsidRPr="00C11E6F" w:rsidRDefault="004D7C2A" w:rsidP="001A4250">
            <w:pPr>
              <w:suppressAutoHyphens/>
              <w:jc w:val="center"/>
              <w:rPr>
                <w:sz w:val="20"/>
              </w:rPr>
            </w:pPr>
            <w:r w:rsidRPr="00C11E6F">
              <w:rPr>
                <w:sz w:val="20"/>
              </w:rPr>
              <w:t>2023</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5A6C2246" w14:textId="470B65F0" w:rsidR="004D7C2A" w:rsidRPr="00C11E6F" w:rsidRDefault="004D7C2A" w:rsidP="001A4250">
            <w:pPr>
              <w:suppressAutoHyphens/>
              <w:jc w:val="center"/>
              <w:rPr>
                <w:sz w:val="20"/>
              </w:rPr>
            </w:pPr>
            <w:r w:rsidRPr="00C11E6F">
              <w:rPr>
                <w:sz w:val="20"/>
              </w:rPr>
              <w:t>0,306</w:t>
            </w:r>
          </w:p>
        </w:tc>
      </w:tr>
      <w:tr w:rsidR="001A4250" w:rsidRPr="00C11E6F" w14:paraId="20D7099C" w14:textId="77777777" w:rsidTr="00A54725">
        <w:tc>
          <w:tcPr>
            <w:tcW w:w="5506" w:type="dxa"/>
            <w:tcBorders>
              <w:top w:val="single" w:sz="4" w:space="0" w:color="auto"/>
              <w:left w:val="single" w:sz="4" w:space="0" w:color="auto"/>
              <w:bottom w:val="single" w:sz="4" w:space="0" w:color="auto"/>
              <w:right w:val="single" w:sz="4" w:space="0" w:color="auto"/>
            </w:tcBorders>
          </w:tcPr>
          <w:p w14:paraId="47A6F99C" w14:textId="77777777" w:rsidR="001A4250" w:rsidRPr="00C11E6F" w:rsidRDefault="001A4250" w:rsidP="001A4250">
            <w:pPr>
              <w:rPr>
                <w:sz w:val="20"/>
                <w:lang w:eastAsia="lt-LT"/>
              </w:rPr>
            </w:pPr>
            <w:r w:rsidRPr="00C11E6F">
              <w:rPr>
                <w:sz w:val="20"/>
              </w:rPr>
              <w:t xml:space="preserve">Lakieji organiniai junginiai </w:t>
            </w:r>
            <w:r w:rsidRPr="00C11E6F">
              <w:rPr>
                <w:sz w:val="20"/>
                <w:lang w:eastAsia="lt-LT"/>
              </w:rPr>
              <w:t>(abėcėlės tvarka)</w:t>
            </w:r>
            <w:r w:rsidRPr="00C11E6F">
              <w:rPr>
                <w:sz w:val="20"/>
              </w:rPr>
              <w:t>:</w:t>
            </w:r>
          </w:p>
        </w:tc>
        <w:tc>
          <w:tcPr>
            <w:tcW w:w="2699" w:type="dxa"/>
            <w:tcBorders>
              <w:top w:val="single" w:sz="4" w:space="0" w:color="auto"/>
              <w:left w:val="single" w:sz="4" w:space="0" w:color="auto"/>
              <w:bottom w:val="single" w:sz="4" w:space="0" w:color="auto"/>
              <w:right w:val="single" w:sz="4" w:space="0" w:color="auto"/>
            </w:tcBorders>
          </w:tcPr>
          <w:p w14:paraId="6BC2BEB8" w14:textId="77777777" w:rsidR="001A4250" w:rsidRPr="00C11E6F" w:rsidRDefault="001A4250" w:rsidP="001A4250">
            <w:pPr>
              <w:jc w:val="center"/>
              <w:rPr>
                <w:sz w:val="20"/>
                <w:highlight w:val="yellow"/>
                <w:lang w:eastAsia="lt-LT"/>
              </w:rPr>
            </w:pPr>
            <w:r w:rsidRPr="00C11E6F">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291B8C03" w14:textId="77777777" w:rsidR="001A4250" w:rsidRPr="00C11E6F" w:rsidRDefault="001A4250" w:rsidP="001A4250">
            <w:pPr>
              <w:jc w:val="center"/>
              <w:rPr>
                <w:sz w:val="20"/>
                <w:lang w:eastAsia="lt-LT"/>
              </w:rPr>
            </w:pPr>
          </w:p>
        </w:tc>
      </w:tr>
      <w:tr w:rsidR="001A4250" w:rsidRPr="00C11E6F" w14:paraId="1397B2A3" w14:textId="77777777" w:rsidTr="00464D1C">
        <w:tc>
          <w:tcPr>
            <w:tcW w:w="5506" w:type="dxa"/>
            <w:tcBorders>
              <w:top w:val="single" w:sz="4" w:space="0" w:color="auto"/>
              <w:left w:val="single" w:sz="4" w:space="0" w:color="auto"/>
              <w:bottom w:val="single" w:sz="4" w:space="0" w:color="auto"/>
              <w:right w:val="single" w:sz="4" w:space="0" w:color="auto"/>
            </w:tcBorders>
          </w:tcPr>
          <w:p w14:paraId="74987A30" w14:textId="77777777" w:rsidR="001A4250" w:rsidRPr="00C11E6F" w:rsidRDefault="001A4250" w:rsidP="001A4250">
            <w:pPr>
              <w:suppressAutoHyphens/>
              <w:rPr>
                <w:sz w:val="20"/>
              </w:rPr>
            </w:pPr>
            <w:r w:rsidRPr="00C11E6F">
              <w:rPr>
                <w:sz w:val="20"/>
              </w:rPr>
              <w:t>Acetonas</w:t>
            </w:r>
          </w:p>
        </w:tc>
        <w:tc>
          <w:tcPr>
            <w:tcW w:w="2699" w:type="dxa"/>
            <w:tcBorders>
              <w:top w:val="single" w:sz="4" w:space="0" w:color="auto"/>
              <w:left w:val="single" w:sz="4" w:space="0" w:color="auto"/>
              <w:bottom w:val="single" w:sz="4" w:space="0" w:color="auto"/>
              <w:right w:val="single" w:sz="4" w:space="0" w:color="auto"/>
            </w:tcBorders>
          </w:tcPr>
          <w:p w14:paraId="18947F72" w14:textId="77777777" w:rsidR="001A4250" w:rsidRPr="00C11E6F" w:rsidRDefault="001A4250" w:rsidP="001A4250">
            <w:pPr>
              <w:suppressAutoHyphens/>
              <w:jc w:val="center"/>
              <w:rPr>
                <w:sz w:val="20"/>
              </w:rPr>
            </w:pPr>
            <w:r w:rsidRPr="00C11E6F">
              <w:rPr>
                <w:sz w:val="20"/>
              </w:rPr>
              <w:t>65</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13EA0392" w14:textId="2CEB5A01" w:rsidR="001A4250" w:rsidRPr="00C11E6F" w:rsidRDefault="00B76E3D" w:rsidP="001A4250">
            <w:pPr>
              <w:suppressAutoHyphens/>
              <w:jc w:val="center"/>
              <w:rPr>
                <w:sz w:val="20"/>
              </w:rPr>
            </w:pPr>
            <w:r w:rsidRPr="00C11E6F">
              <w:rPr>
                <w:sz w:val="20"/>
              </w:rPr>
              <w:t>0,0</w:t>
            </w:r>
            <w:r w:rsidR="00E24DDC" w:rsidRPr="00C11E6F">
              <w:rPr>
                <w:sz w:val="20"/>
              </w:rPr>
              <w:t>4</w:t>
            </w:r>
            <w:r w:rsidRPr="00C11E6F">
              <w:rPr>
                <w:sz w:val="20"/>
              </w:rPr>
              <w:t>9</w:t>
            </w:r>
          </w:p>
        </w:tc>
      </w:tr>
      <w:tr w:rsidR="001A4250" w:rsidRPr="00C11E6F" w14:paraId="2D595D85" w14:textId="77777777" w:rsidTr="00464D1C">
        <w:tc>
          <w:tcPr>
            <w:tcW w:w="5506" w:type="dxa"/>
            <w:tcBorders>
              <w:top w:val="single" w:sz="4" w:space="0" w:color="auto"/>
              <w:left w:val="single" w:sz="4" w:space="0" w:color="auto"/>
              <w:bottom w:val="single" w:sz="4" w:space="0" w:color="auto"/>
              <w:right w:val="single" w:sz="4" w:space="0" w:color="auto"/>
            </w:tcBorders>
          </w:tcPr>
          <w:p w14:paraId="3DACCC57" w14:textId="77777777" w:rsidR="001A4250" w:rsidRPr="00C11E6F" w:rsidRDefault="001A4250" w:rsidP="001A4250">
            <w:pPr>
              <w:suppressAutoHyphens/>
              <w:rPr>
                <w:sz w:val="20"/>
              </w:rPr>
            </w:pPr>
            <w:r w:rsidRPr="00C11E6F">
              <w:rPr>
                <w:sz w:val="20"/>
              </w:rPr>
              <w:t>Butanolis</w:t>
            </w:r>
          </w:p>
        </w:tc>
        <w:tc>
          <w:tcPr>
            <w:tcW w:w="2699" w:type="dxa"/>
            <w:tcBorders>
              <w:top w:val="single" w:sz="4" w:space="0" w:color="auto"/>
              <w:left w:val="single" w:sz="4" w:space="0" w:color="auto"/>
              <w:bottom w:val="single" w:sz="4" w:space="0" w:color="auto"/>
              <w:right w:val="single" w:sz="4" w:space="0" w:color="auto"/>
            </w:tcBorders>
          </w:tcPr>
          <w:p w14:paraId="2927F721" w14:textId="77777777" w:rsidR="001A4250" w:rsidRPr="00C11E6F" w:rsidRDefault="001A4250" w:rsidP="001A4250">
            <w:pPr>
              <w:suppressAutoHyphens/>
              <w:jc w:val="center"/>
              <w:rPr>
                <w:sz w:val="20"/>
              </w:rPr>
            </w:pPr>
            <w:r w:rsidRPr="00C11E6F">
              <w:rPr>
                <w:sz w:val="20"/>
              </w:rPr>
              <w:t>359</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7D407870" w14:textId="09E9E90A" w:rsidR="001A4250" w:rsidRPr="00C11E6F" w:rsidRDefault="00B76E3D" w:rsidP="001A4250">
            <w:pPr>
              <w:suppressAutoHyphens/>
              <w:jc w:val="center"/>
              <w:rPr>
                <w:sz w:val="20"/>
              </w:rPr>
            </w:pPr>
            <w:r w:rsidRPr="00C11E6F">
              <w:rPr>
                <w:sz w:val="20"/>
              </w:rPr>
              <w:t>0,018</w:t>
            </w:r>
          </w:p>
        </w:tc>
      </w:tr>
      <w:tr w:rsidR="001A4250" w:rsidRPr="00C11E6F" w14:paraId="671AE9A3" w14:textId="77777777" w:rsidTr="00464D1C">
        <w:tc>
          <w:tcPr>
            <w:tcW w:w="5506" w:type="dxa"/>
            <w:tcBorders>
              <w:top w:val="single" w:sz="4" w:space="0" w:color="auto"/>
              <w:left w:val="single" w:sz="4" w:space="0" w:color="auto"/>
              <w:bottom w:val="single" w:sz="4" w:space="0" w:color="auto"/>
              <w:right w:val="single" w:sz="4" w:space="0" w:color="auto"/>
            </w:tcBorders>
          </w:tcPr>
          <w:p w14:paraId="58658278" w14:textId="77777777" w:rsidR="001A4250" w:rsidRPr="00C11E6F" w:rsidRDefault="001A4250" w:rsidP="001A4250">
            <w:pPr>
              <w:suppressAutoHyphens/>
              <w:rPr>
                <w:sz w:val="20"/>
              </w:rPr>
            </w:pPr>
            <w:proofErr w:type="spellStart"/>
            <w:r w:rsidRPr="00C11E6F">
              <w:rPr>
                <w:sz w:val="20"/>
              </w:rPr>
              <w:t>Butilacetatas</w:t>
            </w:r>
            <w:proofErr w:type="spellEnd"/>
          </w:p>
        </w:tc>
        <w:tc>
          <w:tcPr>
            <w:tcW w:w="2699" w:type="dxa"/>
            <w:tcBorders>
              <w:top w:val="single" w:sz="4" w:space="0" w:color="auto"/>
              <w:left w:val="single" w:sz="4" w:space="0" w:color="auto"/>
              <w:bottom w:val="single" w:sz="4" w:space="0" w:color="auto"/>
              <w:right w:val="single" w:sz="4" w:space="0" w:color="auto"/>
            </w:tcBorders>
          </w:tcPr>
          <w:p w14:paraId="494B168D" w14:textId="77777777" w:rsidR="001A4250" w:rsidRPr="00C11E6F" w:rsidRDefault="001A4250" w:rsidP="001A4250">
            <w:pPr>
              <w:suppressAutoHyphens/>
              <w:jc w:val="center"/>
              <w:rPr>
                <w:sz w:val="20"/>
              </w:rPr>
            </w:pPr>
            <w:r w:rsidRPr="00C11E6F">
              <w:rPr>
                <w:sz w:val="20"/>
              </w:rPr>
              <w:t>367</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60ACFAB5" w14:textId="6C955012" w:rsidR="001A4250" w:rsidRPr="00C11E6F" w:rsidRDefault="00B76E3D" w:rsidP="001A4250">
            <w:pPr>
              <w:suppressAutoHyphens/>
              <w:jc w:val="center"/>
              <w:rPr>
                <w:sz w:val="20"/>
              </w:rPr>
            </w:pPr>
            <w:r w:rsidRPr="00C11E6F">
              <w:rPr>
                <w:sz w:val="20"/>
              </w:rPr>
              <w:t>0,017</w:t>
            </w:r>
          </w:p>
        </w:tc>
      </w:tr>
      <w:tr w:rsidR="001A4250" w:rsidRPr="00C11E6F" w14:paraId="761008C1" w14:textId="77777777" w:rsidTr="00464D1C">
        <w:tc>
          <w:tcPr>
            <w:tcW w:w="5506" w:type="dxa"/>
            <w:tcBorders>
              <w:top w:val="single" w:sz="4" w:space="0" w:color="auto"/>
              <w:left w:val="single" w:sz="4" w:space="0" w:color="auto"/>
              <w:bottom w:val="single" w:sz="4" w:space="0" w:color="auto"/>
              <w:right w:val="single" w:sz="4" w:space="0" w:color="auto"/>
            </w:tcBorders>
          </w:tcPr>
          <w:p w14:paraId="0E820409" w14:textId="77777777" w:rsidR="001A4250" w:rsidRPr="00C11E6F" w:rsidRDefault="001A4250" w:rsidP="001A4250">
            <w:pPr>
              <w:suppressAutoHyphens/>
              <w:rPr>
                <w:sz w:val="20"/>
              </w:rPr>
            </w:pPr>
            <w:r w:rsidRPr="00C11E6F">
              <w:rPr>
                <w:sz w:val="20"/>
              </w:rPr>
              <w:t>Etanolis</w:t>
            </w:r>
          </w:p>
        </w:tc>
        <w:tc>
          <w:tcPr>
            <w:tcW w:w="2699" w:type="dxa"/>
            <w:tcBorders>
              <w:top w:val="single" w:sz="4" w:space="0" w:color="auto"/>
              <w:left w:val="single" w:sz="4" w:space="0" w:color="auto"/>
              <w:bottom w:val="single" w:sz="4" w:space="0" w:color="auto"/>
              <w:right w:val="single" w:sz="4" w:space="0" w:color="auto"/>
            </w:tcBorders>
          </w:tcPr>
          <w:p w14:paraId="2CE17D60" w14:textId="77777777" w:rsidR="001A4250" w:rsidRPr="00C11E6F" w:rsidRDefault="001A4250" w:rsidP="001A4250">
            <w:pPr>
              <w:suppressAutoHyphens/>
              <w:jc w:val="center"/>
              <w:rPr>
                <w:sz w:val="20"/>
              </w:rPr>
            </w:pPr>
            <w:r w:rsidRPr="00C11E6F">
              <w:rPr>
                <w:sz w:val="20"/>
              </w:rPr>
              <w:t>739</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619396E0" w14:textId="257EA8BC" w:rsidR="001A4250" w:rsidRPr="00C11E6F" w:rsidRDefault="00B76E3D" w:rsidP="001A4250">
            <w:pPr>
              <w:suppressAutoHyphens/>
              <w:jc w:val="center"/>
              <w:rPr>
                <w:sz w:val="20"/>
              </w:rPr>
            </w:pPr>
            <w:r w:rsidRPr="00C11E6F">
              <w:rPr>
                <w:sz w:val="20"/>
              </w:rPr>
              <w:t>0,013</w:t>
            </w:r>
          </w:p>
        </w:tc>
      </w:tr>
      <w:tr w:rsidR="001A4250" w:rsidRPr="00C11E6F" w14:paraId="294F6DD7" w14:textId="77777777" w:rsidTr="00464D1C">
        <w:tc>
          <w:tcPr>
            <w:tcW w:w="5506" w:type="dxa"/>
            <w:tcBorders>
              <w:top w:val="single" w:sz="4" w:space="0" w:color="auto"/>
              <w:left w:val="single" w:sz="4" w:space="0" w:color="auto"/>
              <w:bottom w:val="single" w:sz="4" w:space="0" w:color="auto"/>
              <w:right w:val="single" w:sz="4" w:space="0" w:color="auto"/>
            </w:tcBorders>
          </w:tcPr>
          <w:p w14:paraId="602CDE34" w14:textId="77777777" w:rsidR="001A4250" w:rsidRPr="00C11E6F" w:rsidRDefault="001A4250" w:rsidP="001A4250">
            <w:pPr>
              <w:suppressAutoHyphens/>
              <w:rPr>
                <w:sz w:val="20"/>
              </w:rPr>
            </w:pPr>
            <w:proofErr w:type="spellStart"/>
            <w:r w:rsidRPr="00C11E6F">
              <w:rPr>
                <w:sz w:val="20"/>
              </w:rPr>
              <w:t>Ksilenas</w:t>
            </w:r>
            <w:proofErr w:type="spellEnd"/>
          </w:p>
        </w:tc>
        <w:tc>
          <w:tcPr>
            <w:tcW w:w="2699" w:type="dxa"/>
            <w:tcBorders>
              <w:top w:val="single" w:sz="4" w:space="0" w:color="auto"/>
              <w:left w:val="single" w:sz="4" w:space="0" w:color="auto"/>
              <w:bottom w:val="single" w:sz="4" w:space="0" w:color="auto"/>
              <w:right w:val="single" w:sz="4" w:space="0" w:color="auto"/>
            </w:tcBorders>
          </w:tcPr>
          <w:p w14:paraId="3455681A" w14:textId="77777777" w:rsidR="001A4250" w:rsidRPr="00C11E6F" w:rsidRDefault="001A4250" w:rsidP="001A4250">
            <w:pPr>
              <w:suppressAutoHyphens/>
              <w:jc w:val="center"/>
              <w:rPr>
                <w:sz w:val="20"/>
              </w:rPr>
            </w:pPr>
            <w:r w:rsidRPr="00C11E6F">
              <w:rPr>
                <w:sz w:val="20"/>
              </w:rPr>
              <w:t>1260</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4B8786E9" w14:textId="105BE525" w:rsidR="001A4250" w:rsidRPr="00C11E6F" w:rsidRDefault="00B76E3D" w:rsidP="001A4250">
            <w:pPr>
              <w:suppressAutoHyphens/>
              <w:jc w:val="center"/>
              <w:rPr>
                <w:sz w:val="20"/>
              </w:rPr>
            </w:pPr>
            <w:r w:rsidRPr="00C11E6F">
              <w:rPr>
                <w:sz w:val="20"/>
              </w:rPr>
              <w:t>0,126</w:t>
            </w:r>
          </w:p>
        </w:tc>
      </w:tr>
      <w:tr w:rsidR="001A4250" w:rsidRPr="00C11E6F" w14:paraId="63CC810D" w14:textId="77777777" w:rsidTr="00464D1C">
        <w:tc>
          <w:tcPr>
            <w:tcW w:w="5506" w:type="dxa"/>
            <w:tcBorders>
              <w:top w:val="single" w:sz="4" w:space="0" w:color="auto"/>
              <w:left w:val="single" w:sz="4" w:space="0" w:color="auto"/>
              <w:bottom w:val="single" w:sz="4" w:space="0" w:color="auto"/>
              <w:right w:val="single" w:sz="4" w:space="0" w:color="auto"/>
            </w:tcBorders>
          </w:tcPr>
          <w:p w14:paraId="673598BC" w14:textId="77777777" w:rsidR="001A4250" w:rsidRPr="00C11E6F" w:rsidRDefault="001A4250" w:rsidP="001A4250">
            <w:pPr>
              <w:suppressAutoHyphens/>
              <w:rPr>
                <w:sz w:val="20"/>
              </w:rPr>
            </w:pPr>
            <w:r w:rsidRPr="00C11E6F">
              <w:rPr>
                <w:sz w:val="20"/>
              </w:rPr>
              <w:t>LOJ</w:t>
            </w:r>
          </w:p>
        </w:tc>
        <w:tc>
          <w:tcPr>
            <w:tcW w:w="2699" w:type="dxa"/>
            <w:tcBorders>
              <w:top w:val="single" w:sz="4" w:space="0" w:color="auto"/>
              <w:left w:val="single" w:sz="4" w:space="0" w:color="auto"/>
              <w:bottom w:val="single" w:sz="4" w:space="0" w:color="auto"/>
              <w:right w:val="single" w:sz="4" w:space="0" w:color="auto"/>
            </w:tcBorders>
          </w:tcPr>
          <w:p w14:paraId="0E315704" w14:textId="77777777" w:rsidR="001A4250" w:rsidRPr="00C11E6F" w:rsidRDefault="001A4250" w:rsidP="001A4250">
            <w:pPr>
              <w:suppressAutoHyphens/>
              <w:jc w:val="center"/>
              <w:rPr>
                <w:sz w:val="20"/>
              </w:rPr>
            </w:pPr>
            <w:r w:rsidRPr="00C11E6F">
              <w:rPr>
                <w:sz w:val="20"/>
              </w:rPr>
              <w:t>308</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15E3EB74" w14:textId="7F386EEC" w:rsidR="001A4250" w:rsidRPr="00C11E6F" w:rsidRDefault="00B76E3D" w:rsidP="001A4250">
            <w:pPr>
              <w:suppressAutoHyphens/>
              <w:jc w:val="center"/>
              <w:rPr>
                <w:sz w:val="20"/>
              </w:rPr>
            </w:pPr>
            <w:r w:rsidRPr="00C11E6F">
              <w:rPr>
                <w:sz w:val="20"/>
              </w:rPr>
              <w:t>1,333</w:t>
            </w:r>
          </w:p>
        </w:tc>
      </w:tr>
      <w:tr w:rsidR="001A4250" w:rsidRPr="00C11E6F" w14:paraId="5C36BCF1" w14:textId="77777777" w:rsidTr="00464D1C">
        <w:tc>
          <w:tcPr>
            <w:tcW w:w="5506" w:type="dxa"/>
            <w:tcBorders>
              <w:top w:val="single" w:sz="4" w:space="0" w:color="auto"/>
              <w:left w:val="single" w:sz="4" w:space="0" w:color="auto"/>
              <w:bottom w:val="single" w:sz="4" w:space="0" w:color="auto"/>
              <w:right w:val="single" w:sz="4" w:space="0" w:color="auto"/>
            </w:tcBorders>
          </w:tcPr>
          <w:p w14:paraId="377FCD9A" w14:textId="77777777" w:rsidR="001A4250" w:rsidRPr="00C11E6F" w:rsidRDefault="001A4250" w:rsidP="001A4250">
            <w:pPr>
              <w:suppressAutoHyphens/>
              <w:rPr>
                <w:sz w:val="20"/>
              </w:rPr>
            </w:pPr>
            <w:proofErr w:type="spellStart"/>
            <w:r w:rsidRPr="00C11E6F">
              <w:rPr>
                <w:sz w:val="20"/>
              </w:rPr>
              <w:t>Toluenas</w:t>
            </w:r>
            <w:proofErr w:type="spellEnd"/>
          </w:p>
        </w:tc>
        <w:tc>
          <w:tcPr>
            <w:tcW w:w="2699" w:type="dxa"/>
            <w:tcBorders>
              <w:top w:val="single" w:sz="4" w:space="0" w:color="auto"/>
              <w:left w:val="single" w:sz="4" w:space="0" w:color="auto"/>
              <w:bottom w:val="single" w:sz="4" w:space="0" w:color="auto"/>
              <w:right w:val="single" w:sz="4" w:space="0" w:color="auto"/>
            </w:tcBorders>
          </w:tcPr>
          <w:p w14:paraId="3CFF6CC7" w14:textId="77777777" w:rsidR="001A4250" w:rsidRPr="00C11E6F" w:rsidRDefault="001A4250" w:rsidP="001A4250">
            <w:pPr>
              <w:suppressAutoHyphens/>
              <w:jc w:val="center"/>
              <w:rPr>
                <w:sz w:val="20"/>
              </w:rPr>
            </w:pPr>
            <w:r w:rsidRPr="00C11E6F">
              <w:rPr>
                <w:sz w:val="20"/>
              </w:rPr>
              <w:t>1950</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2DFCF459" w14:textId="2849E443" w:rsidR="001A4250" w:rsidRPr="00C11E6F" w:rsidRDefault="00B76E3D" w:rsidP="001A4250">
            <w:pPr>
              <w:suppressAutoHyphens/>
              <w:jc w:val="center"/>
              <w:rPr>
                <w:sz w:val="20"/>
              </w:rPr>
            </w:pPr>
            <w:r w:rsidRPr="00C11E6F">
              <w:rPr>
                <w:sz w:val="20"/>
              </w:rPr>
              <w:t>0,064</w:t>
            </w:r>
          </w:p>
        </w:tc>
      </w:tr>
      <w:tr w:rsidR="001A4250" w:rsidRPr="00C11E6F" w14:paraId="2D306E3C" w14:textId="77777777" w:rsidTr="00A54725">
        <w:tc>
          <w:tcPr>
            <w:tcW w:w="5506" w:type="dxa"/>
            <w:tcBorders>
              <w:top w:val="single" w:sz="4" w:space="0" w:color="auto"/>
              <w:left w:val="single" w:sz="4" w:space="0" w:color="auto"/>
              <w:bottom w:val="single" w:sz="4" w:space="0" w:color="auto"/>
              <w:right w:val="single" w:sz="4" w:space="0" w:color="auto"/>
            </w:tcBorders>
          </w:tcPr>
          <w:p w14:paraId="3AFB55BF" w14:textId="77777777" w:rsidR="001A4250" w:rsidRPr="00C11E6F" w:rsidRDefault="001A4250" w:rsidP="001A4250">
            <w:pPr>
              <w:rPr>
                <w:sz w:val="20"/>
                <w:lang w:eastAsia="lt-LT"/>
              </w:rPr>
            </w:pPr>
            <w:r w:rsidRPr="00C11E6F">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57156550" w14:textId="77777777" w:rsidR="001A4250" w:rsidRPr="00C11E6F" w:rsidRDefault="001A4250" w:rsidP="001A4250">
            <w:pPr>
              <w:jc w:val="center"/>
              <w:rPr>
                <w:sz w:val="20"/>
                <w:lang w:eastAsia="lt-LT"/>
              </w:rPr>
            </w:pPr>
            <w:r w:rsidRPr="00C11E6F">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6ADCA19A" w14:textId="77777777" w:rsidR="001A4250" w:rsidRPr="00C11E6F" w:rsidRDefault="001A4250" w:rsidP="001A4250">
            <w:pPr>
              <w:jc w:val="center"/>
              <w:rPr>
                <w:sz w:val="20"/>
                <w:lang w:eastAsia="lt-LT"/>
              </w:rPr>
            </w:pPr>
            <w:r w:rsidRPr="00C11E6F">
              <w:rPr>
                <w:sz w:val="20"/>
                <w:lang w:eastAsia="lt-LT"/>
              </w:rPr>
              <w:t>XXXXXXXXX</w:t>
            </w:r>
          </w:p>
        </w:tc>
      </w:tr>
      <w:tr w:rsidR="001A4250" w:rsidRPr="00C11E6F" w14:paraId="49A55F0C" w14:textId="77777777" w:rsidTr="00464D1C">
        <w:tc>
          <w:tcPr>
            <w:tcW w:w="5506" w:type="dxa"/>
            <w:tcBorders>
              <w:top w:val="single" w:sz="4" w:space="0" w:color="auto"/>
              <w:left w:val="single" w:sz="4" w:space="0" w:color="auto"/>
              <w:bottom w:val="single" w:sz="4" w:space="0" w:color="auto"/>
              <w:right w:val="single" w:sz="4" w:space="0" w:color="auto"/>
            </w:tcBorders>
          </w:tcPr>
          <w:p w14:paraId="3601ACD1" w14:textId="77777777" w:rsidR="001A4250" w:rsidRPr="00C11E6F" w:rsidRDefault="001A4250" w:rsidP="001A4250">
            <w:pPr>
              <w:suppressAutoHyphens/>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2699" w:type="dxa"/>
            <w:tcBorders>
              <w:top w:val="single" w:sz="4" w:space="0" w:color="auto"/>
              <w:left w:val="single" w:sz="4" w:space="0" w:color="auto"/>
              <w:bottom w:val="single" w:sz="4" w:space="0" w:color="auto"/>
              <w:right w:val="single" w:sz="4" w:space="0" w:color="auto"/>
            </w:tcBorders>
          </w:tcPr>
          <w:p w14:paraId="794FB087" w14:textId="77777777" w:rsidR="001A4250" w:rsidRPr="00C11E6F" w:rsidRDefault="001A4250" w:rsidP="001A4250">
            <w:pPr>
              <w:suppressAutoHyphens/>
              <w:jc w:val="center"/>
              <w:rPr>
                <w:sz w:val="20"/>
              </w:rPr>
            </w:pPr>
            <w:r w:rsidRPr="00C11E6F">
              <w:rPr>
                <w:sz w:val="20"/>
              </w:rPr>
              <w:t>177</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01342CBF" w14:textId="11DED09D" w:rsidR="001A4250" w:rsidRPr="00C11E6F" w:rsidRDefault="00A156A3" w:rsidP="001A4250">
            <w:pPr>
              <w:suppressAutoHyphens/>
              <w:jc w:val="center"/>
              <w:rPr>
                <w:sz w:val="20"/>
              </w:rPr>
            </w:pPr>
            <w:r w:rsidRPr="00C11E6F">
              <w:rPr>
                <w:sz w:val="20"/>
              </w:rPr>
              <w:t>1108,527</w:t>
            </w:r>
          </w:p>
        </w:tc>
      </w:tr>
      <w:tr w:rsidR="001A4250" w:rsidRPr="00C11E6F" w14:paraId="44EF9D19" w14:textId="77777777" w:rsidTr="00464D1C">
        <w:tc>
          <w:tcPr>
            <w:tcW w:w="5506" w:type="dxa"/>
            <w:tcBorders>
              <w:top w:val="single" w:sz="4" w:space="0" w:color="auto"/>
              <w:left w:val="single" w:sz="4" w:space="0" w:color="auto"/>
              <w:bottom w:val="single" w:sz="4" w:space="0" w:color="auto"/>
              <w:right w:val="single" w:sz="4" w:space="0" w:color="auto"/>
            </w:tcBorders>
          </w:tcPr>
          <w:p w14:paraId="683C2A06" w14:textId="77777777" w:rsidR="001A4250" w:rsidRPr="00C11E6F" w:rsidRDefault="001A4250" w:rsidP="001A4250">
            <w:pPr>
              <w:suppressAutoHyphens/>
              <w:rPr>
                <w:sz w:val="20"/>
              </w:rPr>
            </w:pPr>
            <w:r w:rsidRPr="00C11E6F">
              <w:rPr>
                <w:sz w:val="20"/>
              </w:rPr>
              <w:t xml:space="preserve">Anglies </w:t>
            </w:r>
            <w:proofErr w:type="spellStart"/>
            <w:r w:rsidRPr="00C11E6F">
              <w:rPr>
                <w:sz w:val="20"/>
              </w:rPr>
              <w:t>monoksidas</w:t>
            </w:r>
            <w:proofErr w:type="spellEnd"/>
            <w:r w:rsidRPr="00C11E6F">
              <w:rPr>
                <w:sz w:val="20"/>
              </w:rPr>
              <w:t xml:space="preserve"> (B)</w:t>
            </w:r>
          </w:p>
        </w:tc>
        <w:tc>
          <w:tcPr>
            <w:tcW w:w="2699" w:type="dxa"/>
            <w:tcBorders>
              <w:top w:val="single" w:sz="4" w:space="0" w:color="auto"/>
              <w:left w:val="single" w:sz="4" w:space="0" w:color="auto"/>
              <w:bottom w:val="single" w:sz="4" w:space="0" w:color="auto"/>
              <w:right w:val="single" w:sz="4" w:space="0" w:color="auto"/>
            </w:tcBorders>
          </w:tcPr>
          <w:p w14:paraId="6725053D" w14:textId="77777777" w:rsidR="001A4250" w:rsidRPr="00C11E6F" w:rsidRDefault="001A4250" w:rsidP="001A4250">
            <w:pPr>
              <w:suppressAutoHyphens/>
              <w:jc w:val="center"/>
              <w:rPr>
                <w:sz w:val="20"/>
              </w:rPr>
            </w:pPr>
            <w:r w:rsidRPr="00C11E6F">
              <w:rPr>
                <w:sz w:val="20"/>
              </w:rPr>
              <w:t>5917</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1246E5EE" w14:textId="3E5D907D" w:rsidR="001A4250" w:rsidRPr="00C11E6F" w:rsidRDefault="00A156A3" w:rsidP="001A4250">
            <w:pPr>
              <w:suppressAutoHyphens/>
              <w:jc w:val="center"/>
              <w:rPr>
                <w:sz w:val="20"/>
              </w:rPr>
            </w:pPr>
            <w:r w:rsidRPr="00C11E6F">
              <w:rPr>
                <w:sz w:val="20"/>
              </w:rPr>
              <w:t>0,117</w:t>
            </w:r>
            <w:r w:rsidR="004D7C2A" w:rsidRPr="00C11E6F">
              <w:rPr>
                <w:sz w:val="20"/>
              </w:rPr>
              <w:t>4</w:t>
            </w:r>
          </w:p>
        </w:tc>
      </w:tr>
      <w:tr w:rsidR="001A4250" w:rsidRPr="00C11E6F" w14:paraId="05299161" w14:textId="77777777" w:rsidTr="00464D1C">
        <w:tc>
          <w:tcPr>
            <w:tcW w:w="5506" w:type="dxa"/>
            <w:tcBorders>
              <w:top w:val="single" w:sz="4" w:space="0" w:color="auto"/>
              <w:left w:val="single" w:sz="4" w:space="0" w:color="auto"/>
              <w:bottom w:val="single" w:sz="4" w:space="0" w:color="auto"/>
              <w:right w:val="single" w:sz="4" w:space="0" w:color="auto"/>
            </w:tcBorders>
          </w:tcPr>
          <w:p w14:paraId="376AA66B" w14:textId="77777777" w:rsidR="001A4250" w:rsidRPr="00C11E6F" w:rsidRDefault="001A4250" w:rsidP="001A4250">
            <w:pPr>
              <w:suppressAutoHyphens/>
              <w:rPr>
                <w:sz w:val="20"/>
              </w:rPr>
            </w:pPr>
            <w:r w:rsidRPr="00C11E6F">
              <w:rPr>
                <w:sz w:val="20"/>
              </w:rPr>
              <w:t xml:space="preserve">Anglies </w:t>
            </w:r>
            <w:proofErr w:type="spellStart"/>
            <w:r w:rsidRPr="00C11E6F">
              <w:rPr>
                <w:sz w:val="20"/>
              </w:rPr>
              <w:t>monoksidas</w:t>
            </w:r>
            <w:proofErr w:type="spellEnd"/>
            <w:r w:rsidRPr="00C11E6F">
              <w:rPr>
                <w:sz w:val="20"/>
              </w:rPr>
              <w:t xml:space="preserve"> (C)</w:t>
            </w:r>
          </w:p>
        </w:tc>
        <w:tc>
          <w:tcPr>
            <w:tcW w:w="2699" w:type="dxa"/>
            <w:tcBorders>
              <w:top w:val="single" w:sz="4" w:space="0" w:color="auto"/>
              <w:left w:val="single" w:sz="4" w:space="0" w:color="auto"/>
              <w:bottom w:val="single" w:sz="4" w:space="0" w:color="auto"/>
              <w:right w:val="single" w:sz="4" w:space="0" w:color="auto"/>
            </w:tcBorders>
          </w:tcPr>
          <w:p w14:paraId="117F24A6" w14:textId="77777777" w:rsidR="001A4250" w:rsidRPr="00C11E6F" w:rsidRDefault="001A4250" w:rsidP="001A4250">
            <w:pPr>
              <w:suppressAutoHyphens/>
              <w:jc w:val="center"/>
              <w:rPr>
                <w:sz w:val="20"/>
              </w:rPr>
            </w:pPr>
            <w:r w:rsidRPr="00C11E6F">
              <w:rPr>
                <w:sz w:val="20"/>
              </w:rPr>
              <w:t>6069</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55ADBC9C" w14:textId="5BE899ED" w:rsidR="001A4250" w:rsidRPr="00C11E6F" w:rsidRDefault="00D8088C" w:rsidP="001A4250">
            <w:pPr>
              <w:suppressAutoHyphens/>
              <w:jc w:val="center"/>
              <w:rPr>
                <w:sz w:val="20"/>
              </w:rPr>
            </w:pPr>
            <w:r w:rsidRPr="00C11E6F">
              <w:rPr>
                <w:sz w:val="20"/>
              </w:rPr>
              <w:t>0,000</w:t>
            </w:r>
            <w:r w:rsidR="00D6684E" w:rsidRPr="00C11E6F">
              <w:rPr>
                <w:sz w:val="20"/>
              </w:rPr>
              <w:t>5</w:t>
            </w:r>
          </w:p>
        </w:tc>
      </w:tr>
      <w:tr w:rsidR="001A4250" w:rsidRPr="00C11E6F" w14:paraId="2753D13A" w14:textId="77777777" w:rsidTr="00464D1C">
        <w:tc>
          <w:tcPr>
            <w:tcW w:w="5506" w:type="dxa"/>
            <w:tcBorders>
              <w:top w:val="single" w:sz="4" w:space="0" w:color="auto"/>
              <w:left w:val="single" w:sz="4" w:space="0" w:color="auto"/>
              <w:bottom w:val="single" w:sz="4" w:space="0" w:color="auto"/>
              <w:right w:val="single" w:sz="4" w:space="0" w:color="auto"/>
            </w:tcBorders>
          </w:tcPr>
          <w:p w14:paraId="26BAEE83" w14:textId="77777777" w:rsidR="001A4250" w:rsidRPr="00C11E6F" w:rsidRDefault="001A4250" w:rsidP="001A4250">
            <w:pPr>
              <w:suppressAutoHyphens/>
              <w:rPr>
                <w:sz w:val="20"/>
              </w:rPr>
            </w:pPr>
            <w:r w:rsidRPr="00C11E6F">
              <w:rPr>
                <w:sz w:val="20"/>
              </w:rPr>
              <w:t>Fluoridai</w:t>
            </w:r>
          </w:p>
        </w:tc>
        <w:tc>
          <w:tcPr>
            <w:tcW w:w="2699" w:type="dxa"/>
            <w:tcBorders>
              <w:top w:val="single" w:sz="4" w:space="0" w:color="auto"/>
              <w:left w:val="single" w:sz="4" w:space="0" w:color="auto"/>
              <w:bottom w:val="single" w:sz="4" w:space="0" w:color="auto"/>
              <w:right w:val="single" w:sz="4" w:space="0" w:color="auto"/>
            </w:tcBorders>
          </w:tcPr>
          <w:p w14:paraId="6C5CDAE0" w14:textId="77777777" w:rsidR="001A4250" w:rsidRPr="00C11E6F" w:rsidRDefault="001A4250" w:rsidP="001A4250">
            <w:pPr>
              <w:suppressAutoHyphens/>
              <w:jc w:val="center"/>
              <w:rPr>
                <w:sz w:val="20"/>
              </w:rPr>
            </w:pPr>
            <w:r w:rsidRPr="00C11E6F">
              <w:rPr>
                <w:sz w:val="20"/>
              </w:rPr>
              <w:t>3015</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4145A18F" w14:textId="0565F078" w:rsidR="001A4250" w:rsidRPr="00C11E6F" w:rsidRDefault="00667396" w:rsidP="001A4250">
            <w:pPr>
              <w:suppressAutoHyphens/>
              <w:jc w:val="center"/>
              <w:rPr>
                <w:sz w:val="20"/>
              </w:rPr>
            </w:pPr>
            <w:r w:rsidRPr="00C11E6F">
              <w:rPr>
                <w:sz w:val="20"/>
              </w:rPr>
              <w:t>0,003</w:t>
            </w:r>
            <w:r w:rsidR="00D6684E" w:rsidRPr="00C11E6F">
              <w:rPr>
                <w:sz w:val="20"/>
              </w:rPr>
              <w:t>7</w:t>
            </w:r>
          </w:p>
        </w:tc>
      </w:tr>
      <w:tr w:rsidR="001A4250" w:rsidRPr="00C11E6F" w14:paraId="2A70E4DE" w14:textId="77777777" w:rsidTr="00464D1C">
        <w:tc>
          <w:tcPr>
            <w:tcW w:w="5506" w:type="dxa"/>
            <w:tcBorders>
              <w:top w:val="single" w:sz="4" w:space="0" w:color="auto"/>
              <w:left w:val="single" w:sz="4" w:space="0" w:color="auto"/>
              <w:bottom w:val="single" w:sz="4" w:space="0" w:color="auto"/>
              <w:right w:val="single" w:sz="4" w:space="0" w:color="auto"/>
            </w:tcBorders>
          </w:tcPr>
          <w:p w14:paraId="558E7596" w14:textId="77777777" w:rsidR="001A4250" w:rsidRPr="00C11E6F" w:rsidRDefault="001A4250" w:rsidP="001A4250">
            <w:pPr>
              <w:suppressAutoHyphens/>
              <w:rPr>
                <w:sz w:val="20"/>
              </w:rPr>
            </w:pPr>
            <w:r w:rsidRPr="00C11E6F">
              <w:rPr>
                <w:sz w:val="20"/>
              </w:rPr>
              <w:t>Fluoro vandenilis</w:t>
            </w:r>
          </w:p>
        </w:tc>
        <w:tc>
          <w:tcPr>
            <w:tcW w:w="2699" w:type="dxa"/>
            <w:tcBorders>
              <w:top w:val="single" w:sz="4" w:space="0" w:color="auto"/>
              <w:left w:val="single" w:sz="4" w:space="0" w:color="auto"/>
              <w:bottom w:val="single" w:sz="4" w:space="0" w:color="auto"/>
              <w:right w:val="single" w:sz="4" w:space="0" w:color="auto"/>
            </w:tcBorders>
          </w:tcPr>
          <w:p w14:paraId="5541DB53" w14:textId="77777777" w:rsidR="001A4250" w:rsidRPr="00C11E6F" w:rsidRDefault="001A4250" w:rsidP="001A4250">
            <w:pPr>
              <w:suppressAutoHyphens/>
              <w:jc w:val="center"/>
              <w:rPr>
                <w:sz w:val="20"/>
              </w:rPr>
            </w:pPr>
            <w:r w:rsidRPr="00C11E6F">
              <w:rPr>
                <w:sz w:val="20"/>
              </w:rPr>
              <w:t>862</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5A87E534" w14:textId="1137D4EC" w:rsidR="001A4250" w:rsidRPr="00C11E6F" w:rsidRDefault="00B76E3D" w:rsidP="001A4250">
            <w:pPr>
              <w:suppressAutoHyphens/>
              <w:jc w:val="center"/>
              <w:rPr>
                <w:sz w:val="20"/>
              </w:rPr>
            </w:pPr>
            <w:r w:rsidRPr="00C11E6F">
              <w:rPr>
                <w:sz w:val="20"/>
              </w:rPr>
              <w:t>0,002</w:t>
            </w:r>
            <w:r w:rsidR="00D6684E" w:rsidRPr="00C11E6F">
              <w:rPr>
                <w:sz w:val="20"/>
              </w:rPr>
              <w:t>64</w:t>
            </w:r>
          </w:p>
        </w:tc>
      </w:tr>
      <w:tr w:rsidR="001A4250" w:rsidRPr="00C11E6F" w14:paraId="043AF9E8" w14:textId="77777777" w:rsidTr="00464D1C">
        <w:tc>
          <w:tcPr>
            <w:tcW w:w="5506" w:type="dxa"/>
            <w:tcBorders>
              <w:top w:val="single" w:sz="4" w:space="0" w:color="auto"/>
              <w:left w:val="single" w:sz="4" w:space="0" w:color="auto"/>
              <w:bottom w:val="single" w:sz="4" w:space="0" w:color="auto"/>
              <w:right w:val="single" w:sz="4" w:space="0" w:color="auto"/>
            </w:tcBorders>
          </w:tcPr>
          <w:p w14:paraId="4808DE7B" w14:textId="77777777" w:rsidR="001A4250" w:rsidRPr="00C11E6F" w:rsidRDefault="001A4250" w:rsidP="001A4250">
            <w:pPr>
              <w:suppressAutoHyphens/>
              <w:rPr>
                <w:sz w:val="20"/>
              </w:rPr>
            </w:pPr>
            <w:r w:rsidRPr="00C11E6F">
              <w:rPr>
                <w:sz w:val="20"/>
              </w:rPr>
              <w:t>Geležis ir jos junginiai</w:t>
            </w:r>
          </w:p>
        </w:tc>
        <w:tc>
          <w:tcPr>
            <w:tcW w:w="2699" w:type="dxa"/>
            <w:tcBorders>
              <w:top w:val="single" w:sz="4" w:space="0" w:color="auto"/>
              <w:left w:val="single" w:sz="4" w:space="0" w:color="auto"/>
              <w:bottom w:val="single" w:sz="4" w:space="0" w:color="auto"/>
              <w:right w:val="single" w:sz="4" w:space="0" w:color="auto"/>
            </w:tcBorders>
          </w:tcPr>
          <w:p w14:paraId="174BF99D" w14:textId="77777777" w:rsidR="001A4250" w:rsidRPr="00C11E6F" w:rsidRDefault="001A4250" w:rsidP="001A4250">
            <w:pPr>
              <w:suppressAutoHyphens/>
              <w:jc w:val="center"/>
              <w:rPr>
                <w:sz w:val="20"/>
              </w:rPr>
            </w:pPr>
            <w:r w:rsidRPr="00C11E6F">
              <w:rPr>
                <w:sz w:val="20"/>
              </w:rPr>
              <w:t>3113</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58B3C936" w14:textId="5D3BB694" w:rsidR="001A4250" w:rsidRPr="00C11E6F" w:rsidRDefault="00D8088C" w:rsidP="001A4250">
            <w:pPr>
              <w:suppressAutoHyphens/>
              <w:jc w:val="center"/>
              <w:rPr>
                <w:sz w:val="20"/>
              </w:rPr>
            </w:pPr>
            <w:r w:rsidRPr="00C11E6F">
              <w:rPr>
                <w:sz w:val="20"/>
              </w:rPr>
              <w:t>0,02</w:t>
            </w:r>
            <w:r w:rsidR="00D6684E" w:rsidRPr="00C11E6F">
              <w:rPr>
                <w:sz w:val="20"/>
              </w:rPr>
              <w:t>9</w:t>
            </w:r>
            <w:r w:rsidR="00DA62B7" w:rsidRPr="00C11E6F">
              <w:rPr>
                <w:sz w:val="20"/>
              </w:rPr>
              <w:t>8</w:t>
            </w:r>
          </w:p>
        </w:tc>
      </w:tr>
      <w:tr w:rsidR="001A4250" w:rsidRPr="00C11E6F" w14:paraId="7FA74A30" w14:textId="77777777" w:rsidTr="00464D1C">
        <w:tc>
          <w:tcPr>
            <w:tcW w:w="5506" w:type="dxa"/>
            <w:tcBorders>
              <w:top w:val="single" w:sz="4" w:space="0" w:color="auto"/>
              <w:left w:val="single" w:sz="4" w:space="0" w:color="auto"/>
              <w:bottom w:val="single" w:sz="4" w:space="0" w:color="auto"/>
              <w:right w:val="single" w:sz="4" w:space="0" w:color="auto"/>
            </w:tcBorders>
          </w:tcPr>
          <w:p w14:paraId="6591F23A" w14:textId="77777777" w:rsidR="001A4250" w:rsidRPr="00C11E6F" w:rsidRDefault="001A4250" w:rsidP="001A4250">
            <w:pPr>
              <w:suppressAutoHyphens/>
              <w:rPr>
                <w:sz w:val="20"/>
              </w:rPr>
            </w:pPr>
            <w:r w:rsidRPr="00C11E6F">
              <w:rPr>
                <w:sz w:val="20"/>
              </w:rPr>
              <w:t>Mangano oksidai</w:t>
            </w:r>
          </w:p>
        </w:tc>
        <w:tc>
          <w:tcPr>
            <w:tcW w:w="2699" w:type="dxa"/>
            <w:tcBorders>
              <w:top w:val="single" w:sz="4" w:space="0" w:color="auto"/>
              <w:left w:val="single" w:sz="4" w:space="0" w:color="auto"/>
              <w:bottom w:val="single" w:sz="4" w:space="0" w:color="auto"/>
              <w:right w:val="single" w:sz="4" w:space="0" w:color="auto"/>
            </w:tcBorders>
          </w:tcPr>
          <w:p w14:paraId="2B0676B6" w14:textId="77777777" w:rsidR="001A4250" w:rsidRPr="00C11E6F" w:rsidRDefault="001A4250" w:rsidP="001A4250">
            <w:pPr>
              <w:suppressAutoHyphens/>
              <w:jc w:val="center"/>
              <w:rPr>
                <w:sz w:val="20"/>
              </w:rPr>
            </w:pPr>
            <w:r w:rsidRPr="00C11E6F">
              <w:rPr>
                <w:sz w:val="20"/>
              </w:rPr>
              <w:t>3516</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3204DD37" w14:textId="212DFC97" w:rsidR="001A4250" w:rsidRPr="00C11E6F" w:rsidRDefault="00667396" w:rsidP="001A4250">
            <w:pPr>
              <w:suppressAutoHyphens/>
              <w:jc w:val="center"/>
              <w:rPr>
                <w:sz w:val="20"/>
              </w:rPr>
            </w:pPr>
            <w:r w:rsidRPr="00C11E6F">
              <w:rPr>
                <w:sz w:val="20"/>
              </w:rPr>
              <w:t>0,001</w:t>
            </w:r>
            <w:r w:rsidR="00D6684E" w:rsidRPr="00C11E6F">
              <w:rPr>
                <w:sz w:val="20"/>
              </w:rPr>
              <w:t>38</w:t>
            </w:r>
          </w:p>
        </w:tc>
      </w:tr>
      <w:tr w:rsidR="00554179" w:rsidRPr="00C11E6F" w14:paraId="28CDD8E2" w14:textId="77777777" w:rsidTr="00464D1C">
        <w:tc>
          <w:tcPr>
            <w:tcW w:w="5506" w:type="dxa"/>
            <w:tcBorders>
              <w:top w:val="single" w:sz="4" w:space="0" w:color="auto"/>
              <w:left w:val="single" w:sz="4" w:space="0" w:color="auto"/>
              <w:bottom w:val="single" w:sz="4" w:space="0" w:color="auto"/>
              <w:right w:val="single" w:sz="4" w:space="0" w:color="auto"/>
            </w:tcBorders>
          </w:tcPr>
          <w:p w14:paraId="7ED1BA99" w14:textId="152218E5" w:rsidR="00554179" w:rsidRPr="00C11E6F" w:rsidRDefault="00554179" w:rsidP="001A4250">
            <w:pPr>
              <w:suppressAutoHyphens/>
              <w:rPr>
                <w:sz w:val="20"/>
              </w:rPr>
            </w:pPr>
            <w:r w:rsidRPr="00C11E6F">
              <w:rPr>
                <w:sz w:val="20"/>
              </w:rPr>
              <w:t>Sieros rūgštis</w:t>
            </w:r>
          </w:p>
        </w:tc>
        <w:tc>
          <w:tcPr>
            <w:tcW w:w="2699" w:type="dxa"/>
            <w:tcBorders>
              <w:top w:val="single" w:sz="4" w:space="0" w:color="auto"/>
              <w:left w:val="single" w:sz="4" w:space="0" w:color="auto"/>
              <w:bottom w:val="single" w:sz="4" w:space="0" w:color="auto"/>
              <w:right w:val="single" w:sz="4" w:space="0" w:color="auto"/>
            </w:tcBorders>
          </w:tcPr>
          <w:p w14:paraId="4EF08A0D" w14:textId="03EECC94" w:rsidR="00554179" w:rsidRPr="00C11E6F" w:rsidRDefault="00554179" w:rsidP="001A4250">
            <w:pPr>
              <w:suppressAutoHyphens/>
              <w:jc w:val="center"/>
              <w:rPr>
                <w:sz w:val="20"/>
              </w:rPr>
            </w:pPr>
            <w:r w:rsidRPr="00C11E6F">
              <w:rPr>
                <w:sz w:val="20"/>
              </w:rPr>
              <w:t>1761</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7CECF05B" w14:textId="0EB9E30A" w:rsidR="00554179" w:rsidRPr="00C11E6F" w:rsidRDefault="00554179" w:rsidP="001A4250">
            <w:pPr>
              <w:suppressAutoHyphens/>
              <w:jc w:val="center"/>
              <w:rPr>
                <w:sz w:val="20"/>
              </w:rPr>
            </w:pPr>
            <w:r w:rsidRPr="00C11E6F">
              <w:rPr>
                <w:sz w:val="20"/>
              </w:rPr>
              <w:t>0,002</w:t>
            </w:r>
          </w:p>
        </w:tc>
      </w:tr>
      <w:tr w:rsidR="001A4250" w:rsidRPr="00C11E6F" w14:paraId="1170C6B6" w14:textId="77777777" w:rsidTr="00464D1C">
        <w:tc>
          <w:tcPr>
            <w:tcW w:w="5506" w:type="dxa"/>
            <w:tcBorders>
              <w:top w:val="single" w:sz="4" w:space="0" w:color="auto"/>
              <w:left w:val="single" w:sz="4" w:space="0" w:color="auto"/>
              <w:bottom w:val="single" w:sz="4" w:space="0" w:color="auto"/>
              <w:right w:val="single" w:sz="4" w:space="0" w:color="auto"/>
            </w:tcBorders>
          </w:tcPr>
          <w:p w14:paraId="4FD61104" w14:textId="77777777" w:rsidR="001A4250" w:rsidRPr="00C11E6F" w:rsidRDefault="001A4250" w:rsidP="001A4250">
            <w:pPr>
              <w:suppressAutoHyphens/>
              <w:rPr>
                <w:sz w:val="20"/>
              </w:rPr>
            </w:pPr>
            <w:r w:rsidRPr="00C11E6F">
              <w:rPr>
                <w:sz w:val="20"/>
              </w:rPr>
              <w:t>Švino organiniai ir neorganiniai junginiai</w:t>
            </w:r>
          </w:p>
        </w:tc>
        <w:tc>
          <w:tcPr>
            <w:tcW w:w="2699" w:type="dxa"/>
            <w:tcBorders>
              <w:top w:val="single" w:sz="4" w:space="0" w:color="auto"/>
              <w:left w:val="single" w:sz="4" w:space="0" w:color="auto"/>
              <w:bottom w:val="single" w:sz="4" w:space="0" w:color="auto"/>
              <w:right w:val="single" w:sz="4" w:space="0" w:color="auto"/>
            </w:tcBorders>
          </w:tcPr>
          <w:p w14:paraId="6257B0C6" w14:textId="77777777" w:rsidR="001A4250" w:rsidRPr="00C11E6F" w:rsidRDefault="001A4250" w:rsidP="001A4250">
            <w:pPr>
              <w:suppressAutoHyphens/>
              <w:jc w:val="center"/>
              <w:rPr>
                <w:sz w:val="20"/>
              </w:rPr>
            </w:pPr>
            <w:r w:rsidRPr="00C11E6F">
              <w:rPr>
                <w:sz w:val="20"/>
              </w:rPr>
              <w:t>2094</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59259277" w14:textId="77777777" w:rsidR="001A4250" w:rsidRPr="00C11E6F" w:rsidRDefault="001A4250" w:rsidP="001A4250">
            <w:pPr>
              <w:suppressAutoHyphens/>
              <w:jc w:val="center"/>
              <w:rPr>
                <w:sz w:val="20"/>
              </w:rPr>
            </w:pPr>
            <w:r w:rsidRPr="00C11E6F">
              <w:rPr>
                <w:sz w:val="20"/>
              </w:rPr>
              <w:t>0,000004</w:t>
            </w:r>
          </w:p>
        </w:tc>
      </w:tr>
      <w:tr w:rsidR="001A4250" w:rsidRPr="00C11E6F" w14:paraId="496AC18D" w14:textId="77777777" w:rsidTr="00464D1C">
        <w:tc>
          <w:tcPr>
            <w:tcW w:w="5506" w:type="dxa"/>
            <w:tcBorders>
              <w:top w:val="single" w:sz="4" w:space="0" w:color="auto"/>
              <w:left w:val="nil"/>
              <w:bottom w:val="nil"/>
              <w:right w:val="single" w:sz="4" w:space="0" w:color="auto"/>
            </w:tcBorders>
          </w:tcPr>
          <w:p w14:paraId="2E83E1AD" w14:textId="77777777" w:rsidR="001A4250" w:rsidRPr="00C11E6F" w:rsidRDefault="001A4250" w:rsidP="001A4250">
            <w:pPr>
              <w:rPr>
                <w:sz w:val="20"/>
                <w:lang w:eastAsia="lt-LT"/>
              </w:rPr>
            </w:pPr>
          </w:p>
        </w:tc>
        <w:tc>
          <w:tcPr>
            <w:tcW w:w="2699" w:type="dxa"/>
            <w:tcBorders>
              <w:top w:val="single" w:sz="4" w:space="0" w:color="auto"/>
              <w:left w:val="single" w:sz="4" w:space="0" w:color="auto"/>
              <w:bottom w:val="single" w:sz="4" w:space="0" w:color="auto"/>
              <w:right w:val="single" w:sz="4" w:space="0" w:color="auto"/>
            </w:tcBorders>
          </w:tcPr>
          <w:p w14:paraId="14756E1C" w14:textId="77777777" w:rsidR="001A4250" w:rsidRPr="00C11E6F" w:rsidRDefault="001A4250" w:rsidP="001A4250">
            <w:pPr>
              <w:jc w:val="right"/>
              <w:rPr>
                <w:sz w:val="20"/>
                <w:lang w:eastAsia="lt-LT"/>
              </w:rPr>
            </w:pPr>
            <w:r w:rsidRPr="00C11E6F">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780DEDDA" w14:textId="7C3FE0A1" w:rsidR="001A4250" w:rsidRPr="00C11E6F" w:rsidRDefault="00464D1C" w:rsidP="00B54DFE">
            <w:pPr>
              <w:jc w:val="center"/>
              <w:rPr>
                <w:sz w:val="20"/>
                <w:lang w:eastAsia="lt-LT"/>
              </w:rPr>
            </w:pPr>
            <w:r w:rsidRPr="00C11E6F">
              <w:rPr>
                <w:sz w:val="20"/>
                <w:lang w:eastAsia="lt-LT"/>
              </w:rPr>
              <w:t>149</w:t>
            </w:r>
            <w:r w:rsidR="000A4526" w:rsidRPr="00C11E6F">
              <w:rPr>
                <w:sz w:val="20"/>
                <w:lang w:eastAsia="lt-LT"/>
              </w:rPr>
              <w:t>3,110</w:t>
            </w:r>
          </w:p>
        </w:tc>
      </w:tr>
    </w:tbl>
    <w:p w14:paraId="1F9013B8" w14:textId="77777777" w:rsidR="0081348D" w:rsidRPr="00C11E6F" w:rsidRDefault="0081348D">
      <w:pPr>
        <w:ind w:firstLine="567"/>
        <w:jc w:val="both"/>
        <w:rPr>
          <w:sz w:val="22"/>
          <w:szCs w:val="24"/>
          <w:lang w:eastAsia="lt-LT"/>
        </w:rPr>
      </w:pPr>
    </w:p>
    <w:p w14:paraId="755136FB" w14:textId="77777777" w:rsidR="0081348D" w:rsidRPr="00C11E6F" w:rsidRDefault="0081348D">
      <w:pPr>
        <w:ind w:firstLine="567"/>
        <w:jc w:val="both"/>
        <w:rPr>
          <w:sz w:val="22"/>
          <w:szCs w:val="24"/>
          <w:lang w:eastAsia="lt-LT"/>
        </w:rPr>
      </w:pPr>
    </w:p>
    <w:p w14:paraId="47B743C7" w14:textId="77777777" w:rsidR="00076D23" w:rsidRPr="00C11E6F" w:rsidRDefault="00076D23">
      <w:pPr>
        <w:ind w:firstLine="567"/>
        <w:jc w:val="both"/>
        <w:rPr>
          <w:b/>
          <w:sz w:val="22"/>
          <w:szCs w:val="24"/>
          <w:lang w:eastAsia="lt-LT"/>
        </w:rPr>
      </w:pPr>
    </w:p>
    <w:p w14:paraId="5CB0083A" w14:textId="77777777" w:rsidR="0041176A" w:rsidRPr="00C11E6F" w:rsidRDefault="0041176A">
      <w:pPr>
        <w:ind w:firstLine="567"/>
        <w:jc w:val="both"/>
        <w:rPr>
          <w:b/>
          <w:sz w:val="22"/>
          <w:szCs w:val="24"/>
          <w:lang w:eastAsia="lt-LT"/>
        </w:rPr>
      </w:pPr>
    </w:p>
    <w:p w14:paraId="6838783A" w14:textId="77777777" w:rsidR="00076D23" w:rsidRPr="00C11E6F" w:rsidRDefault="00076D23">
      <w:pPr>
        <w:ind w:firstLine="567"/>
        <w:jc w:val="both"/>
        <w:rPr>
          <w:b/>
          <w:sz w:val="22"/>
          <w:szCs w:val="24"/>
          <w:lang w:eastAsia="lt-LT"/>
        </w:rPr>
      </w:pPr>
    </w:p>
    <w:p w14:paraId="59693D22" w14:textId="77777777" w:rsidR="0081348D" w:rsidRPr="00C11E6F" w:rsidRDefault="007D3E34">
      <w:pPr>
        <w:ind w:firstLine="567"/>
        <w:jc w:val="both"/>
        <w:rPr>
          <w:b/>
          <w:sz w:val="22"/>
          <w:szCs w:val="22"/>
          <w:vertAlign w:val="superscript"/>
          <w:lang w:eastAsia="lt-LT"/>
        </w:rPr>
      </w:pPr>
      <w:r w:rsidRPr="00C11E6F">
        <w:rPr>
          <w:b/>
          <w:sz w:val="22"/>
          <w:szCs w:val="22"/>
          <w:lang w:eastAsia="lt-LT"/>
        </w:rPr>
        <w:t>10 lentelė. Stacionarių aplinkos oro taršos šaltinių fiziniai duomenys</w:t>
      </w:r>
    </w:p>
    <w:p w14:paraId="355B290E" w14:textId="77777777" w:rsidR="0081348D" w:rsidRPr="00C11E6F" w:rsidRDefault="0081348D">
      <w:pPr>
        <w:ind w:firstLine="567"/>
        <w:jc w:val="both"/>
        <w:rPr>
          <w:sz w:val="22"/>
          <w:szCs w:val="22"/>
          <w:lang w:eastAsia="lt-LT"/>
        </w:rPr>
      </w:pPr>
    </w:p>
    <w:p w14:paraId="0542C08D" w14:textId="77777777" w:rsidR="0081348D" w:rsidRPr="00C11E6F" w:rsidRDefault="007D3E34" w:rsidP="001A4250">
      <w:pPr>
        <w:tabs>
          <w:tab w:val="left" w:leader="underscore" w:pos="8901"/>
        </w:tabs>
        <w:rPr>
          <w:sz w:val="22"/>
          <w:szCs w:val="22"/>
          <w:lang w:eastAsia="lt-LT"/>
        </w:rPr>
      </w:pPr>
      <w:r w:rsidRPr="00C11E6F">
        <w:rPr>
          <w:b/>
          <w:sz w:val="22"/>
          <w:szCs w:val="22"/>
          <w:lang w:eastAsia="lt-LT"/>
        </w:rPr>
        <w:t>Įrenginio pavadinimas</w:t>
      </w:r>
      <w:r w:rsidRPr="00C11E6F">
        <w:rPr>
          <w:sz w:val="22"/>
          <w:szCs w:val="22"/>
          <w:lang w:eastAsia="lt-LT"/>
        </w:rPr>
        <w:t xml:space="preserve"> </w:t>
      </w:r>
      <w:r w:rsidR="001A4250" w:rsidRPr="00C11E6F">
        <w:rPr>
          <w:sz w:val="22"/>
          <w:szCs w:val="22"/>
          <w:u w:val="single"/>
          <w:lang w:eastAsia="lt-LT"/>
        </w:rPr>
        <w:t>AB Šiaulių energija Pietinė katilinė</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81348D" w:rsidRPr="00C11E6F" w14:paraId="748AC67E" w14:textId="77777777" w:rsidTr="009A3581">
        <w:trPr>
          <w:cantSplit/>
          <w:trHeight w:val="488"/>
        </w:trPr>
        <w:tc>
          <w:tcPr>
            <w:tcW w:w="69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1991E" w14:textId="77777777" w:rsidR="0081348D" w:rsidRPr="00C11E6F" w:rsidRDefault="007D3E34">
            <w:pPr>
              <w:jc w:val="center"/>
              <w:rPr>
                <w:sz w:val="20"/>
                <w:lang w:eastAsia="lt-LT"/>
              </w:rPr>
            </w:pPr>
            <w:r w:rsidRPr="00C11E6F">
              <w:rPr>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C0112" w14:textId="77777777" w:rsidR="0081348D" w:rsidRPr="00C11E6F" w:rsidRDefault="007D3E34">
            <w:pPr>
              <w:jc w:val="center"/>
              <w:rPr>
                <w:sz w:val="20"/>
                <w:lang w:eastAsia="lt-LT"/>
              </w:rPr>
            </w:pPr>
            <w:r w:rsidRPr="00C11E6F">
              <w:rPr>
                <w:sz w:val="20"/>
                <w:lang w:eastAsia="lt-LT"/>
              </w:rPr>
              <w:t>Išmetamųjų dujų rodikliai</w:t>
            </w:r>
          </w:p>
          <w:p w14:paraId="3881DC0B" w14:textId="77777777" w:rsidR="0081348D" w:rsidRPr="00C11E6F" w:rsidRDefault="007D3E34">
            <w:pPr>
              <w:jc w:val="center"/>
              <w:rPr>
                <w:sz w:val="20"/>
                <w:lang w:eastAsia="lt-LT"/>
              </w:rPr>
            </w:pPr>
            <w:r w:rsidRPr="00C11E6F">
              <w:rPr>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356EE" w14:textId="77777777" w:rsidR="0081348D" w:rsidRPr="00C11E6F" w:rsidRDefault="007D3E34" w:rsidP="00F042F7">
            <w:pPr>
              <w:jc w:val="center"/>
              <w:rPr>
                <w:sz w:val="20"/>
                <w:lang w:eastAsia="lt-LT"/>
              </w:rPr>
            </w:pPr>
            <w:r w:rsidRPr="00C11E6F">
              <w:rPr>
                <w:sz w:val="20"/>
                <w:lang w:eastAsia="lt-LT"/>
              </w:rPr>
              <w:t>Teršalų išmetimo (stacionariųjų taršos šaltinių veikimo) trukmė,</w:t>
            </w:r>
            <w:r w:rsidR="00F042F7" w:rsidRPr="00C11E6F">
              <w:rPr>
                <w:sz w:val="20"/>
                <w:lang w:eastAsia="lt-LT"/>
              </w:rPr>
              <w:t xml:space="preserve"> </w:t>
            </w:r>
            <w:r w:rsidRPr="00C11E6F">
              <w:rPr>
                <w:sz w:val="20"/>
                <w:lang w:eastAsia="lt-LT"/>
              </w:rPr>
              <w:t>val./m.</w:t>
            </w:r>
          </w:p>
        </w:tc>
      </w:tr>
      <w:tr w:rsidR="0081348D" w:rsidRPr="00C11E6F" w14:paraId="67EB8415" w14:textId="77777777" w:rsidTr="009A3581">
        <w:trPr>
          <w:cantSplit/>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DCE68" w14:textId="77777777" w:rsidR="0081348D" w:rsidRPr="00C11E6F" w:rsidRDefault="007D3E34">
            <w:pPr>
              <w:jc w:val="center"/>
              <w:rPr>
                <w:sz w:val="20"/>
                <w:u w:val="single"/>
                <w:vertAlign w:val="superscript"/>
                <w:lang w:eastAsia="lt-LT"/>
              </w:rPr>
            </w:pPr>
            <w:r w:rsidRPr="00C11E6F">
              <w:rPr>
                <w:sz w:val="20"/>
                <w:lang w:eastAsia="lt-LT"/>
              </w:rPr>
              <w:t>Nr.</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41E5B" w14:textId="77777777" w:rsidR="0081348D" w:rsidRPr="00C11E6F" w:rsidRDefault="007D3E34">
            <w:pPr>
              <w:jc w:val="center"/>
              <w:rPr>
                <w:sz w:val="20"/>
                <w:vertAlign w:val="superscript"/>
                <w:lang w:eastAsia="lt-LT"/>
              </w:rPr>
            </w:pPr>
            <w:r w:rsidRPr="00C11E6F">
              <w:rPr>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D7A32" w14:textId="77777777" w:rsidR="0081348D" w:rsidRPr="00C11E6F" w:rsidRDefault="007D3E34">
            <w:pPr>
              <w:jc w:val="center"/>
              <w:rPr>
                <w:sz w:val="20"/>
                <w:lang w:eastAsia="lt-LT"/>
              </w:rPr>
            </w:pPr>
            <w:r w:rsidRPr="00C11E6F">
              <w:rPr>
                <w:sz w:val="20"/>
                <w:lang w:eastAsia="lt-LT"/>
              </w:rPr>
              <w:t>aukštis,</w:t>
            </w:r>
          </w:p>
          <w:p w14:paraId="11A5DB02" w14:textId="77777777" w:rsidR="0081348D" w:rsidRPr="00C11E6F" w:rsidRDefault="007D3E34">
            <w:pPr>
              <w:jc w:val="center"/>
              <w:rPr>
                <w:sz w:val="20"/>
                <w:lang w:eastAsia="lt-LT"/>
              </w:rPr>
            </w:pPr>
            <w:r w:rsidRPr="00C11E6F">
              <w:rPr>
                <w:sz w:val="20"/>
                <w:lang w:eastAsia="lt-LT"/>
              </w:rPr>
              <w:t>m</w:t>
            </w:r>
          </w:p>
        </w:tc>
        <w:tc>
          <w:tcPr>
            <w:tcW w:w="1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FA588" w14:textId="77777777" w:rsidR="0081348D" w:rsidRPr="00C11E6F" w:rsidRDefault="007D3E34">
            <w:pPr>
              <w:jc w:val="center"/>
              <w:rPr>
                <w:sz w:val="20"/>
                <w:lang w:eastAsia="lt-LT"/>
              </w:rPr>
            </w:pPr>
            <w:r w:rsidRPr="00C11E6F">
              <w:rPr>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E2907" w14:textId="77777777" w:rsidR="0081348D" w:rsidRPr="00C11E6F" w:rsidRDefault="007D3E34">
            <w:pPr>
              <w:jc w:val="center"/>
              <w:rPr>
                <w:sz w:val="20"/>
                <w:lang w:eastAsia="lt-LT"/>
              </w:rPr>
            </w:pPr>
            <w:r w:rsidRPr="00C11E6F">
              <w:rPr>
                <w:sz w:val="20"/>
                <w:lang w:eastAsia="lt-LT"/>
              </w:rPr>
              <w:t>srauto greitis,</w:t>
            </w:r>
          </w:p>
          <w:p w14:paraId="2148A41F" w14:textId="77777777" w:rsidR="0081348D" w:rsidRPr="00C11E6F" w:rsidRDefault="007D3E34">
            <w:pPr>
              <w:jc w:val="center"/>
              <w:rPr>
                <w:sz w:val="20"/>
                <w:lang w:eastAsia="lt-LT"/>
              </w:rPr>
            </w:pPr>
            <w:r w:rsidRPr="00C11E6F">
              <w:rPr>
                <w:sz w:val="20"/>
                <w:lang w:eastAsia="lt-LT"/>
              </w:rPr>
              <w:t>m/s</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D0409" w14:textId="77777777" w:rsidR="0081348D" w:rsidRPr="00C11E6F" w:rsidRDefault="007D3E34">
            <w:pPr>
              <w:jc w:val="center"/>
              <w:rPr>
                <w:sz w:val="20"/>
                <w:lang w:eastAsia="lt-LT"/>
              </w:rPr>
            </w:pPr>
            <w:r w:rsidRPr="00C11E6F">
              <w:rPr>
                <w:sz w:val="20"/>
                <w:lang w:eastAsia="lt-LT"/>
              </w:rPr>
              <w:t>temperatūra,</w:t>
            </w:r>
          </w:p>
          <w:p w14:paraId="2620D81D" w14:textId="77777777" w:rsidR="0081348D" w:rsidRPr="00C11E6F" w:rsidRDefault="007D3E34">
            <w:pPr>
              <w:jc w:val="center"/>
              <w:rPr>
                <w:sz w:val="20"/>
                <w:lang w:eastAsia="lt-LT"/>
              </w:rPr>
            </w:pPr>
            <w:r w:rsidRPr="00C11E6F">
              <w:rPr>
                <w:sz w:val="20"/>
                <w:lang w:eastAsia="lt-LT"/>
              </w:rPr>
              <w:t>° C</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F9A57" w14:textId="77777777" w:rsidR="0081348D" w:rsidRPr="00C11E6F" w:rsidRDefault="007D3E34">
            <w:pPr>
              <w:jc w:val="center"/>
              <w:rPr>
                <w:sz w:val="20"/>
                <w:lang w:eastAsia="lt-LT"/>
              </w:rPr>
            </w:pPr>
            <w:r w:rsidRPr="00C11E6F">
              <w:rPr>
                <w:sz w:val="20"/>
                <w:lang w:eastAsia="lt-LT"/>
              </w:rPr>
              <w:t>tūrio debitas,</w:t>
            </w:r>
          </w:p>
          <w:p w14:paraId="52A0D239" w14:textId="77777777" w:rsidR="0081348D" w:rsidRPr="00C11E6F" w:rsidRDefault="007D3E34">
            <w:pPr>
              <w:jc w:val="center"/>
              <w:rPr>
                <w:sz w:val="20"/>
                <w:lang w:eastAsia="lt-LT"/>
              </w:rPr>
            </w:pPr>
            <w:r w:rsidRPr="00C11E6F">
              <w:rPr>
                <w:sz w:val="20"/>
                <w:lang w:eastAsia="lt-LT"/>
              </w:rPr>
              <w:t>Nm</w:t>
            </w:r>
            <w:r w:rsidRPr="00C11E6F">
              <w:rPr>
                <w:sz w:val="20"/>
                <w:vertAlign w:val="superscript"/>
                <w:lang w:eastAsia="lt-LT"/>
              </w:rPr>
              <w:t>3</w:t>
            </w:r>
            <w:r w:rsidRPr="00C11E6F">
              <w:rPr>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DADA5" w14:textId="77777777" w:rsidR="0081348D" w:rsidRPr="00C11E6F" w:rsidRDefault="0081348D">
            <w:pPr>
              <w:jc w:val="center"/>
              <w:rPr>
                <w:sz w:val="20"/>
                <w:lang w:eastAsia="lt-LT"/>
              </w:rPr>
            </w:pPr>
          </w:p>
        </w:tc>
      </w:tr>
      <w:tr w:rsidR="0081348D" w:rsidRPr="00C11E6F" w14:paraId="5F38E3FF" w14:textId="77777777" w:rsidTr="009A3581">
        <w:trPr>
          <w:cantSplit/>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6FE42" w14:textId="77777777" w:rsidR="0081348D" w:rsidRPr="00C11E6F" w:rsidRDefault="007D3E34">
            <w:pPr>
              <w:jc w:val="center"/>
              <w:rPr>
                <w:sz w:val="20"/>
                <w:lang w:eastAsia="lt-LT"/>
              </w:rPr>
            </w:pPr>
            <w:r w:rsidRPr="00C11E6F">
              <w:rPr>
                <w:sz w:val="20"/>
                <w:lang w:eastAsia="lt-LT"/>
              </w:rPr>
              <w:t>1</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501A5" w14:textId="77777777" w:rsidR="0081348D" w:rsidRPr="00C11E6F" w:rsidRDefault="007D3E34">
            <w:pPr>
              <w:jc w:val="center"/>
              <w:rPr>
                <w:sz w:val="20"/>
                <w:lang w:eastAsia="lt-LT"/>
              </w:rPr>
            </w:pPr>
            <w:r w:rsidRPr="00C11E6F">
              <w:rPr>
                <w:sz w:val="20"/>
                <w:lang w:eastAsia="lt-LT"/>
              </w:rPr>
              <w:t>2</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CDE59" w14:textId="77777777" w:rsidR="0081348D" w:rsidRPr="00C11E6F" w:rsidRDefault="007D3E34">
            <w:pPr>
              <w:jc w:val="center"/>
              <w:rPr>
                <w:sz w:val="20"/>
                <w:lang w:eastAsia="lt-LT"/>
              </w:rPr>
            </w:pPr>
            <w:r w:rsidRPr="00C11E6F">
              <w:rPr>
                <w:sz w:val="20"/>
                <w:lang w:eastAsia="lt-LT"/>
              </w:rPr>
              <w:t>3</w:t>
            </w:r>
          </w:p>
        </w:tc>
        <w:tc>
          <w:tcPr>
            <w:tcW w:w="1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ADA25" w14:textId="77777777" w:rsidR="0081348D" w:rsidRPr="00C11E6F" w:rsidRDefault="007D3E34">
            <w:pPr>
              <w:jc w:val="center"/>
              <w:rPr>
                <w:sz w:val="20"/>
                <w:lang w:eastAsia="lt-LT"/>
              </w:rPr>
            </w:pPr>
            <w:r w:rsidRPr="00C11E6F">
              <w:rPr>
                <w:sz w:val="20"/>
                <w:lang w:eastAsia="lt-LT"/>
              </w:rPr>
              <w:t>4</w:t>
            </w:r>
          </w:p>
        </w:tc>
        <w:tc>
          <w:tcPr>
            <w:tcW w:w="1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F80CE" w14:textId="77777777" w:rsidR="0081348D" w:rsidRPr="00C11E6F" w:rsidRDefault="007D3E34">
            <w:pPr>
              <w:jc w:val="center"/>
              <w:rPr>
                <w:sz w:val="20"/>
                <w:lang w:eastAsia="lt-LT"/>
              </w:rPr>
            </w:pPr>
            <w:r w:rsidRPr="00C11E6F">
              <w:rPr>
                <w:sz w:val="20"/>
                <w:lang w:eastAsia="lt-LT"/>
              </w:rPr>
              <w:t>5</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D1DA1" w14:textId="77777777" w:rsidR="0081348D" w:rsidRPr="00C11E6F" w:rsidRDefault="007D3E34">
            <w:pPr>
              <w:jc w:val="center"/>
              <w:rPr>
                <w:sz w:val="20"/>
                <w:lang w:eastAsia="lt-LT"/>
              </w:rPr>
            </w:pPr>
            <w:r w:rsidRPr="00C11E6F">
              <w:rPr>
                <w:sz w:val="20"/>
                <w:lang w:eastAsia="lt-LT"/>
              </w:rPr>
              <w:t>6</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670B6" w14:textId="77777777" w:rsidR="0081348D" w:rsidRPr="00C11E6F" w:rsidRDefault="007D3E34">
            <w:pPr>
              <w:jc w:val="center"/>
              <w:rPr>
                <w:sz w:val="20"/>
                <w:lang w:eastAsia="lt-LT"/>
              </w:rPr>
            </w:pPr>
            <w:r w:rsidRPr="00C11E6F">
              <w:rPr>
                <w:sz w:val="20"/>
                <w:lang w:eastAsia="lt-LT"/>
              </w:rPr>
              <w:t>7</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EAF54" w14:textId="77777777" w:rsidR="0081348D" w:rsidRPr="00C11E6F" w:rsidRDefault="007D3E34">
            <w:pPr>
              <w:jc w:val="center"/>
              <w:rPr>
                <w:sz w:val="20"/>
                <w:lang w:eastAsia="lt-LT"/>
              </w:rPr>
            </w:pPr>
            <w:r w:rsidRPr="00C11E6F">
              <w:rPr>
                <w:sz w:val="20"/>
                <w:lang w:eastAsia="lt-LT"/>
              </w:rPr>
              <w:t>8</w:t>
            </w:r>
          </w:p>
        </w:tc>
      </w:tr>
      <w:tr w:rsidR="001A4250" w:rsidRPr="00C11E6F" w14:paraId="2EC264B1"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248F91DB" w14:textId="77777777" w:rsidR="001A4250" w:rsidRPr="00C11E6F" w:rsidRDefault="001A4250" w:rsidP="001A4250">
            <w:pPr>
              <w:jc w:val="center"/>
              <w:rPr>
                <w:sz w:val="20"/>
              </w:rPr>
            </w:pPr>
            <w:r w:rsidRPr="00C11E6F">
              <w:rPr>
                <w:sz w:val="20"/>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32DB430B" w14:textId="77777777" w:rsidR="001A4250" w:rsidRPr="00C11E6F" w:rsidRDefault="001A4250" w:rsidP="001A4250">
            <w:pPr>
              <w:jc w:val="center"/>
              <w:rPr>
                <w:sz w:val="20"/>
              </w:rPr>
            </w:pPr>
            <w:r w:rsidRPr="00C11E6F">
              <w:rPr>
                <w:sz w:val="20"/>
              </w:rPr>
              <w:t>6197517,0     456952,0</w:t>
            </w:r>
          </w:p>
        </w:tc>
        <w:tc>
          <w:tcPr>
            <w:tcW w:w="1083" w:type="dxa"/>
            <w:tcBorders>
              <w:top w:val="single" w:sz="4" w:space="0" w:color="auto"/>
              <w:left w:val="single" w:sz="4" w:space="0" w:color="auto"/>
              <w:bottom w:val="single" w:sz="4" w:space="0" w:color="auto"/>
              <w:right w:val="single" w:sz="4" w:space="0" w:color="auto"/>
            </w:tcBorders>
            <w:vAlign w:val="center"/>
          </w:tcPr>
          <w:p w14:paraId="20A7D79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120,0</w:t>
            </w:r>
          </w:p>
        </w:tc>
        <w:tc>
          <w:tcPr>
            <w:tcW w:w="1967" w:type="dxa"/>
            <w:tcBorders>
              <w:top w:val="single" w:sz="4" w:space="0" w:color="auto"/>
              <w:left w:val="single" w:sz="4" w:space="0" w:color="auto"/>
              <w:bottom w:val="single" w:sz="4" w:space="0" w:color="auto"/>
              <w:right w:val="single" w:sz="4" w:space="0" w:color="auto"/>
            </w:tcBorders>
            <w:vAlign w:val="center"/>
          </w:tcPr>
          <w:p w14:paraId="6206601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4,2</w:t>
            </w:r>
          </w:p>
        </w:tc>
        <w:tc>
          <w:tcPr>
            <w:tcW w:w="1732" w:type="dxa"/>
            <w:tcBorders>
              <w:top w:val="single" w:sz="4" w:space="0" w:color="auto"/>
              <w:left w:val="single" w:sz="4" w:space="0" w:color="auto"/>
              <w:bottom w:val="single" w:sz="4" w:space="0" w:color="auto"/>
              <w:right w:val="single" w:sz="4" w:space="0" w:color="auto"/>
            </w:tcBorders>
            <w:vAlign w:val="center"/>
          </w:tcPr>
          <w:p w14:paraId="29A25BC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1,45</w:t>
            </w:r>
          </w:p>
        </w:tc>
        <w:tc>
          <w:tcPr>
            <w:tcW w:w="1515" w:type="dxa"/>
            <w:tcBorders>
              <w:top w:val="single" w:sz="4" w:space="0" w:color="auto"/>
              <w:left w:val="single" w:sz="4" w:space="0" w:color="auto"/>
              <w:bottom w:val="single" w:sz="4" w:space="0" w:color="auto"/>
              <w:right w:val="single" w:sz="4" w:space="0" w:color="auto"/>
            </w:tcBorders>
            <w:vAlign w:val="center"/>
          </w:tcPr>
          <w:p w14:paraId="54A8BFC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88</w:t>
            </w:r>
          </w:p>
        </w:tc>
        <w:tc>
          <w:tcPr>
            <w:tcW w:w="1596" w:type="dxa"/>
            <w:tcBorders>
              <w:top w:val="single" w:sz="4" w:space="0" w:color="auto"/>
              <w:left w:val="single" w:sz="4" w:space="0" w:color="auto"/>
              <w:bottom w:val="single" w:sz="4" w:space="0" w:color="auto"/>
              <w:right w:val="single" w:sz="4" w:space="0" w:color="auto"/>
            </w:tcBorders>
            <w:vAlign w:val="center"/>
          </w:tcPr>
          <w:p w14:paraId="68D3371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14,802</w:t>
            </w:r>
          </w:p>
        </w:tc>
        <w:tc>
          <w:tcPr>
            <w:tcW w:w="1855" w:type="dxa"/>
            <w:tcBorders>
              <w:top w:val="single" w:sz="4" w:space="0" w:color="auto"/>
              <w:left w:val="single" w:sz="4" w:space="0" w:color="auto"/>
              <w:bottom w:val="single" w:sz="4" w:space="0" w:color="auto"/>
              <w:right w:val="single" w:sz="4" w:space="0" w:color="auto"/>
            </w:tcBorders>
            <w:vAlign w:val="center"/>
          </w:tcPr>
          <w:p w14:paraId="09F59E31" w14:textId="77777777" w:rsidR="001A4250" w:rsidRPr="00C11E6F" w:rsidRDefault="001A4250" w:rsidP="001A4250">
            <w:pPr>
              <w:jc w:val="center"/>
              <w:rPr>
                <w:sz w:val="20"/>
              </w:rPr>
            </w:pPr>
            <w:r w:rsidRPr="00C11E6F">
              <w:rPr>
                <w:sz w:val="20"/>
              </w:rPr>
              <w:t>6000</w:t>
            </w:r>
          </w:p>
        </w:tc>
      </w:tr>
      <w:tr w:rsidR="001A4250" w:rsidRPr="00C11E6F" w14:paraId="0B755CA2"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29D9830" w14:textId="77777777" w:rsidR="001A4250" w:rsidRPr="00C11E6F" w:rsidRDefault="001A4250" w:rsidP="001A4250">
            <w:pPr>
              <w:jc w:val="center"/>
              <w:rPr>
                <w:sz w:val="20"/>
              </w:rPr>
            </w:pPr>
            <w:r w:rsidRPr="00C11E6F">
              <w:rPr>
                <w:sz w:val="20"/>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22E46AFE" w14:textId="77777777" w:rsidR="001A4250" w:rsidRPr="00C11E6F" w:rsidRDefault="001A4250" w:rsidP="001A4250">
            <w:pPr>
              <w:jc w:val="center"/>
              <w:rPr>
                <w:sz w:val="20"/>
              </w:rPr>
            </w:pPr>
            <w:r w:rsidRPr="00C11E6F">
              <w:rPr>
                <w:sz w:val="20"/>
              </w:rPr>
              <w:t>6197522,0     456920,0</w:t>
            </w:r>
          </w:p>
        </w:tc>
        <w:tc>
          <w:tcPr>
            <w:tcW w:w="1083" w:type="dxa"/>
            <w:tcBorders>
              <w:top w:val="single" w:sz="4" w:space="0" w:color="auto"/>
              <w:left w:val="single" w:sz="4" w:space="0" w:color="auto"/>
              <w:bottom w:val="single" w:sz="4" w:space="0" w:color="auto"/>
              <w:right w:val="single" w:sz="4" w:space="0" w:color="auto"/>
            </w:tcBorders>
            <w:vAlign w:val="center"/>
          </w:tcPr>
          <w:p w14:paraId="2FE9480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30,0</w:t>
            </w:r>
          </w:p>
        </w:tc>
        <w:tc>
          <w:tcPr>
            <w:tcW w:w="1967" w:type="dxa"/>
            <w:tcBorders>
              <w:top w:val="single" w:sz="4" w:space="0" w:color="auto"/>
              <w:left w:val="single" w:sz="4" w:space="0" w:color="auto"/>
              <w:bottom w:val="single" w:sz="4" w:space="0" w:color="auto"/>
              <w:right w:val="single" w:sz="4" w:space="0" w:color="auto"/>
            </w:tcBorders>
            <w:vAlign w:val="center"/>
          </w:tcPr>
          <w:p w14:paraId="237BE48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1,2</w:t>
            </w:r>
          </w:p>
        </w:tc>
        <w:tc>
          <w:tcPr>
            <w:tcW w:w="1732" w:type="dxa"/>
            <w:tcBorders>
              <w:top w:val="single" w:sz="4" w:space="0" w:color="auto"/>
              <w:left w:val="single" w:sz="4" w:space="0" w:color="auto"/>
              <w:bottom w:val="single" w:sz="4" w:space="0" w:color="auto"/>
              <w:right w:val="single" w:sz="4" w:space="0" w:color="auto"/>
            </w:tcBorders>
            <w:vAlign w:val="center"/>
          </w:tcPr>
          <w:p w14:paraId="62FB795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7,18</w:t>
            </w:r>
          </w:p>
        </w:tc>
        <w:tc>
          <w:tcPr>
            <w:tcW w:w="1515" w:type="dxa"/>
            <w:tcBorders>
              <w:top w:val="single" w:sz="4" w:space="0" w:color="auto"/>
              <w:left w:val="single" w:sz="4" w:space="0" w:color="auto"/>
              <w:bottom w:val="single" w:sz="4" w:space="0" w:color="auto"/>
              <w:right w:val="single" w:sz="4" w:space="0" w:color="auto"/>
            </w:tcBorders>
            <w:vAlign w:val="center"/>
          </w:tcPr>
          <w:p w14:paraId="646AFE6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230</w:t>
            </w:r>
          </w:p>
        </w:tc>
        <w:tc>
          <w:tcPr>
            <w:tcW w:w="1596" w:type="dxa"/>
            <w:tcBorders>
              <w:top w:val="single" w:sz="4" w:space="0" w:color="auto"/>
              <w:left w:val="single" w:sz="4" w:space="0" w:color="auto"/>
              <w:bottom w:val="single" w:sz="4" w:space="0" w:color="auto"/>
              <w:right w:val="single" w:sz="4" w:space="0" w:color="auto"/>
            </w:tcBorders>
            <w:vAlign w:val="center"/>
          </w:tcPr>
          <w:p w14:paraId="77AFBD8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5,092</w:t>
            </w:r>
          </w:p>
        </w:tc>
        <w:tc>
          <w:tcPr>
            <w:tcW w:w="1855" w:type="dxa"/>
            <w:tcBorders>
              <w:top w:val="single" w:sz="4" w:space="0" w:color="auto"/>
              <w:left w:val="single" w:sz="4" w:space="0" w:color="auto"/>
              <w:bottom w:val="single" w:sz="4" w:space="0" w:color="auto"/>
              <w:right w:val="single" w:sz="4" w:space="0" w:color="auto"/>
            </w:tcBorders>
            <w:vAlign w:val="center"/>
          </w:tcPr>
          <w:p w14:paraId="2C065EF3" w14:textId="77777777" w:rsidR="001A4250" w:rsidRPr="00C11E6F" w:rsidRDefault="001A4250" w:rsidP="001A4250">
            <w:pPr>
              <w:jc w:val="center"/>
              <w:rPr>
                <w:sz w:val="20"/>
              </w:rPr>
            </w:pPr>
            <w:r w:rsidRPr="00C11E6F">
              <w:rPr>
                <w:sz w:val="20"/>
              </w:rPr>
              <w:t>2160</w:t>
            </w:r>
          </w:p>
        </w:tc>
      </w:tr>
      <w:tr w:rsidR="001A4250" w:rsidRPr="00C11E6F" w14:paraId="1AB32FC1"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306F69DA" w14:textId="77777777" w:rsidR="001A4250" w:rsidRPr="00C11E6F" w:rsidRDefault="001A4250" w:rsidP="001A4250">
            <w:pPr>
              <w:jc w:val="center"/>
              <w:rPr>
                <w:sz w:val="20"/>
              </w:rPr>
            </w:pPr>
            <w:r w:rsidRPr="00C11E6F">
              <w:rPr>
                <w:sz w:val="20"/>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3D3C901C" w14:textId="77777777" w:rsidR="001A4250" w:rsidRPr="00C11E6F" w:rsidRDefault="001A4250" w:rsidP="001A4250">
            <w:pPr>
              <w:jc w:val="center"/>
              <w:rPr>
                <w:sz w:val="20"/>
              </w:rPr>
            </w:pPr>
            <w:r w:rsidRPr="00C11E6F">
              <w:rPr>
                <w:sz w:val="20"/>
              </w:rPr>
              <w:t>6197600,0     456959,0</w:t>
            </w:r>
          </w:p>
        </w:tc>
        <w:tc>
          <w:tcPr>
            <w:tcW w:w="1083" w:type="dxa"/>
            <w:tcBorders>
              <w:top w:val="single" w:sz="4" w:space="0" w:color="auto"/>
              <w:left w:val="single" w:sz="4" w:space="0" w:color="auto"/>
              <w:bottom w:val="single" w:sz="4" w:space="0" w:color="auto"/>
              <w:right w:val="single" w:sz="4" w:space="0" w:color="auto"/>
            </w:tcBorders>
            <w:vAlign w:val="center"/>
          </w:tcPr>
          <w:p w14:paraId="577159B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28A94C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0,40</w:t>
            </w:r>
          </w:p>
        </w:tc>
        <w:tc>
          <w:tcPr>
            <w:tcW w:w="1732" w:type="dxa"/>
            <w:tcBorders>
              <w:top w:val="single" w:sz="4" w:space="0" w:color="auto"/>
              <w:left w:val="single" w:sz="4" w:space="0" w:color="auto"/>
              <w:bottom w:val="single" w:sz="4" w:space="0" w:color="auto"/>
              <w:right w:val="single" w:sz="4" w:space="0" w:color="auto"/>
            </w:tcBorders>
            <w:vAlign w:val="center"/>
          </w:tcPr>
          <w:p w14:paraId="097A2F9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3,3</w:t>
            </w:r>
          </w:p>
        </w:tc>
        <w:tc>
          <w:tcPr>
            <w:tcW w:w="1515" w:type="dxa"/>
            <w:tcBorders>
              <w:top w:val="single" w:sz="4" w:space="0" w:color="auto"/>
              <w:left w:val="single" w:sz="4" w:space="0" w:color="auto"/>
              <w:bottom w:val="single" w:sz="4" w:space="0" w:color="auto"/>
              <w:right w:val="single" w:sz="4" w:space="0" w:color="auto"/>
            </w:tcBorders>
            <w:vAlign w:val="center"/>
          </w:tcPr>
          <w:p w14:paraId="2F81A96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18</w:t>
            </w:r>
          </w:p>
        </w:tc>
        <w:tc>
          <w:tcPr>
            <w:tcW w:w="1596" w:type="dxa"/>
            <w:tcBorders>
              <w:top w:val="single" w:sz="4" w:space="0" w:color="auto"/>
              <w:left w:val="single" w:sz="4" w:space="0" w:color="auto"/>
              <w:bottom w:val="single" w:sz="4" w:space="0" w:color="auto"/>
              <w:right w:val="single" w:sz="4" w:space="0" w:color="auto"/>
            </w:tcBorders>
            <w:vAlign w:val="center"/>
          </w:tcPr>
          <w:p w14:paraId="1C4B8DB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0,389</w:t>
            </w:r>
          </w:p>
        </w:tc>
        <w:tc>
          <w:tcPr>
            <w:tcW w:w="1855" w:type="dxa"/>
            <w:tcBorders>
              <w:top w:val="single" w:sz="4" w:space="0" w:color="auto"/>
              <w:left w:val="single" w:sz="4" w:space="0" w:color="auto"/>
              <w:bottom w:val="single" w:sz="4" w:space="0" w:color="auto"/>
              <w:right w:val="single" w:sz="4" w:space="0" w:color="auto"/>
            </w:tcBorders>
            <w:vAlign w:val="center"/>
          </w:tcPr>
          <w:p w14:paraId="19883DAF" w14:textId="77777777" w:rsidR="001A4250" w:rsidRPr="00C11E6F" w:rsidRDefault="001A4250" w:rsidP="001A4250">
            <w:pPr>
              <w:jc w:val="center"/>
              <w:rPr>
                <w:sz w:val="20"/>
              </w:rPr>
            </w:pPr>
            <w:r w:rsidRPr="00C11E6F">
              <w:rPr>
                <w:sz w:val="20"/>
              </w:rPr>
              <w:t>500</w:t>
            </w:r>
          </w:p>
        </w:tc>
      </w:tr>
      <w:tr w:rsidR="001A4250" w:rsidRPr="00C11E6F" w14:paraId="487FC24F"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673BB609" w14:textId="77777777" w:rsidR="001A4250" w:rsidRPr="00C11E6F" w:rsidRDefault="001A4250" w:rsidP="001A4250">
            <w:pPr>
              <w:jc w:val="center"/>
              <w:rPr>
                <w:sz w:val="20"/>
              </w:rPr>
            </w:pPr>
            <w:r w:rsidRPr="00C11E6F">
              <w:rPr>
                <w:sz w:val="20"/>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78C35693" w14:textId="77777777" w:rsidR="001A4250" w:rsidRPr="00C11E6F" w:rsidRDefault="001A4250" w:rsidP="001A4250">
            <w:pPr>
              <w:jc w:val="center"/>
              <w:rPr>
                <w:sz w:val="20"/>
              </w:rPr>
            </w:pPr>
            <w:r w:rsidRPr="00C11E6F">
              <w:rPr>
                <w:sz w:val="20"/>
              </w:rPr>
              <w:t>6197621,0     456951,0</w:t>
            </w:r>
          </w:p>
        </w:tc>
        <w:tc>
          <w:tcPr>
            <w:tcW w:w="1083" w:type="dxa"/>
            <w:tcBorders>
              <w:top w:val="single" w:sz="4" w:space="0" w:color="auto"/>
              <w:left w:val="single" w:sz="4" w:space="0" w:color="auto"/>
              <w:bottom w:val="single" w:sz="4" w:space="0" w:color="auto"/>
              <w:right w:val="single" w:sz="4" w:space="0" w:color="auto"/>
            </w:tcBorders>
            <w:vAlign w:val="center"/>
          </w:tcPr>
          <w:p w14:paraId="78DD476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4,0</w:t>
            </w:r>
          </w:p>
        </w:tc>
        <w:tc>
          <w:tcPr>
            <w:tcW w:w="1967" w:type="dxa"/>
            <w:tcBorders>
              <w:top w:val="single" w:sz="4" w:space="0" w:color="auto"/>
              <w:left w:val="single" w:sz="4" w:space="0" w:color="auto"/>
              <w:bottom w:val="single" w:sz="4" w:space="0" w:color="auto"/>
              <w:right w:val="single" w:sz="4" w:space="0" w:color="auto"/>
            </w:tcBorders>
            <w:vAlign w:val="center"/>
          </w:tcPr>
          <w:p w14:paraId="5C0919F3"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0,15</w:t>
            </w:r>
          </w:p>
        </w:tc>
        <w:tc>
          <w:tcPr>
            <w:tcW w:w="1732" w:type="dxa"/>
            <w:tcBorders>
              <w:top w:val="single" w:sz="4" w:space="0" w:color="auto"/>
              <w:left w:val="single" w:sz="4" w:space="0" w:color="auto"/>
              <w:bottom w:val="single" w:sz="4" w:space="0" w:color="auto"/>
              <w:right w:val="single" w:sz="4" w:space="0" w:color="auto"/>
            </w:tcBorders>
            <w:vAlign w:val="center"/>
          </w:tcPr>
          <w:p w14:paraId="64356FE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5,2</w:t>
            </w:r>
          </w:p>
        </w:tc>
        <w:tc>
          <w:tcPr>
            <w:tcW w:w="1515" w:type="dxa"/>
            <w:tcBorders>
              <w:top w:val="single" w:sz="4" w:space="0" w:color="auto"/>
              <w:left w:val="single" w:sz="4" w:space="0" w:color="auto"/>
              <w:bottom w:val="single" w:sz="4" w:space="0" w:color="auto"/>
              <w:right w:val="single" w:sz="4" w:space="0" w:color="auto"/>
            </w:tcBorders>
            <w:vAlign w:val="center"/>
          </w:tcPr>
          <w:p w14:paraId="71127E41"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18</w:t>
            </w:r>
          </w:p>
        </w:tc>
        <w:tc>
          <w:tcPr>
            <w:tcW w:w="1596" w:type="dxa"/>
            <w:tcBorders>
              <w:top w:val="single" w:sz="4" w:space="0" w:color="auto"/>
              <w:left w:val="single" w:sz="4" w:space="0" w:color="auto"/>
              <w:bottom w:val="single" w:sz="4" w:space="0" w:color="auto"/>
              <w:right w:val="single" w:sz="4" w:space="0" w:color="auto"/>
            </w:tcBorders>
            <w:vAlign w:val="center"/>
          </w:tcPr>
          <w:p w14:paraId="6D826A3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0,086</w:t>
            </w:r>
          </w:p>
        </w:tc>
        <w:tc>
          <w:tcPr>
            <w:tcW w:w="1855" w:type="dxa"/>
            <w:tcBorders>
              <w:top w:val="single" w:sz="4" w:space="0" w:color="auto"/>
              <w:left w:val="single" w:sz="4" w:space="0" w:color="auto"/>
              <w:bottom w:val="single" w:sz="4" w:space="0" w:color="auto"/>
              <w:right w:val="single" w:sz="4" w:space="0" w:color="auto"/>
            </w:tcBorders>
            <w:vAlign w:val="center"/>
          </w:tcPr>
          <w:p w14:paraId="3F30A6E7" w14:textId="77777777" w:rsidR="001A4250" w:rsidRPr="00C11E6F" w:rsidRDefault="0088098C" w:rsidP="001A4250">
            <w:pPr>
              <w:jc w:val="center"/>
              <w:rPr>
                <w:sz w:val="20"/>
              </w:rPr>
            </w:pPr>
            <w:r w:rsidRPr="00C11E6F">
              <w:rPr>
                <w:sz w:val="20"/>
              </w:rPr>
              <w:t>2032</w:t>
            </w:r>
          </w:p>
        </w:tc>
      </w:tr>
      <w:tr w:rsidR="001A4250" w:rsidRPr="00C11E6F" w14:paraId="718AC06C"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684E3B18" w14:textId="77777777" w:rsidR="001A4250" w:rsidRPr="00C11E6F" w:rsidRDefault="001A4250" w:rsidP="001A4250">
            <w:pPr>
              <w:jc w:val="center"/>
              <w:rPr>
                <w:sz w:val="20"/>
              </w:rPr>
            </w:pPr>
            <w:r w:rsidRPr="00C11E6F">
              <w:rPr>
                <w:sz w:val="20"/>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1C3E053A" w14:textId="77777777" w:rsidR="001A4250" w:rsidRPr="00C11E6F" w:rsidRDefault="001A4250" w:rsidP="001A4250">
            <w:pPr>
              <w:jc w:val="center"/>
              <w:rPr>
                <w:sz w:val="20"/>
              </w:rPr>
            </w:pPr>
            <w:r w:rsidRPr="00C11E6F">
              <w:rPr>
                <w:sz w:val="20"/>
              </w:rPr>
              <w:t>6197469,0     456904,0</w:t>
            </w:r>
          </w:p>
        </w:tc>
        <w:tc>
          <w:tcPr>
            <w:tcW w:w="1083" w:type="dxa"/>
            <w:tcBorders>
              <w:top w:val="single" w:sz="4" w:space="0" w:color="auto"/>
              <w:left w:val="single" w:sz="4" w:space="0" w:color="auto"/>
              <w:bottom w:val="single" w:sz="4" w:space="0" w:color="auto"/>
              <w:right w:val="single" w:sz="4" w:space="0" w:color="auto"/>
            </w:tcBorders>
            <w:vAlign w:val="center"/>
          </w:tcPr>
          <w:p w14:paraId="125B3F11"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8,0</w:t>
            </w:r>
          </w:p>
        </w:tc>
        <w:tc>
          <w:tcPr>
            <w:tcW w:w="1967" w:type="dxa"/>
            <w:tcBorders>
              <w:top w:val="single" w:sz="4" w:space="0" w:color="auto"/>
              <w:left w:val="single" w:sz="4" w:space="0" w:color="auto"/>
              <w:bottom w:val="single" w:sz="4" w:space="0" w:color="auto"/>
              <w:right w:val="single" w:sz="4" w:space="0" w:color="auto"/>
            </w:tcBorders>
            <w:vAlign w:val="center"/>
          </w:tcPr>
          <w:p w14:paraId="518F1D1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0,18</w:t>
            </w:r>
          </w:p>
        </w:tc>
        <w:tc>
          <w:tcPr>
            <w:tcW w:w="1732" w:type="dxa"/>
            <w:tcBorders>
              <w:top w:val="single" w:sz="4" w:space="0" w:color="auto"/>
              <w:left w:val="single" w:sz="4" w:space="0" w:color="auto"/>
              <w:bottom w:val="single" w:sz="4" w:space="0" w:color="auto"/>
              <w:right w:val="single" w:sz="4" w:space="0" w:color="auto"/>
            </w:tcBorders>
            <w:vAlign w:val="center"/>
          </w:tcPr>
          <w:p w14:paraId="7A5C7BE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7,7</w:t>
            </w:r>
          </w:p>
        </w:tc>
        <w:tc>
          <w:tcPr>
            <w:tcW w:w="1515" w:type="dxa"/>
            <w:tcBorders>
              <w:top w:val="single" w:sz="4" w:space="0" w:color="auto"/>
              <w:left w:val="single" w:sz="4" w:space="0" w:color="auto"/>
              <w:bottom w:val="single" w:sz="4" w:space="0" w:color="auto"/>
              <w:right w:val="single" w:sz="4" w:space="0" w:color="auto"/>
            </w:tcBorders>
            <w:vAlign w:val="center"/>
          </w:tcPr>
          <w:p w14:paraId="490A711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18</w:t>
            </w:r>
          </w:p>
        </w:tc>
        <w:tc>
          <w:tcPr>
            <w:tcW w:w="1596" w:type="dxa"/>
            <w:tcBorders>
              <w:top w:val="single" w:sz="4" w:space="0" w:color="auto"/>
              <w:left w:val="single" w:sz="4" w:space="0" w:color="auto"/>
              <w:bottom w:val="single" w:sz="4" w:space="0" w:color="auto"/>
              <w:right w:val="single" w:sz="4" w:space="0" w:color="auto"/>
            </w:tcBorders>
            <w:vAlign w:val="center"/>
          </w:tcPr>
          <w:p w14:paraId="30A131E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0,184</w:t>
            </w:r>
          </w:p>
        </w:tc>
        <w:tc>
          <w:tcPr>
            <w:tcW w:w="1855" w:type="dxa"/>
            <w:tcBorders>
              <w:top w:val="single" w:sz="4" w:space="0" w:color="auto"/>
              <w:left w:val="single" w:sz="4" w:space="0" w:color="auto"/>
              <w:bottom w:val="single" w:sz="4" w:space="0" w:color="auto"/>
              <w:right w:val="single" w:sz="4" w:space="0" w:color="auto"/>
            </w:tcBorders>
            <w:vAlign w:val="center"/>
          </w:tcPr>
          <w:p w14:paraId="3305689B" w14:textId="77777777" w:rsidR="001A4250" w:rsidRPr="00C11E6F" w:rsidRDefault="0088098C" w:rsidP="001A4250">
            <w:pPr>
              <w:jc w:val="center"/>
              <w:rPr>
                <w:sz w:val="20"/>
              </w:rPr>
            </w:pPr>
            <w:r w:rsidRPr="00C11E6F">
              <w:rPr>
                <w:sz w:val="20"/>
              </w:rPr>
              <w:t>2032</w:t>
            </w:r>
          </w:p>
        </w:tc>
      </w:tr>
      <w:tr w:rsidR="001A4250" w:rsidRPr="00C11E6F" w14:paraId="39C78A82"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304DF53" w14:textId="77777777" w:rsidR="001A4250" w:rsidRPr="00C11E6F" w:rsidRDefault="001A4250" w:rsidP="001A4250">
            <w:pPr>
              <w:jc w:val="center"/>
              <w:rPr>
                <w:sz w:val="20"/>
              </w:rPr>
            </w:pPr>
            <w:r w:rsidRPr="00C11E6F">
              <w:rPr>
                <w:sz w:val="20"/>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1CF8692B" w14:textId="77777777" w:rsidR="001A4250" w:rsidRPr="00C11E6F" w:rsidRDefault="001A4250" w:rsidP="001A4250">
            <w:pPr>
              <w:jc w:val="center"/>
              <w:rPr>
                <w:sz w:val="20"/>
              </w:rPr>
            </w:pPr>
            <w:r w:rsidRPr="00C11E6F">
              <w:rPr>
                <w:sz w:val="20"/>
              </w:rPr>
              <w:t>6197484,0     456883,0</w:t>
            </w:r>
          </w:p>
        </w:tc>
        <w:tc>
          <w:tcPr>
            <w:tcW w:w="1083" w:type="dxa"/>
            <w:tcBorders>
              <w:top w:val="single" w:sz="4" w:space="0" w:color="auto"/>
              <w:left w:val="single" w:sz="4" w:space="0" w:color="auto"/>
              <w:bottom w:val="single" w:sz="4" w:space="0" w:color="auto"/>
              <w:right w:val="single" w:sz="4" w:space="0" w:color="auto"/>
            </w:tcBorders>
            <w:vAlign w:val="center"/>
          </w:tcPr>
          <w:p w14:paraId="00E74D6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8,0</w:t>
            </w:r>
          </w:p>
        </w:tc>
        <w:tc>
          <w:tcPr>
            <w:tcW w:w="1967" w:type="dxa"/>
            <w:tcBorders>
              <w:top w:val="single" w:sz="4" w:space="0" w:color="auto"/>
              <w:left w:val="single" w:sz="4" w:space="0" w:color="auto"/>
              <w:bottom w:val="single" w:sz="4" w:space="0" w:color="auto"/>
              <w:right w:val="single" w:sz="4" w:space="0" w:color="auto"/>
            </w:tcBorders>
            <w:vAlign w:val="center"/>
          </w:tcPr>
          <w:p w14:paraId="4490ED1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0,15</w:t>
            </w:r>
          </w:p>
        </w:tc>
        <w:tc>
          <w:tcPr>
            <w:tcW w:w="1732" w:type="dxa"/>
            <w:tcBorders>
              <w:top w:val="single" w:sz="4" w:space="0" w:color="auto"/>
              <w:left w:val="single" w:sz="4" w:space="0" w:color="auto"/>
              <w:bottom w:val="single" w:sz="4" w:space="0" w:color="auto"/>
              <w:right w:val="single" w:sz="4" w:space="0" w:color="auto"/>
            </w:tcBorders>
            <w:vAlign w:val="center"/>
          </w:tcPr>
          <w:p w14:paraId="06E362B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22,5</w:t>
            </w:r>
          </w:p>
        </w:tc>
        <w:tc>
          <w:tcPr>
            <w:tcW w:w="1515" w:type="dxa"/>
            <w:tcBorders>
              <w:top w:val="single" w:sz="4" w:space="0" w:color="auto"/>
              <w:left w:val="single" w:sz="4" w:space="0" w:color="auto"/>
              <w:bottom w:val="single" w:sz="4" w:space="0" w:color="auto"/>
              <w:right w:val="single" w:sz="4" w:space="0" w:color="auto"/>
            </w:tcBorders>
            <w:vAlign w:val="center"/>
          </w:tcPr>
          <w:p w14:paraId="5C4E0A7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20</w:t>
            </w:r>
          </w:p>
        </w:tc>
        <w:tc>
          <w:tcPr>
            <w:tcW w:w="1596" w:type="dxa"/>
            <w:tcBorders>
              <w:top w:val="single" w:sz="4" w:space="0" w:color="auto"/>
              <w:left w:val="single" w:sz="4" w:space="0" w:color="auto"/>
              <w:bottom w:val="single" w:sz="4" w:space="0" w:color="auto"/>
              <w:right w:val="single" w:sz="4" w:space="0" w:color="auto"/>
            </w:tcBorders>
            <w:vAlign w:val="center"/>
          </w:tcPr>
          <w:p w14:paraId="38F4AC8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0,370</w:t>
            </w:r>
          </w:p>
        </w:tc>
        <w:tc>
          <w:tcPr>
            <w:tcW w:w="1855" w:type="dxa"/>
            <w:tcBorders>
              <w:top w:val="single" w:sz="4" w:space="0" w:color="auto"/>
              <w:left w:val="single" w:sz="4" w:space="0" w:color="auto"/>
              <w:bottom w:val="single" w:sz="4" w:space="0" w:color="auto"/>
              <w:right w:val="single" w:sz="4" w:space="0" w:color="auto"/>
            </w:tcBorders>
            <w:vAlign w:val="center"/>
          </w:tcPr>
          <w:p w14:paraId="1D8CB34E" w14:textId="77777777" w:rsidR="001A4250" w:rsidRPr="00C11E6F" w:rsidRDefault="0088098C" w:rsidP="001A4250">
            <w:pPr>
              <w:jc w:val="center"/>
              <w:rPr>
                <w:sz w:val="20"/>
              </w:rPr>
            </w:pPr>
            <w:r w:rsidRPr="00C11E6F">
              <w:rPr>
                <w:sz w:val="20"/>
              </w:rPr>
              <w:t>183</w:t>
            </w:r>
          </w:p>
        </w:tc>
      </w:tr>
      <w:tr w:rsidR="001A4250" w:rsidRPr="00C11E6F" w14:paraId="1C4C67F3"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37196888" w14:textId="77777777" w:rsidR="001A4250" w:rsidRPr="00C11E6F" w:rsidRDefault="001A4250" w:rsidP="001A4250">
            <w:pPr>
              <w:jc w:val="center"/>
              <w:rPr>
                <w:sz w:val="20"/>
              </w:rPr>
            </w:pPr>
            <w:r w:rsidRPr="00C11E6F">
              <w:rPr>
                <w:sz w:val="20"/>
              </w:rPr>
              <w:t>008</w:t>
            </w:r>
          </w:p>
        </w:tc>
        <w:tc>
          <w:tcPr>
            <w:tcW w:w="2131" w:type="dxa"/>
            <w:tcBorders>
              <w:top w:val="single" w:sz="4" w:space="0" w:color="auto"/>
              <w:left w:val="single" w:sz="4" w:space="0" w:color="auto"/>
              <w:bottom w:val="single" w:sz="4" w:space="0" w:color="auto"/>
              <w:right w:val="single" w:sz="4" w:space="0" w:color="auto"/>
            </w:tcBorders>
            <w:vAlign w:val="center"/>
          </w:tcPr>
          <w:p w14:paraId="64CBF1EF" w14:textId="77777777" w:rsidR="001A4250" w:rsidRPr="00C11E6F" w:rsidRDefault="001A4250" w:rsidP="001A4250">
            <w:pPr>
              <w:jc w:val="center"/>
              <w:rPr>
                <w:sz w:val="20"/>
              </w:rPr>
            </w:pPr>
            <w:r w:rsidRPr="00C11E6F">
              <w:rPr>
                <w:sz w:val="20"/>
              </w:rPr>
              <w:t>6197542,0     456808,0</w:t>
            </w:r>
          </w:p>
        </w:tc>
        <w:tc>
          <w:tcPr>
            <w:tcW w:w="1083" w:type="dxa"/>
            <w:tcBorders>
              <w:top w:val="single" w:sz="4" w:space="0" w:color="auto"/>
              <w:left w:val="single" w:sz="4" w:space="0" w:color="auto"/>
              <w:bottom w:val="single" w:sz="4" w:space="0" w:color="auto"/>
              <w:right w:val="single" w:sz="4" w:space="0" w:color="auto"/>
            </w:tcBorders>
            <w:vAlign w:val="center"/>
          </w:tcPr>
          <w:p w14:paraId="7F0D576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12,0</w:t>
            </w:r>
          </w:p>
        </w:tc>
        <w:tc>
          <w:tcPr>
            <w:tcW w:w="1967" w:type="dxa"/>
            <w:tcBorders>
              <w:top w:val="single" w:sz="4" w:space="0" w:color="auto"/>
              <w:left w:val="single" w:sz="4" w:space="0" w:color="auto"/>
              <w:bottom w:val="single" w:sz="4" w:space="0" w:color="auto"/>
              <w:right w:val="single" w:sz="4" w:space="0" w:color="auto"/>
            </w:tcBorders>
            <w:vAlign w:val="center"/>
          </w:tcPr>
          <w:p w14:paraId="3DE00F9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0,27</w:t>
            </w:r>
          </w:p>
        </w:tc>
        <w:tc>
          <w:tcPr>
            <w:tcW w:w="1732" w:type="dxa"/>
            <w:tcBorders>
              <w:top w:val="single" w:sz="4" w:space="0" w:color="auto"/>
              <w:left w:val="single" w:sz="4" w:space="0" w:color="auto"/>
              <w:bottom w:val="single" w:sz="4" w:space="0" w:color="auto"/>
              <w:right w:val="single" w:sz="4" w:space="0" w:color="auto"/>
            </w:tcBorders>
            <w:vAlign w:val="center"/>
          </w:tcPr>
          <w:p w14:paraId="57C3252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6,2</w:t>
            </w:r>
          </w:p>
        </w:tc>
        <w:tc>
          <w:tcPr>
            <w:tcW w:w="1515" w:type="dxa"/>
            <w:tcBorders>
              <w:top w:val="single" w:sz="4" w:space="0" w:color="auto"/>
              <w:left w:val="single" w:sz="4" w:space="0" w:color="auto"/>
              <w:bottom w:val="single" w:sz="4" w:space="0" w:color="auto"/>
              <w:right w:val="single" w:sz="4" w:space="0" w:color="auto"/>
            </w:tcBorders>
            <w:vAlign w:val="center"/>
          </w:tcPr>
          <w:p w14:paraId="7474B7A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20</w:t>
            </w:r>
          </w:p>
        </w:tc>
        <w:tc>
          <w:tcPr>
            <w:tcW w:w="1596" w:type="dxa"/>
            <w:tcBorders>
              <w:top w:val="single" w:sz="4" w:space="0" w:color="auto"/>
              <w:left w:val="single" w:sz="4" w:space="0" w:color="auto"/>
              <w:bottom w:val="single" w:sz="4" w:space="0" w:color="auto"/>
              <w:right w:val="single" w:sz="4" w:space="0" w:color="auto"/>
            </w:tcBorders>
            <w:vAlign w:val="center"/>
          </w:tcPr>
          <w:p w14:paraId="3CB5AEB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0,331</w:t>
            </w:r>
          </w:p>
        </w:tc>
        <w:tc>
          <w:tcPr>
            <w:tcW w:w="1855" w:type="dxa"/>
            <w:tcBorders>
              <w:top w:val="single" w:sz="4" w:space="0" w:color="auto"/>
              <w:left w:val="single" w:sz="4" w:space="0" w:color="auto"/>
              <w:bottom w:val="single" w:sz="4" w:space="0" w:color="auto"/>
              <w:right w:val="single" w:sz="4" w:space="0" w:color="auto"/>
            </w:tcBorders>
            <w:vAlign w:val="center"/>
          </w:tcPr>
          <w:p w14:paraId="20FCC633" w14:textId="77777777" w:rsidR="001A4250" w:rsidRPr="00C11E6F" w:rsidRDefault="001A4250" w:rsidP="001A4250">
            <w:pPr>
              <w:jc w:val="center"/>
              <w:rPr>
                <w:sz w:val="20"/>
              </w:rPr>
            </w:pPr>
            <w:r w:rsidRPr="00C11E6F">
              <w:rPr>
                <w:sz w:val="20"/>
              </w:rPr>
              <w:t>2032</w:t>
            </w:r>
          </w:p>
        </w:tc>
      </w:tr>
      <w:tr w:rsidR="001A4250" w:rsidRPr="00C11E6F" w14:paraId="7BF53EB9"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3A3C8B74" w14:textId="77777777" w:rsidR="001A4250" w:rsidRPr="00C11E6F" w:rsidRDefault="001A4250" w:rsidP="001A4250">
            <w:pPr>
              <w:jc w:val="center"/>
              <w:rPr>
                <w:sz w:val="20"/>
              </w:rPr>
            </w:pPr>
            <w:r w:rsidRPr="00C11E6F">
              <w:rPr>
                <w:sz w:val="20"/>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3FBEA121" w14:textId="77777777" w:rsidR="001A4250" w:rsidRPr="00C11E6F" w:rsidRDefault="001A4250" w:rsidP="001A4250">
            <w:pPr>
              <w:jc w:val="center"/>
              <w:rPr>
                <w:sz w:val="20"/>
              </w:rPr>
            </w:pPr>
            <w:r w:rsidRPr="00C11E6F">
              <w:rPr>
                <w:sz w:val="20"/>
              </w:rPr>
              <w:t>6197544,0     456823,0</w:t>
            </w:r>
          </w:p>
        </w:tc>
        <w:tc>
          <w:tcPr>
            <w:tcW w:w="1083" w:type="dxa"/>
            <w:tcBorders>
              <w:top w:val="single" w:sz="4" w:space="0" w:color="auto"/>
              <w:left w:val="single" w:sz="4" w:space="0" w:color="auto"/>
              <w:bottom w:val="single" w:sz="4" w:space="0" w:color="auto"/>
              <w:right w:val="single" w:sz="4" w:space="0" w:color="auto"/>
            </w:tcBorders>
            <w:vAlign w:val="center"/>
          </w:tcPr>
          <w:p w14:paraId="0F384D7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12,0</w:t>
            </w:r>
          </w:p>
        </w:tc>
        <w:tc>
          <w:tcPr>
            <w:tcW w:w="1967" w:type="dxa"/>
            <w:tcBorders>
              <w:top w:val="single" w:sz="4" w:space="0" w:color="auto"/>
              <w:left w:val="single" w:sz="4" w:space="0" w:color="auto"/>
              <w:bottom w:val="single" w:sz="4" w:space="0" w:color="auto"/>
              <w:right w:val="single" w:sz="4" w:space="0" w:color="auto"/>
            </w:tcBorders>
            <w:vAlign w:val="center"/>
          </w:tcPr>
          <w:p w14:paraId="7E00F6A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0,27</w:t>
            </w:r>
          </w:p>
        </w:tc>
        <w:tc>
          <w:tcPr>
            <w:tcW w:w="1732" w:type="dxa"/>
            <w:tcBorders>
              <w:top w:val="single" w:sz="4" w:space="0" w:color="auto"/>
              <w:left w:val="single" w:sz="4" w:space="0" w:color="auto"/>
              <w:bottom w:val="single" w:sz="4" w:space="0" w:color="auto"/>
              <w:right w:val="single" w:sz="4" w:space="0" w:color="auto"/>
            </w:tcBorders>
            <w:vAlign w:val="center"/>
          </w:tcPr>
          <w:p w14:paraId="0603E48D"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6,3</w:t>
            </w:r>
          </w:p>
        </w:tc>
        <w:tc>
          <w:tcPr>
            <w:tcW w:w="1515" w:type="dxa"/>
            <w:tcBorders>
              <w:top w:val="single" w:sz="4" w:space="0" w:color="auto"/>
              <w:left w:val="single" w:sz="4" w:space="0" w:color="auto"/>
              <w:bottom w:val="single" w:sz="4" w:space="0" w:color="auto"/>
              <w:right w:val="single" w:sz="4" w:space="0" w:color="auto"/>
            </w:tcBorders>
            <w:vAlign w:val="center"/>
          </w:tcPr>
          <w:p w14:paraId="5E63B463"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19</w:t>
            </w:r>
          </w:p>
        </w:tc>
        <w:tc>
          <w:tcPr>
            <w:tcW w:w="1596" w:type="dxa"/>
            <w:tcBorders>
              <w:top w:val="single" w:sz="4" w:space="0" w:color="auto"/>
              <w:left w:val="single" w:sz="4" w:space="0" w:color="auto"/>
              <w:bottom w:val="single" w:sz="4" w:space="0" w:color="auto"/>
              <w:right w:val="single" w:sz="4" w:space="0" w:color="auto"/>
            </w:tcBorders>
            <w:vAlign w:val="center"/>
          </w:tcPr>
          <w:p w14:paraId="320C188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0,337</w:t>
            </w:r>
          </w:p>
        </w:tc>
        <w:tc>
          <w:tcPr>
            <w:tcW w:w="1855" w:type="dxa"/>
            <w:tcBorders>
              <w:top w:val="single" w:sz="4" w:space="0" w:color="auto"/>
              <w:left w:val="single" w:sz="4" w:space="0" w:color="auto"/>
              <w:bottom w:val="single" w:sz="4" w:space="0" w:color="auto"/>
              <w:right w:val="single" w:sz="4" w:space="0" w:color="auto"/>
            </w:tcBorders>
            <w:vAlign w:val="center"/>
          </w:tcPr>
          <w:p w14:paraId="1515AF5D" w14:textId="77777777" w:rsidR="001A4250" w:rsidRPr="00C11E6F" w:rsidRDefault="0088098C" w:rsidP="001A4250">
            <w:pPr>
              <w:jc w:val="center"/>
              <w:rPr>
                <w:sz w:val="20"/>
              </w:rPr>
            </w:pPr>
            <w:r w:rsidRPr="00C11E6F">
              <w:rPr>
                <w:sz w:val="20"/>
              </w:rPr>
              <w:t>2032</w:t>
            </w:r>
          </w:p>
        </w:tc>
      </w:tr>
      <w:tr w:rsidR="001A4250" w:rsidRPr="00C11E6F" w14:paraId="5E4D49DA"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0A744B67" w14:textId="77777777" w:rsidR="001A4250" w:rsidRPr="00C11E6F" w:rsidRDefault="001A4250" w:rsidP="001A4250">
            <w:pPr>
              <w:jc w:val="center"/>
              <w:rPr>
                <w:sz w:val="20"/>
              </w:rPr>
            </w:pPr>
            <w:r w:rsidRPr="00C11E6F">
              <w:rPr>
                <w:sz w:val="20"/>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2A7D5C33" w14:textId="77777777" w:rsidR="001A4250" w:rsidRPr="00C11E6F" w:rsidRDefault="001A4250" w:rsidP="001A4250">
            <w:pPr>
              <w:jc w:val="center"/>
              <w:rPr>
                <w:sz w:val="20"/>
              </w:rPr>
            </w:pPr>
            <w:r w:rsidRPr="00C11E6F">
              <w:rPr>
                <w:sz w:val="20"/>
              </w:rPr>
              <w:t>6197164,0     456828,0</w:t>
            </w:r>
          </w:p>
        </w:tc>
        <w:tc>
          <w:tcPr>
            <w:tcW w:w="1083" w:type="dxa"/>
            <w:tcBorders>
              <w:top w:val="single" w:sz="4" w:space="0" w:color="auto"/>
              <w:left w:val="single" w:sz="4" w:space="0" w:color="auto"/>
              <w:bottom w:val="single" w:sz="4" w:space="0" w:color="auto"/>
              <w:right w:val="single" w:sz="4" w:space="0" w:color="auto"/>
            </w:tcBorders>
            <w:vAlign w:val="center"/>
          </w:tcPr>
          <w:p w14:paraId="2646E9B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2,0</w:t>
            </w:r>
          </w:p>
        </w:tc>
        <w:tc>
          <w:tcPr>
            <w:tcW w:w="1967" w:type="dxa"/>
            <w:tcBorders>
              <w:top w:val="single" w:sz="4" w:space="0" w:color="auto"/>
              <w:left w:val="single" w:sz="4" w:space="0" w:color="auto"/>
              <w:bottom w:val="single" w:sz="4" w:space="0" w:color="auto"/>
              <w:right w:val="single" w:sz="4" w:space="0" w:color="auto"/>
            </w:tcBorders>
            <w:vAlign w:val="center"/>
          </w:tcPr>
          <w:p w14:paraId="09800AFD"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0,20</w:t>
            </w:r>
          </w:p>
        </w:tc>
        <w:tc>
          <w:tcPr>
            <w:tcW w:w="1732" w:type="dxa"/>
            <w:tcBorders>
              <w:top w:val="single" w:sz="4" w:space="0" w:color="auto"/>
              <w:left w:val="single" w:sz="4" w:space="0" w:color="auto"/>
              <w:bottom w:val="single" w:sz="4" w:space="0" w:color="auto"/>
              <w:right w:val="single" w:sz="4" w:space="0" w:color="auto"/>
            </w:tcBorders>
            <w:vAlign w:val="center"/>
          </w:tcPr>
          <w:p w14:paraId="10323DA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6,8</w:t>
            </w:r>
          </w:p>
        </w:tc>
        <w:tc>
          <w:tcPr>
            <w:tcW w:w="1515" w:type="dxa"/>
            <w:tcBorders>
              <w:top w:val="single" w:sz="4" w:space="0" w:color="auto"/>
              <w:left w:val="single" w:sz="4" w:space="0" w:color="auto"/>
              <w:bottom w:val="single" w:sz="4" w:space="0" w:color="auto"/>
              <w:right w:val="single" w:sz="4" w:space="0" w:color="auto"/>
            </w:tcBorders>
            <w:vAlign w:val="center"/>
          </w:tcPr>
          <w:p w14:paraId="72746D9C"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26</w:t>
            </w:r>
          </w:p>
        </w:tc>
        <w:tc>
          <w:tcPr>
            <w:tcW w:w="1596" w:type="dxa"/>
            <w:tcBorders>
              <w:top w:val="single" w:sz="4" w:space="0" w:color="auto"/>
              <w:left w:val="single" w:sz="4" w:space="0" w:color="auto"/>
              <w:bottom w:val="single" w:sz="4" w:space="0" w:color="auto"/>
              <w:right w:val="single" w:sz="4" w:space="0" w:color="auto"/>
            </w:tcBorders>
            <w:vAlign w:val="center"/>
          </w:tcPr>
          <w:p w14:paraId="779DE51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0,195</w:t>
            </w:r>
          </w:p>
        </w:tc>
        <w:tc>
          <w:tcPr>
            <w:tcW w:w="1855" w:type="dxa"/>
            <w:tcBorders>
              <w:top w:val="single" w:sz="4" w:space="0" w:color="auto"/>
              <w:left w:val="single" w:sz="4" w:space="0" w:color="auto"/>
              <w:bottom w:val="single" w:sz="4" w:space="0" w:color="auto"/>
              <w:right w:val="single" w:sz="4" w:space="0" w:color="auto"/>
            </w:tcBorders>
            <w:vAlign w:val="center"/>
          </w:tcPr>
          <w:p w14:paraId="7F6B9C04" w14:textId="77777777" w:rsidR="001A4250" w:rsidRPr="00C11E6F" w:rsidRDefault="001A4250" w:rsidP="001A4250">
            <w:pPr>
              <w:jc w:val="center"/>
              <w:rPr>
                <w:sz w:val="20"/>
              </w:rPr>
            </w:pPr>
            <w:r w:rsidRPr="00C11E6F">
              <w:rPr>
                <w:sz w:val="20"/>
              </w:rPr>
              <w:t>400</w:t>
            </w:r>
          </w:p>
        </w:tc>
      </w:tr>
      <w:tr w:rsidR="001A4250" w:rsidRPr="00C11E6F" w14:paraId="3330C813"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56170889" w14:textId="77777777" w:rsidR="001A4250" w:rsidRPr="00C11E6F" w:rsidRDefault="001A4250" w:rsidP="001A4250">
            <w:pPr>
              <w:jc w:val="center"/>
              <w:rPr>
                <w:sz w:val="20"/>
              </w:rPr>
            </w:pPr>
            <w:r w:rsidRPr="00C11E6F">
              <w:rPr>
                <w:sz w:val="20"/>
              </w:rPr>
              <w:t>011</w:t>
            </w:r>
          </w:p>
        </w:tc>
        <w:tc>
          <w:tcPr>
            <w:tcW w:w="2131" w:type="dxa"/>
            <w:tcBorders>
              <w:top w:val="single" w:sz="4" w:space="0" w:color="auto"/>
              <w:left w:val="single" w:sz="4" w:space="0" w:color="auto"/>
              <w:bottom w:val="single" w:sz="4" w:space="0" w:color="auto"/>
              <w:right w:val="single" w:sz="4" w:space="0" w:color="auto"/>
            </w:tcBorders>
            <w:vAlign w:val="center"/>
          </w:tcPr>
          <w:p w14:paraId="4CAF4F87" w14:textId="77777777" w:rsidR="001A4250" w:rsidRPr="00C11E6F" w:rsidRDefault="001A4250" w:rsidP="001A4250">
            <w:pPr>
              <w:jc w:val="center"/>
              <w:rPr>
                <w:sz w:val="20"/>
              </w:rPr>
            </w:pPr>
            <w:r w:rsidRPr="00C11E6F">
              <w:rPr>
                <w:sz w:val="20"/>
              </w:rPr>
              <w:t>6197162,0     456795,0</w:t>
            </w:r>
          </w:p>
        </w:tc>
        <w:tc>
          <w:tcPr>
            <w:tcW w:w="1083" w:type="dxa"/>
            <w:tcBorders>
              <w:top w:val="single" w:sz="4" w:space="0" w:color="auto"/>
              <w:left w:val="single" w:sz="4" w:space="0" w:color="auto"/>
              <w:bottom w:val="single" w:sz="4" w:space="0" w:color="auto"/>
              <w:right w:val="single" w:sz="4" w:space="0" w:color="auto"/>
            </w:tcBorders>
            <w:vAlign w:val="center"/>
          </w:tcPr>
          <w:p w14:paraId="7C8ACD2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73EC31B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0,34</w:t>
            </w:r>
          </w:p>
        </w:tc>
        <w:tc>
          <w:tcPr>
            <w:tcW w:w="1732" w:type="dxa"/>
            <w:tcBorders>
              <w:top w:val="single" w:sz="4" w:space="0" w:color="auto"/>
              <w:left w:val="single" w:sz="4" w:space="0" w:color="auto"/>
              <w:bottom w:val="single" w:sz="4" w:space="0" w:color="auto"/>
              <w:right w:val="single" w:sz="4" w:space="0" w:color="auto"/>
            </w:tcBorders>
            <w:vAlign w:val="center"/>
          </w:tcPr>
          <w:p w14:paraId="473C4BA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7,7</w:t>
            </w:r>
          </w:p>
        </w:tc>
        <w:tc>
          <w:tcPr>
            <w:tcW w:w="1515" w:type="dxa"/>
            <w:tcBorders>
              <w:top w:val="single" w:sz="4" w:space="0" w:color="auto"/>
              <w:left w:val="single" w:sz="4" w:space="0" w:color="auto"/>
              <w:bottom w:val="single" w:sz="4" w:space="0" w:color="auto"/>
              <w:right w:val="single" w:sz="4" w:space="0" w:color="auto"/>
            </w:tcBorders>
            <w:vAlign w:val="center"/>
          </w:tcPr>
          <w:p w14:paraId="6F2FA14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14</w:t>
            </w:r>
          </w:p>
        </w:tc>
        <w:tc>
          <w:tcPr>
            <w:tcW w:w="1596" w:type="dxa"/>
            <w:tcBorders>
              <w:top w:val="single" w:sz="4" w:space="0" w:color="auto"/>
              <w:left w:val="single" w:sz="4" w:space="0" w:color="auto"/>
              <w:bottom w:val="single" w:sz="4" w:space="0" w:color="auto"/>
              <w:right w:val="single" w:sz="4" w:space="0" w:color="auto"/>
            </w:tcBorders>
            <w:vAlign w:val="center"/>
          </w:tcPr>
          <w:p w14:paraId="114B2FE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0,665</w:t>
            </w:r>
          </w:p>
        </w:tc>
        <w:tc>
          <w:tcPr>
            <w:tcW w:w="1855" w:type="dxa"/>
            <w:tcBorders>
              <w:top w:val="single" w:sz="4" w:space="0" w:color="auto"/>
              <w:left w:val="single" w:sz="4" w:space="0" w:color="auto"/>
              <w:bottom w:val="single" w:sz="4" w:space="0" w:color="auto"/>
              <w:right w:val="single" w:sz="4" w:space="0" w:color="auto"/>
            </w:tcBorders>
            <w:vAlign w:val="center"/>
          </w:tcPr>
          <w:p w14:paraId="0C79AEBA" w14:textId="77777777" w:rsidR="001A4250" w:rsidRPr="00C11E6F" w:rsidRDefault="001A4250" w:rsidP="001A4250">
            <w:pPr>
              <w:jc w:val="center"/>
              <w:rPr>
                <w:sz w:val="20"/>
              </w:rPr>
            </w:pPr>
            <w:r w:rsidRPr="00C11E6F">
              <w:rPr>
                <w:sz w:val="20"/>
              </w:rPr>
              <w:t>500</w:t>
            </w:r>
          </w:p>
        </w:tc>
      </w:tr>
      <w:tr w:rsidR="001A4250" w:rsidRPr="00C11E6F" w14:paraId="6DF68D8E"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17844B6" w14:textId="77777777" w:rsidR="001A4250" w:rsidRPr="00C11E6F" w:rsidRDefault="001A4250" w:rsidP="001A4250">
            <w:pPr>
              <w:jc w:val="center"/>
              <w:rPr>
                <w:sz w:val="20"/>
              </w:rPr>
            </w:pPr>
            <w:r w:rsidRPr="00C11E6F">
              <w:rPr>
                <w:sz w:val="20"/>
              </w:rPr>
              <w:t>012</w:t>
            </w:r>
          </w:p>
        </w:tc>
        <w:tc>
          <w:tcPr>
            <w:tcW w:w="2131" w:type="dxa"/>
            <w:tcBorders>
              <w:top w:val="single" w:sz="4" w:space="0" w:color="auto"/>
              <w:left w:val="single" w:sz="4" w:space="0" w:color="auto"/>
              <w:bottom w:val="single" w:sz="4" w:space="0" w:color="auto"/>
              <w:right w:val="single" w:sz="4" w:space="0" w:color="auto"/>
            </w:tcBorders>
            <w:vAlign w:val="center"/>
          </w:tcPr>
          <w:p w14:paraId="2DF0E2B8" w14:textId="77777777" w:rsidR="001A4250" w:rsidRPr="00C11E6F" w:rsidRDefault="001A4250" w:rsidP="001A4250">
            <w:pPr>
              <w:jc w:val="center"/>
              <w:rPr>
                <w:sz w:val="20"/>
              </w:rPr>
            </w:pPr>
            <w:r w:rsidRPr="00C11E6F">
              <w:rPr>
                <w:sz w:val="20"/>
              </w:rPr>
              <w:t>6197164,0     456797,0</w:t>
            </w:r>
          </w:p>
        </w:tc>
        <w:tc>
          <w:tcPr>
            <w:tcW w:w="1083" w:type="dxa"/>
            <w:tcBorders>
              <w:top w:val="single" w:sz="4" w:space="0" w:color="auto"/>
              <w:left w:val="single" w:sz="4" w:space="0" w:color="auto"/>
              <w:bottom w:val="single" w:sz="4" w:space="0" w:color="auto"/>
              <w:right w:val="single" w:sz="4" w:space="0" w:color="auto"/>
            </w:tcBorders>
            <w:vAlign w:val="center"/>
          </w:tcPr>
          <w:p w14:paraId="0D36763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7D6155B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0,3</w:t>
            </w:r>
          </w:p>
        </w:tc>
        <w:tc>
          <w:tcPr>
            <w:tcW w:w="1732" w:type="dxa"/>
            <w:tcBorders>
              <w:top w:val="single" w:sz="4" w:space="0" w:color="auto"/>
              <w:left w:val="single" w:sz="4" w:space="0" w:color="auto"/>
              <w:bottom w:val="single" w:sz="4" w:space="0" w:color="auto"/>
              <w:right w:val="single" w:sz="4" w:space="0" w:color="auto"/>
            </w:tcBorders>
            <w:vAlign w:val="center"/>
          </w:tcPr>
          <w:p w14:paraId="1A217F5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9,0</w:t>
            </w:r>
          </w:p>
        </w:tc>
        <w:tc>
          <w:tcPr>
            <w:tcW w:w="1515" w:type="dxa"/>
            <w:tcBorders>
              <w:top w:val="single" w:sz="4" w:space="0" w:color="auto"/>
              <w:left w:val="single" w:sz="4" w:space="0" w:color="auto"/>
              <w:bottom w:val="single" w:sz="4" w:space="0" w:color="auto"/>
              <w:right w:val="single" w:sz="4" w:space="0" w:color="auto"/>
            </w:tcBorders>
            <w:vAlign w:val="center"/>
          </w:tcPr>
          <w:p w14:paraId="121EA87D"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14</w:t>
            </w:r>
          </w:p>
        </w:tc>
        <w:tc>
          <w:tcPr>
            <w:tcW w:w="1596" w:type="dxa"/>
            <w:tcBorders>
              <w:top w:val="single" w:sz="4" w:space="0" w:color="auto"/>
              <w:left w:val="single" w:sz="4" w:space="0" w:color="auto"/>
              <w:bottom w:val="single" w:sz="4" w:space="0" w:color="auto"/>
              <w:right w:val="single" w:sz="4" w:space="0" w:color="auto"/>
            </w:tcBorders>
            <w:vAlign w:val="center"/>
          </w:tcPr>
          <w:p w14:paraId="3D327743"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0,605</w:t>
            </w:r>
          </w:p>
        </w:tc>
        <w:tc>
          <w:tcPr>
            <w:tcW w:w="1855" w:type="dxa"/>
            <w:tcBorders>
              <w:top w:val="single" w:sz="4" w:space="0" w:color="auto"/>
              <w:left w:val="single" w:sz="4" w:space="0" w:color="auto"/>
              <w:bottom w:val="single" w:sz="4" w:space="0" w:color="auto"/>
              <w:right w:val="single" w:sz="4" w:space="0" w:color="auto"/>
            </w:tcBorders>
            <w:vAlign w:val="center"/>
          </w:tcPr>
          <w:p w14:paraId="5416137D" w14:textId="77777777" w:rsidR="001A4250" w:rsidRPr="00C11E6F" w:rsidRDefault="001A4250" w:rsidP="001A4250">
            <w:pPr>
              <w:jc w:val="center"/>
              <w:rPr>
                <w:sz w:val="20"/>
              </w:rPr>
            </w:pPr>
            <w:r w:rsidRPr="00C11E6F">
              <w:rPr>
                <w:sz w:val="20"/>
              </w:rPr>
              <w:t>500</w:t>
            </w:r>
          </w:p>
        </w:tc>
      </w:tr>
      <w:tr w:rsidR="001A4250" w:rsidRPr="00C11E6F" w14:paraId="2D05060A"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26A1770D" w14:textId="77777777" w:rsidR="001A4250" w:rsidRPr="00C11E6F" w:rsidRDefault="001A4250" w:rsidP="001A4250">
            <w:pPr>
              <w:jc w:val="center"/>
              <w:rPr>
                <w:sz w:val="20"/>
              </w:rPr>
            </w:pPr>
            <w:r w:rsidRPr="00C11E6F">
              <w:rPr>
                <w:sz w:val="20"/>
              </w:rPr>
              <w:t>013</w:t>
            </w:r>
          </w:p>
        </w:tc>
        <w:tc>
          <w:tcPr>
            <w:tcW w:w="2131" w:type="dxa"/>
            <w:tcBorders>
              <w:top w:val="single" w:sz="4" w:space="0" w:color="auto"/>
              <w:left w:val="single" w:sz="4" w:space="0" w:color="auto"/>
              <w:bottom w:val="single" w:sz="4" w:space="0" w:color="auto"/>
              <w:right w:val="single" w:sz="4" w:space="0" w:color="auto"/>
            </w:tcBorders>
            <w:vAlign w:val="center"/>
          </w:tcPr>
          <w:p w14:paraId="1B60E7F2" w14:textId="77777777" w:rsidR="001A4250" w:rsidRPr="00C11E6F" w:rsidRDefault="001A4250" w:rsidP="001A4250">
            <w:pPr>
              <w:jc w:val="center"/>
              <w:rPr>
                <w:sz w:val="20"/>
              </w:rPr>
            </w:pPr>
            <w:r w:rsidRPr="00C11E6F">
              <w:rPr>
                <w:sz w:val="20"/>
              </w:rPr>
              <w:t>6197166,0     456793,0</w:t>
            </w:r>
          </w:p>
        </w:tc>
        <w:tc>
          <w:tcPr>
            <w:tcW w:w="1083" w:type="dxa"/>
            <w:tcBorders>
              <w:top w:val="single" w:sz="4" w:space="0" w:color="auto"/>
              <w:left w:val="single" w:sz="4" w:space="0" w:color="auto"/>
              <w:bottom w:val="single" w:sz="4" w:space="0" w:color="auto"/>
              <w:right w:val="single" w:sz="4" w:space="0" w:color="auto"/>
            </w:tcBorders>
            <w:vAlign w:val="center"/>
          </w:tcPr>
          <w:p w14:paraId="6FAEE78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23F63F1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0,19</w:t>
            </w:r>
          </w:p>
        </w:tc>
        <w:tc>
          <w:tcPr>
            <w:tcW w:w="1732" w:type="dxa"/>
            <w:tcBorders>
              <w:top w:val="single" w:sz="4" w:space="0" w:color="auto"/>
              <w:left w:val="single" w:sz="4" w:space="0" w:color="auto"/>
              <w:bottom w:val="single" w:sz="4" w:space="0" w:color="auto"/>
              <w:right w:val="single" w:sz="4" w:space="0" w:color="auto"/>
            </w:tcBorders>
            <w:vAlign w:val="center"/>
          </w:tcPr>
          <w:p w14:paraId="38DEABEC"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9,1</w:t>
            </w:r>
          </w:p>
        </w:tc>
        <w:tc>
          <w:tcPr>
            <w:tcW w:w="1515" w:type="dxa"/>
            <w:tcBorders>
              <w:top w:val="single" w:sz="4" w:space="0" w:color="auto"/>
              <w:left w:val="single" w:sz="4" w:space="0" w:color="auto"/>
              <w:bottom w:val="single" w:sz="4" w:space="0" w:color="auto"/>
              <w:right w:val="single" w:sz="4" w:space="0" w:color="auto"/>
            </w:tcBorders>
            <w:vAlign w:val="center"/>
          </w:tcPr>
          <w:p w14:paraId="5176456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16</w:t>
            </w:r>
          </w:p>
        </w:tc>
        <w:tc>
          <w:tcPr>
            <w:tcW w:w="1596" w:type="dxa"/>
            <w:tcBorders>
              <w:top w:val="single" w:sz="4" w:space="0" w:color="auto"/>
              <w:left w:val="single" w:sz="4" w:space="0" w:color="auto"/>
              <w:bottom w:val="single" w:sz="4" w:space="0" w:color="auto"/>
              <w:right w:val="single" w:sz="4" w:space="0" w:color="auto"/>
            </w:tcBorders>
            <w:vAlign w:val="center"/>
          </w:tcPr>
          <w:p w14:paraId="4151D4B1"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0,244</w:t>
            </w:r>
          </w:p>
        </w:tc>
        <w:tc>
          <w:tcPr>
            <w:tcW w:w="1855" w:type="dxa"/>
            <w:tcBorders>
              <w:top w:val="single" w:sz="4" w:space="0" w:color="auto"/>
              <w:left w:val="single" w:sz="4" w:space="0" w:color="auto"/>
              <w:bottom w:val="single" w:sz="4" w:space="0" w:color="auto"/>
              <w:right w:val="single" w:sz="4" w:space="0" w:color="auto"/>
            </w:tcBorders>
            <w:vAlign w:val="center"/>
          </w:tcPr>
          <w:p w14:paraId="7B595454" w14:textId="1E811B43" w:rsidR="001A4250" w:rsidRPr="00C11E6F" w:rsidRDefault="00E315B1" w:rsidP="001A4250">
            <w:pPr>
              <w:jc w:val="center"/>
              <w:rPr>
                <w:sz w:val="20"/>
              </w:rPr>
            </w:pPr>
            <w:r w:rsidRPr="00C11E6F">
              <w:rPr>
                <w:sz w:val="20"/>
              </w:rPr>
              <w:t>250</w:t>
            </w:r>
          </w:p>
        </w:tc>
      </w:tr>
      <w:tr w:rsidR="001A4250" w:rsidRPr="00C11E6F" w14:paraId="48C6131B"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34C57A49" w14:textId="77777777" w:rsidR="001A4250" w:rsidRPr="00C11E6F" w:rsidRDefault="001A4250" w:rsidP="001A4250">
            <w:pPr>
              <w:jc w:val="center"/>
              <w:rPr>
                <w:sz w:val="20"/>
              </w:rPr>
            </w:pPr>
            <w:r w:rsidRPr="00C11E6F">
              <w:rPr>
                <w:sz w:val="20"/>
              </w:rPr>
              <w:t>014</w:t>
            </w:r>
          </w:p>
        </w:tc>
        <w:tc>
          <w:tcPr>
            <w:tcW w:w="2131" w:type="dxa"/>
            <w:tcBorders>
              <w:top w:val="single" w:sz="4" w:space="0" w:color="auto"/>
              <w:left w:val="single" w:sz="4" w:space="0" w:color="auto"/>
              <w:bottom w:val="single" w:sz="4" w:space="0" w:color="auto"/>
              <w:right w:val="single" w:sz="4" w:space="0" w:color="auto"/>
            </w:tcBorders>
            <w:vAlign w:val="center"/>
          </w:tcPr>
          <w:p w14:paraId="16F11565" w14:textId="77777777" w:rsidR="001A4250" w:rsidRPr="00C11E6F" w:rsidRDefault="001A4250" w:rsidP="001A4250">
            <w:pPr>
              <w:jc w:val="center"/>
              <w:rPr>
                <w:sz w:val="20"/>
              </w:rPr>
            </w:pPr>
            <w:r w:rsidRPr="00C11E6F">
              <w:rPr>
                <w:sz w:val="20"/>
              </w:rPr>
              <w:t>6197494,0     456979,0</w:t>
            </w:r>
          </w:p>
        </w:tc>
        <w:tc>
          <w:tcPr>
            <w:tcW w:w="1083" w:type="dxa"/>
            <w:tcBorders>
              <w:top w:val="single" w:sz="4" w:space="0" w:color="auto"/>
              <w:left w:val="single" w:sz="4" w:space="0" w:color="auto"/>
              <w:bottom w:val="single" w:sz="4" w:space="0" w:color="auto"/>
              <w:right w:val="single" w:sz="4" w:space="0" w:color="auto"/>
            </w:tcBorders>
            <w:vAlign w:val="center"/>
          </w:tcPr>
          <w:p w14:paraId="39CE731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60,0</w:t>
            </w:r>
          </w:p>
        </w:tc>
        <w:tc>
          <w:tcPr>
            <w:tcW w:w="1967" w:type="dxa"/>
            <w:tcBorders>
              <w:top w:val="single" w:sz="4" w:space="0" w:color="auto"/>
              <w:left w:val="single" w:sz="4" w:space="0" w:color="auto"/>
              <w:bottom w:val="single" w:sz="4" w:space="0" w:color="auto"/>
              <w:right w:val="single" w:sz="4" w:space="0" w:color="auto"/>
            </w:tcBorders>
            <w:vAlign w:val="center"/>
          </w:tcPr>
          <w:p w14:paraId="4023454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1,75</w:t>
            </w:r>
          </w:p>
        </w:tc>
        <w:tc>
          <w:tcPr>
            <w:tcW w:w="1732" w:type="dxa"/>
            <w:tcBorders>
              <w:top w:val="single" w:sz="4" w:space="0" w:color="auto"/>
              <w:left w:val="single" w:sz="4" w:space="0" w:color="auto"/>
              <w:bottom w:val="single" w:sz="4" w:space="0" w:color="auto"/>
              <w:right w:val="single" w:sz="4" w:space="0" w:color="auto"/>
            </w:tcBorders>
            <w:vAlign w:val="center"/>
          </w:tcPr>
          <w:p w14:paraId="2425868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10,09</w:t>
            </w:r>
          </w:p>
        </w:tc>
        <w:tc>
          <w:tcPr>
            <w:tcW w:w="1515" w:type="dxa"/>
            <w:tcBorders>
              <w:top w:val="single" w:sz="4" w:space="0" w:color="auto"/>
              <w:left w:val="single" w:sz="4" w:space="0" w:color="auto"/>
              <w:bottom w:val="single" w:sz="4" w:space="0" w:color="auto"/>
              <w:right w:val="single" w:sz="4" w:space="0" w:color="auto"/>
            </w:tcBorders>
            <w:vAlign w:val="center"/>
          </w:tcPr>
          <w:p w14:paraId="4EA73C7D"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110</w:t>
            </w:r>
          </w:p>
        </w:tc>
        <w:tc>
          <w:tcPr>
            <w:tcW w:w="1596" w:type="dxa"/>
            <w:tcBorders>
              <w:top w:val="single" w:sz="4" w:space="0" w:color="auto"/>
              <w:left w:val="single" w:sz="4" w:space="0" w:color="auto"/>
              <w:bottom w:val="single" w:sz="4" w:space="0" w:color="auto"/>
              <w:right w:val="single" w:sz="4" w:space="0" w:color="auto"/>
            </w:tcBorders>
            <w:vAlign w:val="center"/>
          </w:tcPr>
          <w:p w14:paraId="00C877E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17,027</w:t>
            </w:r>
          </w:p>
        </w:tc>
        <w:tc>
          <w:tcPr>
            <w:tcW w:w="1855" w:type="dxa"/>
            <w:tcBorders>
              <w:top w:val="single" w:sz="4" w:space="0" w:color="auto"/>
              <w:left w:val="single" w:sz="4" w:space="0" w:color="auto"/>
              <w:bottom w:val="single" w:sz="4" w:space="0" w:color="auto"/>
              <w:right w:val="single" w:sz="4" w:space="0" w:color="auto"/>
            </w:tcBorders>
            <w:vAlign w:val="center"/>
          </w:tcPr>
          <w:p w14:paraId="25ABBEDE" w14:textId="77777777" w:rsidR="001A4250" w:rsidRPr="00C11E6F" w:rsidRDefault="004C4118" w:rsidP="004C4118">
            <w:pPr>
              <w:jc w:val="center"/>
              <w:rPr>
                <w:sz w:val="20"/>
              </w:rPr>
            </w:pPr>
            <w:r w:rsidRPr="00C11E6F">
              <w:rPr>
                <w:sz w:val="20"/>
              </w:rPr>
              <w:t>8760</w:t>
            </w:r>
          </w:p>
        </w:tc>
      </w:tr>
      <w:tr w:rsidR="001A4250" w:rsidRPr="00C11E6F" w14:paraId="200845D4"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1D7CA96" w14:textId="77777777" w:rsidR="001A4250" w:rsidRPr="00C11E6F" w:rsidRDefault="001A4250" w:rsidP="001A4250">
            <w:pPr>
              <w:jc w:val="center"/>
              <w:rPr>
                <w:sz w:val="20"/>
              </w:rPr>
            </w:pPr>
            <w:r w:rsidRPr="00C11E6F">
              <w:rPr>
                <w:sz w:val="20"/>
              </w:rPr>
              <w:t>015</w:t>
            </w:r>
          </w:p>
        </w:tc>
        <w:tc>
          <w:tcPr>
            <w:tcW w:w="2131" w:type="dxa"/>
            <w:tcBorders>
              <w:top w:val="single" w:sz="4" w:space="0" w:color="auto"/>
              <w:left w:val="single" w:sz="4" w:space="0" w:color="auto"/>
              <w:bottom w:val="single" w:sz="4" w:space="0" w:color="auto"/>
              <w:right w:val="single" w:sz="4" w:space="0" w:color="auto"/>
            </w:tcBorders>
            <w:vAlign w:val="center"/>
          </w:tcPr>
          <w:p w14:paraId="7E83C17E" w14:textId="77777777" w:rsidR="001A4250" w:rsidRPr="00C11E6F" w:rsidRDefault="001A4250" w:rsidP="001A4250">
            <w:pPr>
              <w:jc w:val="center"/>
              <w:rPr>
                <w:sz w:val="20"/>
              </w:rPr>
            </w:pPr>
            <w:r w:rsidRPr="00C11E6F">
              <w:rPr>
                <w:color w:val="000000"/>
                <w:sz w:val="20"/>
                <w:shd w:val="clear" w:color="auto" w:fill="FFFFFF"/>
              </w:rPr>
              <w:t>6197432,0     456954,0</w:t>
            </w:r>
          </w:p>
        </w:tc>
        <w:tc>
          <w:tcPr>
            <w:tcW w:w="1083" w:type="dxa"/>
            <w:tcBorders>
              <w:top w:val="single" w:sz="4" w:space="0" w:color="auto"/>
              <w:left w:val="single" w:sz="4" w:space="0" w:color="auto"/>
              <w:bottom w:val="single" w:sz="4" w:space="0" w:color="auto"/>
              <w:right w:val="single" w:sz="4" w:space="0" w:color="auto"/>
            </w:tcBorders>
            <w:vAlign w:val="center"/>
          </w:tcPr>
          <w:p w14:paraId="1FA2F94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25,0</w:t>
            </w:r>
          </w:p>
        </w:tc>
        <w:tc>
          <w:tcPr>
            <w:tcW w:w="1967" w:type="dxa"/>
            <w:tcBorders>
              <w:top w:val="single" w:sz="4" w:space="0" w:color="auto"/>
              <w:left w:val="single" w:sz="4" w:space="0" w:color="auto"/>
              <w:bottom w:val="single" w:sz="4" w:space="0" w:color="auto"/>
              <w:right w:val="single" w:sz="4" w:space="0" w:color="auto"/>
            </w:tcBorders>
            <w:vAlign w:val="center"/>
          </w:tcPr>
          <w:p w14:paraId="4A42186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64AEC15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14,2</w:t>
            </w:r>
          </w:p>
        </w:tc>
        <w:tc>
          <w:tcPr>
            <w:tcW w:w="1515" w:type="dxa"/>
            <w:tcBorders>
              <w:top w:val="single" w:sz="4" w:space="0" w:color="auto"/>
              <w:left w:val="single" w:sz="4" w:space="0" w:color="auto"/>
              <w:bottom w:val="single" w:sz="4" w:space="0" w:color="auto"/>
              <w:right w:val="single" w:sz="4" w:space="0" w:color="auto"/>
            </w:tcBorders>
            <w:vAlign w:val="center"/>
          </w:tcPr>
          <w:p w14:paraId="1F3C20F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13</w:t>
            </w:r>
          </w:p>
        </w:tc>
        <w:tc>
          <w:tcPr>
            <w:tcW w:w="1596" w:type="dxa"/>
            <w:tcBorders>
              <w:top w:val="single" w:sz="4" w:space="0" w:color="auto"/>
              <w:left w:val="single" w:sz="4" w:space="0" w:color="auto"/>
              <w:bottom w:val="single" w:sz="4" w:space="0" w:color="auto"/>
              <w:right w:val="single" w:sz="4" w:space="0" w:color="auto"/>
            </w:tcBorders>
            <w:vAlign w:val="center"/>
          </w:tcPr>
          <w:p w14:paraId="60C96EF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0,665</w:t>
            </w:r>
          </w:p>
        </w:tc>
        <w:tc>
          <w:tcPr>
            <w:tcW w:w="1855" w:type="dxa"/>
            <w:tcBorders>
              <w:top w:val="single" w:sz="4" w:space="0" w:color="auto"/>
              <w:left w:val="single" w:sz="4" w:space="0" w:color="auto"/>
              <w:bottom w:val="single" w:sz="4" w:space="0" w:color="auto"/>
              <w:right w:val="single" w:sz="4" w:space="0" w:color="auto"/>
            </w:tcBorders>
            <w:vAlign w:val="center"/>
          </w:tcPr>
          <w:p w14:paraId="2AB294EE" w14:textId="77777777" w:rsidR="001A4250" w:rsidRPr="00C11E6F" w:rsidRDefault="001A4250" w:rsidP="001A4250">
            <w:pPr>
              <w:jc w:val="center"/>
              <w:rPr>
                <w:sz w:val="20"/>
              </w:rPr>
            </w:pPr>
            <w:r w:rsidRPr="00C11E6F">
              <w:rPr>
                <w:sz w:val="20"/>
              </w:rPr>
              <w:t>8760</w:t>
            </w:r>
          </w:p>
        </w:tc>
      </w:tr>
      <w:tr w:rsidR="001A4250" w:rsidRPr="00C11E6F" w14:paraId="17D0FE96"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86BA7E9" w14:textId="77777777" w:rsidR="001A4250" w:rsidRPr="00C11E6F" w:rsidRDefault="001A4250" w:rsidP="001A4250">
            <w:pPr>
              <w:jc w:val="center"/>
              <w:rPr>
                <w:sz w:val="20"/>
              </w:rPr>
            </w:pPr>
            <w:r w:rsidRPr="00C11E6F">
              <w:rPr>
                <w:sz w:val="20"/>
              </w:rPr>
              <w:t>016</w:t>
            </w:r>
          </w:p>
        </w:tc>
        <w:tc>
          <w:tcPr>
            <w:tcW w:w="2131" w:type="dxa"/>
            <w:tcBorders>
              <w:top w:val="single" w:sz="4" w:space="0" w:color="auto"/>
              <w:left w:val="single" w:sz="4" w:space="0" w:color="auto"/>
              <w:bottom w:val="single" w:sz="4" w:space="0" w:color="auto"/>
              <w:right w:val="single" w:sz="4" w:space="0" w:color="auto"/>
            </w:tcBorders>
            <w:vAlign w:val="center"/>
          </w:tcPr>
          <w:p w14:paraId="551583F0" w14:textId="77777777" w:rsidR="001A4250" w:rsidRPr="00C11E6F" w:rsidRDefault="001A4250" w:rsidP="001A4250">
            <w:pPr>
              <w:jc w:val="center"/>
              <w:rPr>
                <w:sz w:val="20"/>
              </w:rPr>
            </w:pPr>
            <w:r w:rsidRPr="00C11E6F">
              <w:rPr>
                <w:color w:val="000000"/>
                <w:sz w:val="20"/>
                <w:shd w:val="clear" w:color="auto" w:fill="FFFFFF"/>
              </w:rPr>
              <w:t>6197423,0     456945,0</w:t>
            </w:r>
          </w:p>
        </w:tc>
        <w:tc>
          <w:tcPr>
            <w:tcW w:w="1083" w:type="dxa"/>
            <w:tcBorders>
              <w:top w:val="single" w:sz="4" w:space="0" w:color="auto"/>
              <w:left w:val="single" w:sz="4" w:space="0" w:color="auto"/>
              <w:bottom w:val="single" w:sz="4" w:space="0" w:color="auto"/>
              <w:right w:val="single" w:sz="4" w:space="0" w:color="auto"/>
            </w:tcBorders>
            <w:vAlign w:val="center"/>
          </w:tcPr>
          <w:p w14:paraId="3573766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25,0</w:t>
            </w:r>
          </w:p>
        </w:tc>
        <w:tc>
          <w:tcPr>
            <w:tcW w:w="1967" w:type="dxa"/>
            <w:tcBorders>
              <w:top w:val="single" w:sz="4" w:space="0" w:color="auto"/>
              <w:left w:val="single" w:sz="4" w:space="0" w:color="auto"/>
              <w:bottom w:val="single" w:sz="4" w:space="0" w:color="auto"/>
              <w:right w:val="single" w:sz="4" w:space="0" w:color="auto"/>
            </w:tcBorders>
            <w:vAlign w:val="center"/>
          </w:tcPr>
          <w:p w14:paraId="29928D63"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0,8</w:t>
            </w:r>
          </w:p>
        </w:tc>
        <w:tc>
          <w:tcPr>
            <w:tcW w:w="1732" w:type="dxa"/>
            <w:tcBorders>
              <w:top w:val="single" w:sz="4" w:space="0" w:color="auto"/>
              <w:left w:val="single" w:sz="4" w:space="0" w:color="auto"/>
              <w:bottom w:val="single" w:sz="4" w:space="0" w:color="auto"/>
              <w:right w:val="single" w:sz="4" w:space="0" w:color="auto"/>
            </w:tcBorders>
            <w:vAlign w:val="center"/>
          </w:tcPr>
          <w:p w14:paraId="7646D06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3,0</w:t>
            </w:r>
          </w:p>
        </w:tc>
        <w:tc>
          <w:tcPr>
            <w:tcW w:w="1515" w:type="dxa"/>
            <w:tcBorders>
              <w:top w:val="single" w:sz="4" w:space="0" w:color="auto"/>
              <w:left w:val="single" w:sz="4" w:space="0" w:color="auto"/>
              <w:bottom w:val="single" w:sz="4" w:space="0" w:color="auto"/>
              <w:right w:val="single" w:sz="4" w:space="0" w:color="auto"/>
            </w:tcBorders>
            <w:vAlign w:val="center"/>
          </w:tcPr>
          <w:p w14:paraId="15B4E2AC"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13</w:t>
            </w:r>
          </w:p>
        </w:tc>
        <w:tc>
          <w:tcPr>
            <w:tcW w:w="1596" w:type="dxa"/>
            <w:tcBorders>
              <w:top w:val="single" w:sz="4" w:space="0" w:color="auto"/>
              <w:left w:val="single" w:sz="4" w:space="0" w:color="auto"/>
              <w:bottom w:val="single" w:sz="4" w:space="0" w:color="auto"/>
              <w:right w:val="single" w:sz="4" w:space="0" w:color="auto"/>
            </w:tcBorders>
            <w:vAlign w:val="center"/>
          </w:tcPr>
          <w:p w14:paraId="5768944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1,439</w:t>
            </w:r>
          </w:p>
        </w:tc>
        <w:tc>
          <w:tcPr>
            <w:tcW w:w="1855" w:type="dxa"/>
            <w:tcBorders>
              <w:top w:val="single" w:sz="4" w:space="0" w:color="auto"/>
              <w:left w:val="single" w:sz="4" w:space="0" w:color="auto"/>
              <w:bottom w:val="single" w:sz="4" w:space="0" w:color="auto"/>
              <w:right w:val="single" w:sz="4" w:space="0" w:color="auto"/>
            </w:tcBorders>
            <w:vAlign w:val="center"/>
          </w:tcPr>
          <w:p w14:paraId="620C9585" w14:textId="77777777" w:rsidR="001A4250" w:rsidRPr="00C11E6F" w:rsidRDefault="001A4250" w:rsidP="001A4250">
            <w:pPr>
              <w:jc w:val="center"/>
              <w:rPr>
                <w:sz w:val="20"/>
              </w:rPr>
            </w:pPr>
            <w:r w:rsidRPr="00C11E6F">
              <w:rPr>
                <w:sz w:val="20"/>
              </w:rPr>
              <w:t>8760</w:t>
            </w:r>
          </w:p>
        </w:tc>
      </w:tr>
      <w:tr w:rsidR="001A4250" w:rsidRPr="00C11E6F" w14:paraId="68A5C82E"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47C39037" w14:textId="77777777" w:rsidR="001A4250" w:rsidRPr="00C11E6F" w:rsidRDefault="001A4250" w:rsidP="001A4250">
            <w:pPr>
              <w:jc w:val="center"/>
              <w:rPr>
                <w:sz w:val="20"/>
              </w:rPr>
            </w:pPr>
            <w:r w:rsidRPr="00C11E6F">
              <w:rPr>
                <w:sz w:val="20"/>
              </w:rPr>
              <w:t>017</w:t>
            </w:r>
          </w:p>
        </w:tc>
        <w:tc>
          <w:tcPr>
            <w:tcW w:w="2131" w:type="dxa"/>
            <w:tcBorders>
              <w:top w:val="single" w:sz="4" w:space="0" w:color="auto"/>
              <w:left w:val="single" w:sz="4" w:space="0" w:color="auto"/>
              <w:bottom w:val="single" w:sz="4" w:space="0" w:color="auto"/>
              <w:right w:val="single" w:sz="4" w:space="0" w:color="auto"/>
            </w:tcBorders>
            <w:vAlign w:val="center"/>
          </w:tcPr>
          <w:p w14:paraId="34807203" w14:textId="77777777" w:rsidR="001A4250" w:rsidRPr="00C11E6F" w:rsidRDefault="001A4250" w:rsidP="001A4250">
            <w:pPr>
              <w:jc w:val="center"/>
              <w:rPr>
                <w:sz w:val="20"/>
              </w:rPr>
            </w:pPr>
            <w:r w:rsidRPr="00C11E6F">
              <w:rPr>
                <w:color w:val="000000"/>
                <w:sz w:val="20"/>
                <w:shd w:val="clear" w:color="auto" w:fill="FFFFFF"/>
              </w:rPr>
              <w:t>6197440,0     456945,0</w:t>
            </w:r>
          </w:p>
        </w:tc>
        <w:tc>
          <w:tcPr>
            <w:tcW w:w="1083" w:type="dxa"/>
            <w:tcBorders>
              <w:top w:val="single" w:sz="4" w:space="0" w:color="auto"/>
              <w:left w:val="single" w:sz="4" w:space="0" w:color="auto"/>
              <w:bottom w:val="single" w:sz="4" w:space="0" w:color="auto"/>
              <w:right w:val="single" w:sz="4" w:space="0" w:color="auto"/>
            </w:tcBorders>
            <w:vAlign w:val="center"/>
          </w:tcPr>
          <w:p w14:paraId="3EA2A35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25,0</w:t>
            </w:r>
          </w:p>
        </w:tc>
        <w:tc>
          <w:tcPr>
            <w:tcW w:w="1967" w:type="dxa"/>
            <w:tcBorders>
              <w:top w:val="single" w:sz="4" w:space="0" w:color="auto"/>
              <w:left w:val="single" w:sz="4" w:space="0" w:color="auto"/>
              <w:bottom w:val="single" w:sz="4" w:space="0" w:color="auto"/>
              <w:right w:val="single" w:sz="4" w:space="0" w:color="auto"/>
            </w:tcBorders>
            <w:vAlign w:val="center"/>
          </w:tcPr>
          <w:p w14:paraId="00625BE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0,8</w:t>
            </w:r>
          </w:p>
        </w:tc>
        <w:tc>
          <w:tcPr>
            <w:tcW w:w="1732" w:type="dxa"/>
            <w:tcBorders>
              <w:top w:val="single" w:sz="4" w:space="0" w:color="auto"/>
              <w:left w:val="single" w:sz="4" w:space="0" w:color="auto"/>
              <w:bottom w:val="single" w:sz="4" w:space="0" w:color="auto"/>
              <w:right w:val="single" w:sz="4" w:space="0" w:color="auto"/>
            </w:tcBorders>
            <w:vAlign w:val="center"/>
          </w:tcPr>
          <w:p w14:paraId="586BEE4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3,1</w:t>
            </w:r>
          </w:p>
        </w:tc>
        <w:tc>
          <w:tcPr>
            <w:tcW w:w="1515" w:type="dxa"/>
            <w:tcBorders>
              <w:top w:val="single" w:sz="4" w:space="0" w:color="auto"/>
              <w:left w:val="single" w:sz="4" w:space="0" w:color="auto"/>
              <w:bottom w:val="single" w:sz="4" w:space="0" w:color="auto"/>
              <w:right w:val="single" w:sz="4" w:space="0" w:color="auto"/>
            </w:tcBorders>
            <w:vAlign w:val="center"/>
          </w:tcPr>
          <w:p w14:paraId="3FA0F95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13</w:t>
            </w:r>
          </w:p>
        </w:tc>
        <w:tc>
          <w:tcPr>
            <w:tcW w:w="1596" w:type="dxa"/>
            <w:tcBorders>
              <w:top w:val="single" w:sz="4" w:space="0" w:color="auto"/>
              <w:left w:val="single" w:sz="4" w:space="0" w:color="auto"/>
              <w:bottom w:val="single" w:sz="4" w:space="0" w:color="auto"/>
              <w:right w:val="single" w:sz="4" w:space="0" w:color="auto"/>
            </w:tcBorders>
            <w:vAlign w:val="center"/>
          </w:tcPr>
          <w:p w14:paraId="1D89E41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1,487</w:t>
            </w:r>
          </w:p>
        </w:tc>
        <w:tc>
          <w:tcPr>
            <w:tcW w:w="1855" w:type="dxa"/>
            <w:tcBorders>
              <w:top w:val="single" w:sz="4" w:space="0" w:color="auto"/>
              <w:left w:val="single" w:sz="4" w:space="0" w:color="auto"/>
              <w:bottom w:val="single" w:sz="4" w:space="0" w:color="auto"/>
              <w:right w:val="single" w:sz="4" w:space="0" w:color="auto"/>
            </w:tcBorders>
            <w:vAlign w:val="center"/>
          </w:tcPr>
          <w:p w14:paraId="4DFFC7EE" w14:textId="77777777" w:rsidR="001A4250" w:rsidRPr="00C11E6F" w:rsidRDefault="001A4250" w:rsidP="001A4250">
            <w:pPr>
              <w:jc w:val="center"/>
              <w:rPr>
                <w:sz w:val="20"/>
              </w:rPr>
            </w:pPr>
            <w:r w:rsidRPr="00C11E6F">
              <w:rPr>
                <w:sz w:val="20"/>
              </w:rPr>
              <w:t>8760</w:t>
            </w:r>
          </w:p>
        </w:tc>
      </w:tr>
      <w:tr w:rsidR="001A4250" w:rsidRPr="00C11E6F" w14:paraId="72AB43FA"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3AFD7AEE" w14:textId="77777777" w:rsidR="001A4250" w:rsidRPr="00C11E6F" w:rsidRDefault="001A4250" w:rsidP="001A4250">
            <w:pPr>
              <w:jc w:val="center"/>
              <w:rPr>
                <w:sz w:val="20"/>
              </w:rPr>
            </w:pPr>
            <w:r w:rsidRPr="00C11E6F">
              <w:rPr>
                <w:sz w:val="20"/>
              </w:rPr>
              <w:t>018</w:t>
            </w:r>
          </w:p>
        </w:tc>
        <w:tc>
          <w:tcPr>
            <w:tcW w:w="2131" w:type="dxa"/>
            <w:tcBorders>
              <w:top w:val="single" w:sz="4" w:space="0" w:color="auto"/>
              <w:left w:val="single" w:sz="4" w:space="0" w:color="auto"/>
              <w:bottom w:val="single" w:sz="4" w:space="0" w:color="auto"/>
              <w:right w:val="single" w:sz="4" w:space="0" w:color="auto"/>
            </w:tcBorders>
            <w:vAlign w:val="center"/>
          </w:tcPr>
          <w:p w14:paraId="2961DDB8" w14:textId="77777777" w:rsidR="001A4250" w:rsidRPr="00C11E6F" w:rsidRDefault="001A4250" w:rsidP="001A4250">
            <w:pPr>
              <w:jc w:val="center"/>
              <w:rPr>
                <w:sz w:val="20"/>
              </w:rPr>
            </w:pPr>
            <w:r w:rsidRPr="00C11E6F">
              <w:rPr>
                <w:color w:val="000000"/>
                <w:sz w:val="20"/>
                <w:shd w:val="clear" w:color="auto" w:fill="FFFFFF"/>
              </w:rPr>
              <w:t>6197430,0     456936,0</w:t>
            </w:r>
          </w:p>
        </w:tc>
        <w:tc>
          <w:tcPr>
            <w:tcW w:w="1083" w:type="dxa"/>
            <w:tcBorders>
              <w:top w:val="single" w:sz="4" w:space="0" w:color="auto"/>
              <w:left w:val="single" w:sz="4" w:space="0" w:color="auto"/>
              <w:bottom w:val="single" w:sz="4" w:space="0" w:color="auto"/>
              <w:right w:val="single" w:sz="4" w:space="0" w:color="auto"/>
            </w:tcBorders>
            <w:vAlign w:val="center"/>
          </w:tcPr>
          <w:p w14:paraId="2A83ACD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25,0</w:t>
            </w:r>
          </w:p>
        </w:tc>
        <w:tc>
          <w:tcPr>
            <w:tcW w:w="1967" w:type="dxa"/>
            <w:tcBorders>
              <w:top w:val="single" w:sz="4" w:space="0" w:color="auto"/>
              <w:left w:val="single" w:sz="4" w:space="0" w:color="auto"/>
              <w:bottom w:val="single" w:sz="4" w:space="0" w:color="auto"/>
              <w:right w:val="single" w:sz="4" w:space="0" w:color="auto"/>
            </w:tcBorders>
            <w:vAlign w:val="center"/>
          </w:tcPr>
          <w:p w14:paraId="188A9B8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w:t>
            </w:r>
          </w:p>
        </w:tc>
        <w:tc>
          <w:tcPr>
            <w:tcW w:w="1732" w:type="dxa"/>
            <w:tcBorders>
              <w:top w:val="single" w:sz="4" w:space="0" w:color="auto"/>
              <w:left w:val="single" w:sz="4" w:space="0" w:color="auto"/>
              <w:bottom w:val="single" w:sz="4" w:space="0" w:color="auto"/>
              <w:right w:val="single" w:sz="4" w:space="0" w:color="auto"/>
            </w:tcBorders>
            <w:vAlign w:val="center"/>
          </w:tcPr>
          <w:p w14:paraId="187C972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2,9</w:t>
            </w:r>
          </w:p>
        </w:tc>
        <w:tc>
          <w:tcPr>
            <w:tcW w:w="1515" w:type="dxa"/>
            <w:tcBorders>
              <w:top w:val="single" w:sz="4" w:space="0" w:color="auto"/>
              <w:left w:val="single" w:sz="4" w:space="0" w:color="auto"/>
              <w:bottom w:val="single" w:sz="4" w:space="0" w:color="auto"/>
              <w:right w:val="single" w:sz="4" w:space="0" w:color="auto"/>
            </w:tcBorders>
            <w:vAlign w:val="center"/>
          </w:tcPr>
          <w:p w14:paraId="7EC0881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13</w:t>
            </w:r>
          </w:p>
        </w:tc>
        <w:tc>
          <w:tcPr>
            <w:tcW w:w="1596" w:type="dxa"/>
            <w:tcBorders>
              <w:top w:val="single" w:sz="4" w:space="0" w:color="auto"/>
              <w:left w:val="single" w:sz="4" w:space="0" w:color="auto"/>
              <w:bottom w:val="single" w:sz="4" w:space="0" w:color="auto"/>
              <w:right w:val="single" w:sz="4" w:space="0" w:color="auto"/>
            </w:tcBorders>
            <w:vAlign w:val="center"/>
          </w:tcPr>
          <w:p w14:paraId="3B31C60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2,173</w:t>
            </w:r>
          </w:p>
        </w:tc>
        <w:tc>
          <w:tcPr>
            <w:tcW w:w="1855" w:type="dxa"/>
            <w:tcBorders>
              <w:top w:val="single" w:sz="4" w:space="0" w:color="auto"/>
              <w:left w:val="single" w:sz="4" w:space="0" w:color="auto"/>
              <w:bottom w:val="single" w:sz="4" w:space="0" w:color="auto"/>
              <w:right w:val="single" w:sz="4" w:space="0" w:color="auto"/>
            </w:tcBorders>
            <w:vAlign w:val="center"/>
          </w:tcPr>
          <w:p w14:paraId="7F86D521" w14:textId="77777777" w:rsidR="001A4250" w:rsidRPr="00C11E6F" w:rsidRDefault="001A4250" w:rsidP="001A4250">
            <w:pPr>
              <w:jc w:val="center"/>
              <w:rPr>
                <w:sz w:val="20"/>
              </w:rPr>
            </w:pPr>
            <w:r w:rsidRPr="00C11E6F">
              <w:rPr>
                <w:sz w:val="20"/>
              </w:rPr>
              <w:t>8760</w:t>
            </w:r>
          </w:p>
        </w:tc>
      </w:tr>
      <w:tr w:rsidR="001A4250" w:rsidRPr="00C11E6F" w14:paraId="27762421"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2F5BCABA" w14:textId="77777777" w:rsidR="001A4250" w:rsidRPr="00C11E6F" w:rsidRDefault="001A4250" w:rsidP="001A4250">
            <w:pPr>
              <w:jc w:val="center"/>
              <w:rPr>
                <w:sz w:val="20"/>
              </w:rPr>
            </w:pPr>
            <w:r w:rsidRPr="00C11E6F">
              <w:rPr>
                <w:sz w:val="20"/>
              </w:rPr>
              <w:t>019</w:t>
            </w:r>
          </w:p>
        </w:tc>
        <w:tc>
          <w:tcPr>
            <w:tcW w:w="2131" w:type="dxa"/>
            <w:tcBorders>
              <w:top w:val="single" w:sz="4" w:space="0" w:color="auto"/>
              <w:left w:val="single" w:sz="4" w:space="0" w:color="auto"/>
              <w:bottom w:val="single" w:sz="4" w:space="0" w:color="auto"/>
              <w:right w:val="single" w:sz="4" w:space="0" w:color="auto"/>
            </w:tcBorders>
            <w:vAlign w:val="center"/>
          </w:tcPr>
          <w:p w14:paraId="6F7D139D" w14:textId="77777777" w:rsidR="001A4250" w:rsidRPr="00C11E6F" w:rsidRDefault="001A4250" w:rsidP="001A4250">
            <w:pPr>
              <w:jc w:val="center"/>
              <w:rPr>
                <w:sz w:val="20"/>
              </w:rPr>
            </w:pPr>
            <w:r w:rsidRPr="00C11E6F">
              <w:rPr>
                <w:color w:val="000000"/>
                <w:sz w:val="20"/>
                <w:shd w:val="clear" w:color="auto" w:fill="FFFFFF"/>
              </w:rPr>
              <w:t>6197443,0     456926,0</w:t>
            </w:r>
          </w:p>
        </w:tc>
        <w:tc>
          <w:tcPr>
            <w:tcW w:w="1083" w:type="dxa"/>
            <w:tcBorders>
              <w:top w:val="single" w:sz="4" w:space="0" w:color="auto"/>
              <w:left w:val="single" w:sz="4" w:space="0" w:color="auto"/>
              <w:bottom w:val="single" w:sz="4" w:space="0" w:color="auto"/>
              <w:right w:val="single" w:sz="4" w:space="0" w:color="auto"/>
            </w:tcBorders>
            <w:vAlign w:val="center"/>
          </w:tcPr>
          <w:p w14:paraId="2C666A4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25,0</w:t>
            </w:r>
          </w:p>
        </w:tc>
        <w:tc>
          <w:tcPr>
            <w:tcW w:w="1967" w:type="dxa"/>
            <w:tcBorders>
              <w:top w:val="single" w:sz="4" w:space="0" w:color="auto"/>
              <w:left w:val="single" w:sz="4" w:space="0" w:color="auto"/>
              <w:bottom w:val="single" w:sz="4" w:space="0" w:color="auto"/>
              <w:right w:val="single" w:sz="4" w:space="0" w:color="auto"/>
            </w:tcBorders>
            <w:vAlign w:val="center"/>
          </w:tcPr>
          <w:p w14:paraId="700792D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w:t>
            </w:r>
          </w:p>
        </w:tc>
        <w:tc>
          <w:tcPr>
            <w:tcW w:w="1732" w:type="dxa"/>
            <w:tcBorders>
              <w:top w:val="single" w:sz="4" w:space="0" w:color="auto"/>
              <w:left w:val="single" w:sz="4" w:space="0" w:color="auto"/>
              <w:bottom w:val="single" w:sz="4" w:space="0" w:color="auto"/>
              <w:right w:val="single" w:sz="4" w:space="0" w:color="auto"/>
            </w:tcBorders>
            <w:vAlign w:val="center"/>
          </w:tcPr>
          <w:p w14:paraId="6D98F74D"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2,8</w:t>
            </w:r>
          </w:p>
        </w:tc>
        <w:tc>
          <w:tcPr>
            <w:tcW w:w="1515" w:type="dxa"/>
            <w:tcBorders>
              <w:top w:val="single" w:sz="4" w:space="0" w:color="auto"/>
              <w:left w:val="single" w:sz="4" w:space="0" w:color="auto"/>
              <w:bottom w:val="single" w:sz="4" w:space="0" w:color="auto"/>
              <w:right w:val="single" w:sz="4" w:space="0" w:color="auto"/>
            </w:tcBorders>
            <w:vAlign w:val="center"/>
          </w:tcPr>
          <w:p w14:paraId="205443F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13</w:t>
            </w:r>
          </w:p>
        </w:tc>
        <w:tc>
          <w:tcPr>
            <w:tcW w:w="1596" w:type="dxa"/>
            <w:tcBorders>
              <w:top w:val="single" w:sz="4" w:space="0" w:color="auto"/>
              <w:left w:val="single" w:sz="4" w:space="0" w:color="auto"/>
              <w:bottom w:val="single" w:sz="4" w:space="0" w:color="auto"/>
              <w:right w:val="single" w:sz="4" w:space="0" w:color="auto"/>
            </w:tcBorders>
            <w:vAlign w:val="center"/>
          </w:tcPr>
          <w:p w14:paraId="5BC0A32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2,098</w:t>
            </w:r>
          </w:p>
        </w:tc>
        <w:tc>
          <w:tcPr>
            <w:tcW w:w="1855" w:type="dxa"/>
            <w:tcBorders>
              <w:top w:val="single" w:sz="4" w:space="0" w:color="auto"/>
              <w:left w:val="single" w:sz="4" w:space="0" w:color="auto"/>
              <w:bottom w:val="single" w:sz="4" w:space="0" w:color="auto"/>
              <w:right w:val="single" w:sz="4" w:space="0" w:color="auto"/>
            </w:tcBorders>
            <w:vAlign w:val="center"/>
          </w:tcPr>
          <w:p w14:paraId="084057D4" w14:textId="77777777" w:rsidR="001A4250" w:rsidRPr="00C11E6F" w:rsidRDefault="001A4250" w:rsidP="001A4250">
            <w:pPr>
              <w:jc w:val="center"/>
              <w:rPr>
                <w:sz w:val="20"/>
              </w:rPr>
            </w:pPr>
            <w:r w:rsidRPr="00C11E6F">
              <w:rPr>
                <w:sz w:val="20"/>
              </w:rPr>
              <w:t>8760</w:t>
            </w:r>
          </w:p>
        </w:tc>
      </w:tr>
      <w:tr w:rsidR="001A4250" w:rsidRPr="00C11E6F" w14:paraId="24F2BAE6"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A54BDBB" w14:textId="77777777" w:rsidR="001A4250" w:rsidRPr="00C11E6F" w:rsidRDefault="001A4250" w:rsidP="001A4250">
            <w:pPr>
              <w:jc w:val="center"/>
              <w:rPr>
                <w:sz w:val="20"/>
              </w:rPr>
            </w:pPr>
            <w:r w:rsidRPr="00C11E6F">
              <w:rPr>
                <w:sz w:val="20"/>
              </w:rPr>
              <w:t>020</w:t>
            </w:r>
          </w:p>
        </w:tc>
        <w:tc>
          <w:tcPr>
            <w:tcW w:w="2131" w:type="dxa"/>
            <w:tcBorders>
              <w:top w:val="single" w:sz="4" w:space="0" w:color="auto"/>
              <w:left w:val="single" w:sz="4" w:space="0" w:color="auto"/>
              <w:bottom w:val="single" w:sz="4" w:space="0" w:color="auto"/>
              <w:right w:val="single" w:sz="4" w:space="0" w:color="auto"/>
            </w:tcBorders>
            <w:vAlign w:val="center"/>
          </w:tcPr>
          <w:p w14:paraId="1FFFB488" w14:textId="77777777" w:rsidR="001A4250" w:rsidRPr="00C11E6F" w:rsidRDefault="001A4250" w:rsidP="001A4250">
            <w:pPr>
              <w:jc w:val="center"/>
              <w:rPr>
                <w:sz w:val="20"/>
              </w:rPr>
            </w:pPr>
            <w:r w:rsidRPr="00C11E6F">
              <w:rPr>
                <w:sz w:val="20"/>
              </w:rPr>
              <w:t>6197488,0     456862,0</w:t>
            </w:r>
          </w:p>
        </w:tc>
        <w:tc>
          <w:tcPr>
            <w:tcW w:w="1083" w:type="dxa"/>
            <w:tcBorders>
              <w:top w:val="single" w:sz="4" w:space="0" w:color="auto"/>
              <w:left w:val="single" w:sz="4" w:space="0" w:color="auto"/>
              <w:bottom w:val="single" w:sz="4" w:space="0" w:color="auto"/>
              <w:right w:val="single" w:sz="4" w:space="0" w:color="auto"/>
            </w:tcBorders>
            <w:vAlign w:val="center"/>
          </w:tcPr>
          <w:p w14:paraId="2FBD9A2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60,0</w:t>
            </w:r>
          </w:p>
        </w:tc>
        <w:tc>
          <w:tcPr>
            <w:tcW w:w="1967" w:type="dxa"/>
            <w:tcBorders>
              <w:top w:val="single" w:sz="4" w:space="0" w:color="auto"/>
              <w:left w:val="single" w:sz="4" w:space="0" w:color="auto"/>
              <w:bottom w:val="single" w:sz="4" w:space="0" w:color="auto"/>
              <w:right w:val="single" w:sz="4" w:space="0" w:color="auto"/>
            </w:tcBorders>
            <w:vAlign w:val="center"/>
          </w:tcPr>
          <w:p w14:paraId="17CF8E5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1,30</w:t>
            </w:r>
          </w:p>
        </w:tc>
        <w:tc>
          <w:tcPr>
            <w:tcW w:w="1732" w:type="dxa"/>
            <w:tcBorders>
              <w:top w:val="single" w:sz="4" w:space="0" w:color="auto"/>
              <w:left w:val="single" w:sz="4" w:space="0" w:color="auto"/>
              <w:bottom w:val="single" w:sz="4" w:space="0" w:color="auto"/>
              <w:right w:val="single" w:sz="4" w:space="0" w:color="auto"/>
            </w:tcBorders>
            <w:vAlign w:val="center"/>
          </w:tcPr>
          <w:p w14:paraId="1094F7C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10,1</w:t>
            </w:r>
          </w:p>
        </w:tc>
        <w:tc>
          <w:tcPr>
            <w:tcW w:w="1515" w:type="dxa"/>
            <w:tcBorders>
              <w:top w:val="single" w:sz="4" w:space="0" w:color="auto"/>
              <w:left w:val="single" w:sz="4" w:space="0" w:color="auto"/>
              <w:bottom w:val="single" w:sz="4" w:space="0" w:color="auto"/>
              <w:right w:val="single" w:sz="4" w:space="0" w:color="auto"/>
            </w:tcBorders>
            <w:vAlign w:val="center"/>
          </w:tcPr>
          <w:p w14:paraId="3DF2420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53</w:t>
            </w:r>
          </w:p>
        </w:tc>
        <w:tc>
          <w:tcPr>
            <w:tcW w:w="1596" w:type="dxa"/>
            <w:tcBorders>
              <w:top w:val="single" w:sz="4" w:space="0" w:color="auto"/>
              <w:left w:val="single" w:sz="4" w:space="0" w:color="auto"/>
              <w:bottom w:val="single" w:sz="4" w:space="0" w:color="auto"/>
              <w:right w:val="single" w:sz="4" w:space="0" w:color="auto"/>
            </w:tcBorders>
            <w:vAlign w:val="center"/>
          </w:tcPr>
          <w:p w14:paraId="11DC750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10,141</w:t>
            </w:r>
          </w:p>
        </w:tc>
        <w:tc>
          <w:tcPr>
            <w:tcW w:w="1855" w:type="dxa"/>
            <w:tcBorders>
              <w:top w:val="single" w:sz="4" w:space="0" w:color="auto"/>
              <w:left w:val="single" w:sz="4" w:space="0" w:color="auto"/>
              <w:bottom w:val="single" w:sz="4" w:space="0" w:color="auto"/>
              <w:right w:val="single" w:sz="4" w:space="0" w:color="auto"/>
            </w:tcBorders>
            <w:vAlign w:val="center"/>
          </w:tcPr>
          <w:p w14:paraId="5182E0B1" w14:textId="77777777" w:rsidR="001A4250" w:rsidRPr="00C11E6F" w:rsidRDefault="001A4250" w:rsidP="001A4250">
            <w:pPr>
              <w:jc w:val="center"/>
              <w:rPr>
                <w:sz w:val="20"/>
              </w:rPr>
            </w:pPr>
            <w:r w:rsidRPr="00C11E6F">
              <w:rPr>
                <w:sz w:val="20"/>
              </w:rPr>
              <w:t>8300</w:t>
            </w:r>
          </w:p>
        </w:tc>
      </w:tr>
      <w:tr w:rsidR="001A4250" w:rsidRPr="00C11E6F" w14:paraId="7DFA22C9"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0EF8BFCE" w14:textId="77777777" w:rsidR="001A4250" w:rsidRPr="00C11E6F" w:rsidRDefault="001A4250" w:rsidP="001A4250">
            <w:pPr>
              <w:jc w:val="center"/>
              <w:rPr>
                <w:sz w:val="20"/>
              </w:rPr>
            </w:pPr>
            <w:r w:rsidRPr="00C11E6F">
              <w:rPr>
                <w:sz w:val="20"/>
              </w:rPr>
              <w:t>021</w:t>
            </w:r>
          </w:p>
        </w:tc>
        <w:tc>
          <w:tcPr>
            <w:tcW w:w="2131" w:type="dxa"/>
            <w:tcBorders>
              <w:top w:val="single" w:sz="4" w:space="0" w:color="auto"/>
              <w:left w:val="single" w:sz="4" w:space="0" w:color="auto"/>
              <w:bottom w:val="single" w:sz="4" w:space="0" w:color="auto"/>
              <w:right w:val="single" w:sz="4" w:space="0" w:color="auto"/>
            </w:tcBorders>
            <w:vAlign w:val="center"/>
          </w:tcPr>
          <w:p w14:paraId="77E308CA" w14:textId="77777777" w:rsidR="001A4250" w:rsidRPr="00C11E6F" w:rsidRDefault="001A4250" w:rsidP="001A4250">
            <w:pPr>
              <w:jc w:val="center"/>
              <w:rPr>
                <w:sz w:val="20"/>
              </w:rPr>
            </w:pPr>
            <w:r w:rsidRPr="00C11E6F">
              <w:rPr>
                <w:sz w:val="20"/>
              </w:rPr>
              <w:t>6197467,0     456968,0</w:t>
            </w:r>
          </w:p>
        </w:tc>
        <w:tc>
          <w:tcPr>
            <w:tcW w:w="1083" w:type="dxa"/>
            <w:tcBorders>
              <w:top w:val="single" w:sz="4" w:space="0" w:color="auto"/>
              <w:left w:val="single" w:sz="4" w:space="0" w:color="auto"/>
              <w:bottom w:val="single" w:sz="4" w:space="0" w:color="auto"/>
              <w:right w:val="single" w:sz="4" w:space="0" w:color="auto"/>
            </w:tcBorders>
            <w:vAlign w:val="center"/>
          </w:tcPr>
          <w:p w14:paraId="5BD52E1C"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4,0</w:t>
            </w:r>
          </w:p>
        </w:tc>
        <w:tc>
          <w:tcPr>
            <w:tcW w:w="1967" w:type="dxa"/>
            <w:tcBorders>
              <w:top w:val="single" w:sz="4" w:space="0" w:color="auto"/>
              <w:left w:val="single" w:sz="4" w:space="0" w:color="auto"/>
              <w:bottom w:val="single" w:sz="4" w:space="0" w:color="auto"/>
              <w:right w:val="single" w:sz="4" w:space="0" w:color="auto"/>
            </w:tcBorders>
            <w:vAlign w:val="center"/>
          </w:tcPr>
          <w:p w14:paraId="1C56C46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0,20</w:t>
            </w:r>
          </w:p>
        </w:tc>
        <w:tc>
          <w:tcPr>
            <w:tcW w:w="1732" w:type="dxa"/>
            <w:tcBorders>
              <w:top w:val="single" w:sz="4" w:space="0" w:color="auto"/>
              <w:left w:val="single" w:sz="4" w:space="0" w:color="auto"/>
              <w:bottom w:val="single" w:sz="4" w:space="0" w:color="auto"/>
              <w:right w:val="single" w:sz="4" w:space="0" w:color="auto"/>
            </w:tcBorders>
            <w:vAlign w:val="center"/>
          </w:tcPr>
          <w:p w14:paraId="47B9BAA0"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6,5</w:t>
            </w:r>
          </w:p>
        </w:tc>
        <w:tc>
          <w:tcPr>
            <w:tcW w:w="1515" w:type="dxa"/>
            <w:tcBorders>
              <w:top w:val="single" w:sz="4" w:space="0" w:color="auto"/>
              <w:left w:val="single" w:sz="4" w:space="0" w:color="auto"/>
              <w:bottom w:val="single" w:sz="4" w:space="0" w:color="auto"/>
              <w:right w:val="single" w:sz="4" w:space="0" w:color="auto"/>
            </w:tcBorders>
            <w:vAlign w:val="center"/>
          </w:tcPr>
          <w:p w14:paraId="3B3954B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90</w:t>
            </w:r>
          </w:p>
        </w:tc>
        <w:tc>
          <w:tcPr>
            <w:tcW w:w="1596" w:type="dxa"/>
            <w:tcBorders>
              <w:top w:val="single" w:sz="4" w:space="0" w:color="auto"/>
              <w:left w:val="single" w:sz="4" w:space="0" w:color="auto"/>
              <w:bottom w:val="single" w:sz="4" w:space="0" w:color="auto"/>
              <w:right w:val="single" w:sz="4" w:space="0" w:color="auto"/>
            </w:tcBorders>
            <w:vAlign w:val="center"/>
          </w:tcPr>
          <w:p w14:paraId="2174642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0,154</w:t>
            </w:r>
          </w:p>
        </w:tc>
        <w:tc>
          <w:tcPr>
            <w:tcW w:w="1855" w:type="dxa"/>
            <w:tcBorders>
              <w:top w:val="single" w:sz="4" w:space="0" w:color="auto"/>
              <w:left w:val="single" w:sz="4" w:space="0" w:color="auto"/>
              <w:bottom w:val="single" w:sz="4" w:space="0" w:color="auto"/>
              <w:right w:val="single" w:sz="4" w:space="0" w:color="auto"/>
            </w:tcBorders>
            <w:vAlign w:val="center"/>
          </w:tcPr>
          <w:p w14:paraId="0932D3F5" w14:textId="77777777" w:rsidR="001A4250" w:rsidRPr="00C11E6F" w:rsidRDefault="001A4250" w:rsidP="001A4250">
            <w:pPr>
              <w:jc w:val="center"/>
              <w:rPr>
                <w:sz w:val="20"/>
              </w:rPr>
            </w:pPr>
            <w:r w:rsidRPr="00C11E6F">
              <w:rPr>
                <w:sz w:val="20"/>
              </w:rPr>
              <w:t>240</w:t>
            </w:r>
          </w:p>
        </w:tc>
      </w:tr>
      <w:tr w:rsidR="001A4250" w:rsidRPr="00C11E6F" w14:paraId="0A3BA574"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00156F7C" w14:textId="77777777" w:rsidR="001A4250" w:rsidRPr="00C11E6F" w:rsidRDefault="001A4250" w:rsidP="001A4250">
            <w:pPr>
              <w:jc w:val="center"/>
              <w:rPr>
                <w:sz w:val="20"/>
              </w:rPr>
            </w:pPr>
            <w:r w:rsidRPr="00C11E6F">
              <w:rPr>
                <w:sz w:val="20"/>
              </w:rPr>
              <w:t>022</w:t>
            </w:r>
          </w:p>
        </w:tc>
        <w:tc>
          <w:tcPr>
            <w:tcW w:w="2131" w:type="dxa"/>
            <w:tcBorders>
              <w:top w:val="single" w:sz="4" w:space="0" w:color="auto"/>
              <w:left w:val="single" w:sz="4" w:space="0" w:color="auto"/>
              <w:bottom w:val="single" w:sz="4" w:space="0" w:color="auto"/>
              <w:right w:val="single" w:sz="4" w:space="0" w:color="auto"/>
            </w:tcBorders>
            <w:vAlign w:val="center"/>
          </w:tcPr>
          <w:p w14:paraId="5162A244" w14:textId="77777777" w:rsidR="001A4250" w:rsidRPr="00C11E6F" w:rsidRDefault="001A4250" w:rsidP="001A4250">
            <w:pPr>
              <w:jc w:val="center"/>
              <w:rPr>
                <w:sz w:val="20"/>
              </w:rPr>
            </w:pPr>
            <w:r w:rsidRPr="00C11E6F">
              <w:rPr>
                <w:sz w:val="20"/>
              </w:rPr>
              <w:t>6197501,0     456866,0</w:t>
            </w:r>
          </w:p>
        </w:tc>
        <w:tc>
          <w:tcPr>
            <w:tcW w:w="1083" w:type="dxa"/>
            <w:tcBorders>
              <w:top w:val="single" w:sz="4" w:space="0" w:color="auto"/>
              <w:left w:val="single" w:sz="4" w:space="0" w:color="auto"/>
              <w:bottom w:val="single" w:sz="4" w:space="0" w:color="auto"/>
              <w:right w:val="single" w:sz="4" w:space="0" w:color="auto"/>
            </w:tcBorders>
            <w:vAlign w:val="center"/>
          </w:tcPr>
          <w:p w14:paraId="4FF7E9B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4,0</w:t>
            </w:r>
          </w:p>
        </w:tc>
        <w:tc>
          <w:tcPr>
            <w:tcW w:w="1967" w:type="dxa"/>
            <w:tcBorders>
              <w:top w:val="single" w:sz="4" w:space="0" w:color="auto"/>
              <w:left w:val="single" w:sz="4" w:space="0" w:color="auto"/>
              <w:bottom w:val="single" w:sz="4" w:space="0" w:color="auto"/>
              <w:right w:val="single" w:sz="4" w:space="0" w:color="auto"/>
            </w:tcBorders>
            <w:vAlign w:val="center"/>
          </w:tcPr>
          <w:p w14:paraId="74CDDEE1"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0,20</w:t>
            </w:r>
          </w:p>
        </w:tc>
        <w:tc>
          <w:tcPr>
            <w:tcW w:w="1732" w:type="dxa"/>
            <w:tcBorders>
              <w:top w:val="single" w:sz="4" w:space="0" w:color="auto"/>
              <w:left w:val="single" w:sz="4" w:space="0" w:color="auto"/>
              <w:bottom w:val="single" w:sz="4" w:space="0" w:color="auto"/>
              <w:right w:val="single" w:sz="4" w:space="0" w:color="auto"/>
            </w:tcBorders>
            <w:vAlign w:val="center"/>
          </w:tcPr>
          <w:p w14:paraId="18EC4FE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6,3</w:t>
            </w:r>
          </w:p>
        </w:tc>
        <w:tc>
          <w:tcPr>
            <w:tcW w:w="1515" w:type="dxa"/>
            <w:tcBorders>
              <w:top w:val="single" w:sz="4" w:space="0" w:color="auto"/>
              <w:left w:val="single" w:sz="4" w:space="0" w:color="auto"/>
              <w:bottom w:val="single" w:sz="4" w:space="0" w:color="auto"/>
              <w:right w:val="single" w:sz="4" w:space="0" w:color="auto"/>
            </w:tcBorders>
            <w:vAlign w:val="center"/>
          </w:tcPr>
          <w:p w14:paraId="3CC3306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85</w:t>
            </w:r>
          </w:p>
        </w:tc>
        <w:tc>
          <w:tcPr>
            <w:tcW w:w="1596" w:type="dxa"/>
            <w:tcBorders>
              <w:top w:val="single" w:sz="4" w:space="0" w:color="auto"/>
              <w:left w:val="single" w:sz="4" w:space="0" w:color="auto"/>
              <w:bottom w:val="single" w:sz="4" w:space="0" w:color="auto"/>
              <w:right w:val="single" w:sz="4" w:space="0" w:color="auto"/>
            </w:tcBorders>
            <w:vAlign w:val="center"/>
          </w:tcPr>
          <w:p w14:paraId="2724E28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0,151</w:t>
            </w:r>
          </w:p>
        </w:tc>
        <w:tc>
          <w:tcPr>
            <w:tcW w:w="1855" w:type="dxa"/>
            <w:tcBorders>
              <w:top w:val="single" w:sz="4" w:space="0" w:color="auto"/>
              <w:left w:val="single" w:sz="4" w:space="0" w:color="auto"/>
              <w:bottom w:val="single" w:sz="4" w:space="0" w:color="auto"/>
              <w:right w:val="single" w:sz="4" w:space="0" w:color="auto"/>
            </w:tcBorders>
            <w:vAlign w:val="center"/>
          </w:tcPr>
          <w:p w14:paraId="4D13C364" w14:textId="77777777" w:rsidR="001A4250" w:rsidRPr="00C11E6F" w:rsidRDefault="001A4250" w:rsidP="001A4250">
            <w:pPr>
              <w:jc w:val="center"/>
              <w:rPr>
                <w:sz w:val="20"/>
              </w:rPr>
            </w:pPr>
            <w:r w:rsidRPr="00C11E6F">
              <w:rPr>
                <w:sz w:val="20"/>
              </w:rPr>
              <w:t>240</w:t>
            </w:r>
          </w:p>
        </w:tc>
      </w:tr>
      <w:tr w:rsidR="001A4250" w:rsidRPr="00C11E6F" w14:paraId="12BD25B5"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2D47099D" w14:textId="77777777" w:rsidR="001A4250" w:rsidRPr="00C11E6F" w:rsidRDefault="001A4250" w:rsidP="001A4250">
            <w:pPr>
              <w:jc w:val="center"/>
              <w:rPr>
                <w:sz w:val="20"/>
              </w:rPr>
            </w:pPr>
            <w:r w:rsidRPr="00C11E6F">
              <w:rPr>
                <w:sz w:val="20"/>
              </w:rPr>
              <w:t>023</w:t>
            </w:r>
          </w:p>
        </w:tc>
        <w:tc>
          <w:tcPr>
            <w:tcW w:w="2131" w:type="dxa"/>
            <w:tcBorders>
              <w:top w:val="single" w:sz="4" w:space="0" w:color="auto"/>
              <w:left w:val="single" w:sz="4" w:space="0" w:color="auto"/>
              <w:bottom w:val="single" w:sz="4" w:space="0" w:color="auto"/>
              <w:right w:val="single" w:sz="4" w:space="0" w:color="auto"/>
            </w:tcBorders>
            <w:vAlign w:val="center"/>
          </w:tcPr>
          <w:p w14:paraId="1948A7E6" w14:textId="77777777" w:rsidR="001A4250" w:rsidRPr="00C11E6F" w:rsidRDefault="001A4250" w:rsidP="001A4250">
            <w:pPr>
              <w:jc w:val="center"/>
              <w:rPr>
                <w:sz w:val="20"/>
              </w:rPr>
            </w:pPr>
            <w:r w:rsidRPr="00C11E6F">
              <w:rPr>
                <w:color w:val="000000"/>
                <w:sz w:val="20"/>
                <w:shd w:val="clear" w:color="auto" w:fill="FFFFFF"/>
              </w:rPr>
              <w:t>6197487,0     456908,0</w:t>
            </w:r>
          </w:p>
        </w:tc>
        <w:tc>
          <w:tcPr>
            <w:tcW w:w="1083" w:type="dxa"/>
            <w:tcBorders>
              <w:top w:val="single" w:sz="4" w:space="0" w:color="auto"/>
              <w:left w:val="single" w:sz="4" w:space="0" w:color="auto"/>
              <w:bottom w:val="single" w:sz="4" w:space="0" w:color="auto"/>
              <w:right w:val="single" w:sz="4" w:space="0" w:color="auto"/>
            </w:tcBorders>
            <w:vAlign w:val="center"/>
          </w:tcPr>
          <w:p w14:paraId="135DF08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8,0</w:t>
            </w:r>
          </w:p>
        </w:tc>
        <w:tc>
          <w:tcPr>
            <w:tcW w:w="1967" w:type="dxa"/>
            <w:tcBorders>
              <w:top w:val="single" w:sz="4" w:space="0" w:color="auto"/>
              <w:left w:val="single" w:sz="4" w:space="0" w:color="auto"/>
              <w:bottom w:val="single" w:sz="4" w:space="0" w:color="auto"/>
              <w:right w:val="single" w:sz="4" w:space="0" w:color="auto"/>
            </w:tcBorders>
            <w:vAlign w:val="center"/>
          </w:tcPr>
          <w:p w14:paraId="15E254CD"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0,20</w:t>
            </w:r>
          </w:p>
        </w:tc>
        <w:tc>
          <w:tcPr>
            <w:tcW w:w="1732" w:type="dxa"/>
            <w:tcBorders>
              <w:top w:val="single" w:sz="4" w:space="0" w:color="auto"/>
              <w:left w:val="single" w:sz="4" w:space="0" w:color="auto"/>
              <w:bottom w:val="single" w:sz="4" w:space="0" w:color="auto"/>
              <w:right w:val="single" w:sz="4" w:space="0" w:color="auto"/>
            </w:tcBorders>
            <w:vAlign w:val="center"/>
          </w:tcPr>
          <w:p w14:paraId="26DBEE7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7,2</w:t>
            </w:r>
          </w:p>
        </w:tc>
        <w:tc>
          <w:tcPr>
            <w:tcW w:w="1515" w:type="dxa"/>
            <w:tcBorders>
              <w:top w:val="single" w:sz="4" w:space="0" w:color="auto"/>
              <w:left w:val="single" w:sz="4" w:space="0" w:color="auto"/>
              <w:bottom w:val="single" w:sz="4" w:space="0" w:color="auto"/>
              <w:right w:val="single" w:sz="4" w:space="0" w:color="auto"/>
            </w:tcBorders>
            <w:vAlign w:val="center"/>
          </w:tcPr>
          <w:p w14:paraId="5E57918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22</w:t>
            </w:r>
          </w:p>
        </w:tc>
        <w:tc>
          <w:tcPr>
            <w:tcW w:w="1596" w:type="dxa"/>
            <w:tcBorders>
              <w:top w:val="single" w:sz="4" w:space="0" w:color="auto"/>
              <w:left w:val="single" w:sz="4" w:space="0" w:color="auto"/>
              <w:bottom w:val="single" w:sz="4" w:space="0" w:color="auto"/>
              <w:right w:val="single" w:sz="4" w:space="0" w:color="auto"/>
            </w:tcBorders>
            <w:vAlign w:val="center"/>
          </w:tcPr>
          <w:p w14:paraId="607713D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0,209</w:t>
            </w:r>
          </w:p>
        </w:tc>
        <w:tc>
          <w:tcPr>
            <w:tcW w:w="1855" w:type="dxa"/>
            <w:tcBorders>
              <w:top w:val="single" w:sz="4" w:space="0" w:color="auto"/>
              <w:left w:val="single" w:sz="4" w:space="0" w:color="auto"/>
              <w:bottom w:val="single" w:sz="4" w:space="0" w:color="auto"/>
              <w:right w:val="single" w:sz="4" w:space="0" w:color="auto"/>
            </w:tcBorders>
            <w:vAlign w:val="center"/>
          </w:tcPr>
          <w:p w14:paraId="53417F4A" w14:textId="77777777" w:rsidR="001A4250" w:rsidRPr="00C11E6F" w:rsidRDefault="001A4250" w:rsidP="001A4250">
            <w:pPr>
              <w:jc w:val="center"/>
              <w:rPr>
                <w:sz w:val="20"/>
              </w:rPr>
            </w:pPr>
            <w:r w:rsidRPr="00C11E6F">
              <w:rPr>
                <w:sz w:val="20"/>
              </w:rPr>
              <w:t>254</w:t>
            </w:r>
          </w:p>
        </w:tc>
      </w:tr>
      <w:tr w:rsidR="001A4250" w:rsidRPr="00C11E6F" w14:paraId="05FE4044"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D5C52D6" w14:textId="77777777" w:rsidR="001A4250" w:rsidRPr="00C11E6F" w:rsidRDefault="001A4250" w:rsidP="001A4250">
            <w:pPr>
              <w:jc w:val="center"/>
              <w:rPr>
                <w:sz w:val="20"/>
              </w:rPr>
            </w:pPr>
            <w:r w:rsidRPr="00C11E6F">
              <w:rPr>
                <w:sz w:val="20"/>
              </w:rPr>
              <w:t>024</w:t>
            </w:r>
          </w:p>
        </w:tc>
        <w:tc>
          <w:tcPr>
            <w:tcW w:w="2131" w:type="dxa"/>
            <w:tcBorders>
              <w:top w:val="single" w:sz="4" w:space="0" w:color="auto"/>
              <w:left w:val="single" w:sz="4" w:space="0" w:color="auto"/>
              <w:bottom w:val="single" w:sz="4" w:space="0" w:color="auto"/>
              <w:right w:val="single" w:sz="4" w:space="0" w:color="auto"/>
            </w:tcBorders>
            <w:vAlign w:val="center"/>
          </w:tcPr>
          <w:p w14:paraId="59E2E3E3" w14:textId="77777777" w:rsidR="001A4250" w:rsidRPr="00C11E6F" w:rsidRDefault="001A4250" w:rsidP="001A4250">
            <w:pPr>
              <w:jc w:val="center"/>
              <w:rPr>
                <w:sz w:val="20"/>
              </w:rPr>
            </w:pPr>
            <w:r w:rsidRPr="00C11E6F">
              <w:rPr>
                <w:color w:val="000000"/>
                <w:sz w:val="20"/>
                <w:shd w:val="clear" w:color="auto" w:fill="FFFFFF"/>
              </w:rPr>
              <w:t>6197623,0     456951,0</w:t>
            </w:r>
          </w:p>
        </w:tc>
        <w:tc>
          <w:tcPr>
            <w:tcW w:w="1083" w:type="dxa"/>
            <w:tcBorders>
              <w:top w:val="single" w:sz="4" w:space="0" w:color="auto"/>
              <w:left w:val="single" w:sz="4" w:space="0" w:color="auto"/>
              <w:bottom w:val="single" w:sz="4" w:space="0" w:color="auto"/>
              <w:right w:val="single" w:sz="4" w:space="0" w:color="auto"/>
            </w:tcBorders>
            <w:vAlign w:val="center"/>
          </w:tcPr>
          <w:p w14:paraId="704D56F3"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3,0</w:t>
            </w:r>
          </w:p>
        </w:tc>
        <w:tc>
          <w:tcPr>
            <w:tcW w:w="1967" w:type="dxa"/>
            <w:tcBorders>
              <w:top w:val="single" w:sz="4" w:space="0" w:color="auto"/>
              <w:left w:val="single" w:sz="4" w:space="0" w:color="auto"/>
              <w:bottom w:val="single" w:sz="4" w:space="0" w:color="auto"/>
              <w:right w:val="single" w:sz="4" w:space="0" w:color="auto"/>
            </w:tcBorders>
            <w:vAlign w:val="center"/>
          </w:tcPr>
          <w:p w14:paraId="620DA029"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0,15</w:t>
            </w:r>
          </w:p>
        </w:tc>
        <w:tc>
          <w:tcPr>
            <w:tcW w:w="1732" w:type="dxa"/>
            <w:tcBorders>
              <w:top w:val="single" w:sz="4" w:space="0" w:color="auto"/>
              <w:left w:val="single" w:sz="4" w:space="0" w:color="auto"/>
              <w:bottom w:val="single" w:sz="4" w:space="0" w:color="auto"/>
              <w:right w:val="single" w:sz="4" w:space="0" w:color="auto"/>
            </w:tcBorders>
            <w:vAlign w:val="center"/>
          </w:tcPr>
          <w:p w14:paraId="3FC636B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4,9</w:t>
            </w:r>
          </w:p>
        </w:tc>
        <w:tc>
          <w:tcPr>
            <w:tcW w:w="1515" w:type="dxa"/>
            <w:tcBorders>
              <w:top w:val="single" w:sz="4" w:space="0" w:color="auto"/>
              <w:left w:val="single" w:sz="4" w:space="0" w:color="auto"/>
              <w:bottom w:val="single" w:sz="4" w:space="0" w:color="auto"/>
              <w:right w:val="single" w:sz="4" w:space="0" w:color="auto"/>
            </w:tcBorders>
            <w:vAlign w:val="center"/>
          </w:tcPr>
          <w:p w14:paraId="322DBA96"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18</w:t>
            </w:r>
          </w:p>
        </w:tc>
        <w:tc>
          <w:tcPr>
            <w:tcW w:w="1596" w:type="dxa"/>
            <w:tcBorders>
              <w:top w:val="single" w:sz="4" w:space="0" w:color="auto"/>
              <w:left w:val="single" w:sz="4" w:space="0" w:color="auto"/>
              <w:bottom w:val="single" w:sz="4" w:space="0" w:color="auto"/>
              <w:right w:val="single" w:sz="4" w:space="0" w:color="auto"/>
            </w:tcBorders>
            <w:vAlign w:val="center"/>
          </w:tcPr>
          <w:p w14:paraId="1F5BD77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0,081</w:t>
            </w:r>
          </w:p>
        </w:tc>
        <w:tc>
          <w:tcPr>
            <w:tcW w:w="1855" w:type="dxa"/>
            <w:tcBorders>
              <w:top w:val="single" w:sz="4" w:space="0" w:color="auto"/>
              <w:left w:val="single" w:sz="4" w:space="0" w:color="auto"/>
              <w:bottom w:val="single" w:sz="4" w:space="0" w:color="auto"/>
              <w:right w:val="single" w:sz="4" w:space="0" w:color="auto"/>
            </w:tcBorders>
            <w:vAlign w:val="center"/>
          </w:tcPr>
          <w:p w14:paraId="2166F629" w14:textId="77777777" w:rsidR="001A4250" w:rsidRPr="00C11E6F" w:rsidRDefault="001A4250" w:rsidP="001A4250">
            <w:pPr>
              <w:jc w:val="center"/>
              <w:rPr>
                <w:sz w:val="20"/>
              </w:rPr>
            </w:pPr>
            <w:r w:rsidRPr="00C11E6F">
              <w:rPr>
                <w:sz w:val="20"/>
              </w:rPr>
              <w:t>100</w:t>
            </w:r>
          </w:p>
        </w:tc>
      </w:tr>
      <w:tr w:rsidR="001A4250" w:rsidRPr="00C11E6F" w14:paraId="610B86E5"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05F41B1E" w14:textId="77777777" w:rsidR="001A4250" w:rsidRPr="00C11E6F" w:rsidRDefault="001A4250" w:rsidP="001A4250">
            <w:pPr>
              <w:jc w:val="center"/>
              <w:rPr>
                <w:sz w:val="20"/>
              </w:rPr>
            </w:pPr>
            <w:r w:rsidRPr="00C11E6F">
              <w:rPr>
                <w:sz w:val="20"/>
              </w:rPr>
              <w:t>601</w:t>
            </w:r>
          </w:p>
        </w:tc>
        <w:tc>
          <w:tcPr>
            <w:tcW w:w="2131" w:type="dxa"/>
            <w:tcBorders>
              <w:top w:val="single" w:sz="4" w:space="0" w:color="auto"/>
              <w:left w:val="single" w:sz="4" w:space="0" w:color="auto"/>
              <w:bottom w:val="single" w:sz="4" w:space="0" w:color="auto"/>
              <w:right w:val="single" w:sz="4" w:space="0" w:color="auto"/>
            </w:tcBorders>
            <w:vAlign w:val="center"/>
          </w:tcPr>
          <w:p w14:paraId="00C0FA09" w14:textId="77777777" w:rsidR="001A4250" w:rsidRPr="00C11E6F" w:rsidRDefault="001A4250" w:rsidP="001A4250">
            <w:pPr>
              <w:jc w:val="center"/>
              <w:rPr>
                <w:sz w:val="20"/>
              </w:rPr>
            </w:pPr>
            <w:r w:rsidRPr="00C11E6F">
              <w:rPr>
                <w:color w:val="000000"/>
                <w:sz w:val="20"/>
                <w:shd w:val="clear" w:color="auto" w:fill="FFFFFF"/>
              </w:rPr>
              <w:t>6197432,0     456865,0</w:t>
            </w:r>
          </w:p>
        </w:tc>
        <w:tc>
          <w:tcPr>
            <w:tcW w:w="1083" w:type="dxa"/>
            <w:tcBorders>
              <w:top w:val="single" w:sz="4" w:space="0" w:color="auto"/>
              <w:left w:val="single" w:sz="4" w:space="0" w:color="auto"/>
              <w:bottom w:val="single" w:sz="4" w:space="0" w:color="auto"/>
              <w:right w:val="single" w:sz="4" w:space="0" w:color="auto"/>
            </w:tcBorders>
            <w:vAlign w:val="center"/>
          </w:tcPr>
          <w:p w14:paraId="0644DE3A"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1B0DF7F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01EE9A1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vAlign w:val="center"/>
          </w:tcPr>
          <w:p w14:paraId="399AAA0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7D7AABAC"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6618D0B4" w14:textId="77777777" w:rsidR="001A4250" w:rsidRPr="00C11E6F" w:rsidRDefault="001A4250" w:rsidP="001A4250">
            <w:pPr>
              <w:jc w:val="center"/>
              <w:rPr>
                <w:sz w:val="20"/>
              </w:rPr>
            </w:pPr>
            <w:r w:rsidRPr="00C11E6F">
              <w:rPr>
                <w:sz w:val="20"/>
              </w:rPr>
              <w:t>3285</w:t>
            </w:r>
          </w:p>
        </w:tc>
      </w:tr>
      <w:tr w:rsidR="001A4250" w:rsidRPr="00C11E6F" w14:paraId="531202DB"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1242E28D" w14:textId="77777777" w:rsidR="001A4250" w:rsidRPr="00C11E6F" w:rsidRDefault="001A4250" w:rsidP="001A4250">
            <w:pPr>
              <w:jc w:val="center"/>
              <w:rPr>
                <w:sz w:val="20"/>
              </w:rPr>
            </w:pPr>
            <w:r w:rsidRPr="00C11E6F">
              <w:rPr>
                <w:sz w:val="20"/>
              </w:rPr>
              <w:t>602</w:t>
            </w:r>
          </w:p>
        </w:tc>
        <w:tc>
          <w:tcPr>
            <w:tcW w:w="2131" w:type="dxa"/>
            <w:tcBorders>
              <w:top w:val="single" w:sz="4" w:space="0" w:color="auto"/>
              <w:left w:val="single" w:sz="4" w:space="0" w:color="auto"/>
              <w:bottom w:val="single" w:sz="4" w:space="0" w:color="auto"/>
              <w:right w:val="single" w:sz="4" w:space="0" w:color="auto"/>
            </w:tcBorders>
            <w:vAlign w:val="center"/>
          </w:tcPr>
          <w:p w14:paraId="2AF9E928" w14:textId="77777777" w:rsidR="001A4250" w:rsidRPr="00C11E6F" w:rsidRDefault="001A4250" w:rsidP="001A4250">
            <w:pPr>
              <w:jc w:val="center"/>
              <w:rPr>
                <w:sz w:val="20"/>
              </w:rPr>
            </w:pPr>
            <w:r w:rsidRPr="00C11E6F">
              <w:rPr>
                <w:sz w:val="20"/>
              </w:rPr>
              <w:t>6197648,0     456947,0</w:t>
            </w:r>
          </w:p>
        </w:tc>
        <w:tc>
          <w:tcPr>
            <w:tcW w:w="1083" w:type="dxa"/>
            <w:tcBorders>
              <w:top w:val="single" w:sz="4" w:space="0" w:color="auto"/>
              <w:left w:val="single" w:sz="4" w:space="0" w:color="auto"/>
              <w:bottom w:val="single" w:sz="4" w:space="0" w:color="auto"/>
              <w:right w:val="single" w:sz="4" w:space="0" w:color="auto"/>
            </w:tcBorders>
            <w:vAlign w:val="center"/>
          </w:tcPr>
          <w:p w14:paraId="50726445"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4F7D828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D048E18"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vAlign w:val="center"/>
          </w:tcPr>
          <w:p w14:paraId="52CBF287"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75240DA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032C3C4D" w14:textId="77777777" w:rsidR="001A4250" w:rsidRPr="00C11E6F" w:rsidRDefault="001A4250" w:rsidP="001A4250">
            <w:pPr>
              <w:jc w:val="center"/>
              <w:rPr>
                <w:sz w:val="20"/>
              </w:rPr>
            </w:pPr>
            <w:r w:rsidRPr="00C11E6F">
              <w:rPr>
                <w:sz w:val="20"/>
              </w:rPr>
              <w:t>3285</w:t>
            </w:r>
          </w:p>
        </w:tc>
      </w:tr>
      <w:tr w:rsidR="001A4250" w:rsidRPr="00C11E6F" w14:paraId="3CF84F63"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75045DD4" w14:textId="77777777" w:rsidR="001A4250" w:rsidRPr="00C11E6F" w:rsidRDefault="001A4250" w:rsidP="001A4250">
            <w:pPr>
              <w:jc w:val="center"/>
              <w:rPr>
                <w:sz w:val="20"/>
              </w:rPr>
            </w:pPr>
            <w:r w:rsidRPr="00C11E6F">
              <w:rPr>
                <w:sz w:val="20"/>
              </w:rPr>
              <w:t>603</w:t>
            </w:r>
          </w:p>
        </w:tc>
        <w:tc>
          <w:tcPr>
            <w:tcW w:w="2131" w:type="dxa"/>
            <w:tcBorders>
              <w:top w:val="single" w:sz="4" w:space="0" w:color="auto"/>
              <w:left w:val="single" w:sz="4" w:space="0" w:color="auto"/>
              <w:bottom w:val="single" w:sz="4" w:space="0" w:color="auto"/>
              <w:right w:val="single" w:sz="4" w:space="0" w:color="auto"/>
            </w:tcBorders>
            <w:vAlign w:val="center"/>
          </w:tcPr>
          <w:p w14:paraId="43908FC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w:t>
            </w:r>
          </w:p>
        </w:tc>
        <w:tc>
          <w:tcPr>
            <w:tcW w:w="1083" w:type="dxa"/>
            <w:tcBorders>
              <w:top w:val="single" w:sz="4" w:space="0" w:color="auto"/>
              <w:left w:val="single" w:sz="4" w:space="0" w:color="auto"/>
              <w:bottom w:val="single" w:sz="4" w:space="0" w:color="auto"/>
              <w:right w:val="single" w:sz="4" w:space="0" w:color="auto"/>
            </w:tcBorders>
            <w:vAlign w:val="center"/>
          </w:tcPr>
          <w:p w14:paraId="1BE9294D"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5,5</w:t>
            </w:r>
          </w:p>
        </w:tc>
        <w:tc>
          <w:tcPr>
            <w:tcW w:w="1967" w:type="dxa"/>
            <w:tcBorders>
              <w:top w:val="single" w:sz="4" w:space="0" w:color="auto"/>
              <w:left w:val="single" w:sz="4" w:space="0" w:color="auto"/>
              <w:bottom w:val="single" w:sz="4" w:space="0" w:color="auto"/>
              <w:right w:val="single" w:sz="4" w:space="0" w:color="auto"/>
            </w:tcBorders>
            <w:vAlign w:val="center"/>
          </w:tcPr>
          <w:p w14:paraId="5AE23E8C"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0,45</w:t>
            </w:r>
          </w:p>
        </w:tc>
        <w:tc>
          <w:tcPr>
            <w:tcW w:w="1732" w:type="dxa"/>
            <w:tcBorders>
              <w:top w:val="single" w:sz="4" w:space="0" w:color="auto"/>
              <w:left w:val="single" w:sz="4" w:space="0" w:color="auto"/>
              <w:bottom w:val="single" w:sz="4" w:space="0" w:color="auto"/>
              <w:right w:val="single" w:sz="4" w:space="0" w:color="auto"/>
            </w:tcBorders>
            <w:vAlign w:val="center"/>
          </w:tcPr>
          <w:p w14:paraId="348656F4"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4,2</w:t>
            </w:r>
          </w:p>
        </w:tc>
        <w:tc>
          <w:tcPr>
            <w:tcW w:w="1515" w:type="dxa"/>
            <w:tcBorders>
              <w:top w:val="single" w:sz="4" w:space="0" w:color="auto"/>
              <w:left w:val="single" w:sz="4" w:space="0" w:color="auto"/>
              <w:bottom w:val="single" w:sz="4" w:space="0" w:color="auto"/>
              <w:right w:val="single" w:sz="4" w:space="0" w:color="auto"/>
            </w:tcBorders>
            <w:vAlign w:val="center"/>
          </w:tcPr>
          <w:p w14:paraId="20C29D2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150</w:t>
            </w:r>
          </w:p>
        </w:tc>
        <w:tc>
          <w:tcPr>
            <w:tcW w:w="1596" w:type="dxa"/>
            <w:tcBorders>
              <w:top w:val="single" w:sz="4" w:space="0" w:color="auto"/>
              <w:left w:val="single" w:sz="4" w:space="0" w:color="auto"/>
              <w:bottom w:val="single" w:sz="4" w:space="0" w:color="auto"/>
              <w:right w:val="single" w:sz="4" w:space="0" w:color="auto"/>
            </w:tcBorders>
            <w:vAlign w:val="center"/>
          </w:tcPr>
          <w:p w14:paraId="65143BE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0,431</w:t>
            </w:r>
          </w:p>
        </w:tc>
        <w:tc>
          <w:tcPr>
            <w:tcW w:w="1855" w:type="dxa"/>
            <w:tcBorders>
              <w:top w:val="single" w:sz="4" w:space="0" w:color="auto"/>
              <w:left w:val="single" w:sz="4" w:space="0" w:color="auto"/>
              <w:bottom w:val="single" w:sz="4" w:space="0" w:color="auto"/>
              <w:right w:val="single" w:sz="4" w:space="0" w:color="auto"/>
            </w:tcBorders>
            <w:vAlign w:val="center"/>
          </w:tcPr>
          <w:p w14:paraId="544A2EF5" w14:textId="77777777" w:rsidR="001A4250" w:rsidRPr="00C11E6F" w:rsidRDefault="004C4118" w:rsidP="004C4118">
            <w:pPr>
              <w:jc w:val="center"/>
              <w:rPr>
                <w:sz w:val="20"/>
              </w:rPr>
            </w:pPr>
            <w:r w:rsidRPr="00C11E6F">
              <w:rPr>
                <w:sz w:val="20"/>
              </w:rPr>
              <w:t>2160</w:t>
            </w:r>
          </w:p>
        </w:tc>
      </w:tr>
      <w:tr w:rsidR="001A4250" w:rsidRPr="00C11E6F" w14:paraId="213311B6"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1D0A4F66" w14:textId="77777777" w:rsidR="001A4250" w:rsidRPr="00C11E6F" w:rsidRDefault="001A4250" w:rsidP="001A4250">
            <w:pPr>
              <w:jc w:val="center"/>
              <w:rPr>
                <w:sz w:val="20"/>
              </w:rPr>
            </w:pPr>
            <w:r w:rsidRPr="00C11E6F">
              <w:rPr>
                <w:sz w:val="20"/>
              </w:rPr>
              <w:t>604</w:t>
            </w:r>
          </w:p>
        </w:tc>
        <w:tc>
          <w:tcPr>
            <w:tcW w:w="2131" w:type="dxa"/>
            <w:tcBorders>
              <w:top w:val="single" w:sz="4" w:space="0" w:color="auto"/>
              <w:left w:val="single" w:sz="4" w:space="0" w:color="auto"/>
              <w:bottom w:val="single" w:sz="4" w:space="0" w:color="auto"/>
              <w:right w:val="single" w:sz="4" w:space="0" w:color="auto"/>
            </w:tcBorders>
            <w:vAlign w:val="center"/>
          </w:tcPr>
          <w:p w14:paraId="2F94CC01"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w:t>
            </w:r>
          </w:p>
        </w:tc>
        <w:tc>
          <w:tcPr>
            <w:tcW w:w="1083" w:type="dxa"/>
            <w:tcBorders>
              <w:top w:val="single" w:sz="4" w:space="0" w:color="auto"/>
              <w:left w:val="single" w:sz="4" w:space="0" w:color="auto"/>
              <w:bottom w:val="single" w:sz="4" w:space="0" w:color="auto"/>
              <w:right w:val="single" w:sz="4" w:space="0" w:color="auto"/>
            </w:tcBorders>
            <w:vAlign w:val="center"/>
          </w:tcPr>
          <w:p w14:paraId="7A6314EE"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4626F51B"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F95F66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vAlign w:val="center"/>
          </w:tcPr>
          <w:p w14:paraId="1719E4D2"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576C103F" w14:textId="77777777" w:rsidR="001A4250" w:rsidRPr="00C11E6F" w:rsidRDefault="001A4250" w:rsidP="001A4250">
            <w:pPr>
              <w:pStyle w:val="Betarp"/>
              <w:jc w:val="center"/>
              <w:rPr>
                <w:rFonts w:ascii="Times New Roman" w:hAnsi="Times New Roman"/>
                <w:sz w:val="20"/>
                <w:szCs w:val="20"/>
              </w:rPr>
            </w:pPr>
            <w:r w:rsidRPr="00C11E6F">
              <w:rPr>
                <w:rFonts w:ascii="Times New Roman" w:hAnsi="Times New Roman"/>
                <w:sz w:val="20"/>
                <w:szCs w:val="20"/>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67B8376C" w14:textId="77777777" w:rsidR="001A4250" w:rsidRPr="00C11E6F" w:rsidRDefault="004C4118" w:rsidP="001A4250">
            <w:pPr>
              <w:jc w:val="center"/>
              <w:rPr>
                <w:sz w:val="20"/>
              </w:rPr>
            </w:pPr>
            <w:r w:rsidRPr="00C11E6F">
              <w:rPr>
                <w:sz w:val="20"/>
              </w:rPr>
              <w:t>336</w:t>
            </w:r>
          </w:p>
        </w:tc>
      </w:tr>
      <w:tr w:rsidR="001A4250" w:rsidRPr="00C11E6F" w14:paraId="2967CFD9"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3F3B470A" w14:textId="77777777" w:rsidR="001A4250" w:rsidRPr="00C11E6F" w:rsidRDefault="001A4250" w:rsidP="00F042F7">
            <w:pPr>
              <w:jc w:val="center"/>
              <w:rPr>
                <w:sz w:val="20"/>
              </w:rPr>
            </w:pPr>
            <w:r w:rsidRPr="00C11E6F">
              <w:rPr>
                <w:sz w:val="20"/>
              </w:rPr>
              <w:lastRenderedPageBreak/>
              <w:t>605</w:t>
            </w:r>
          </w:p>
        </w:tc>
        <w:tc>
          <w:tcPr>
            <w:tcW w:w="2131" w:type="dxa"/>
            <w:tcBorders>
              <w:top w:val="single" w:sz="4" w:space="0" w:color="auto"/>
              <w:left w:val="single" w:sz="4" w:space="0" w:color="auto"/>
              <w:bottom w:val="single" w:sz="4" w:space="0" w:color="auto"/>
              <w:right w:val="single" w:sz="4" w:space="0" w:color="auto"/>
            </w:tcBorders>
            <w:vAlign w:val="center"/>
          </w:tcPr>
          <w:p w14:paraId="60210EE4" w14:textId="77777777" w:rsidR="001A4250" w:rsidRPr="00C11E6F" w:rsidRDefault="001A4250" w:rsidP="00F042F7">
            <w:pPr>
              <w:jc w:val="center"/>
              <w:rPr>
                <w:sz w:val="20"/>
              </w:rPr>
            </w:pPr>
            <w:r w:rsidRPr="00C11E6F">
              <w:rPr>
                <w:sz w:val="20"/>
              </w:rPr>
              <w:t>6197257,0     456806,0</w:t>
            </w:r>
          </w:p>
        </w:tc>
        <w:tc>
          <w:tcPr>
            <w:tcW w:w="1083" w:type="dxa"/>
            <w:tcBorders>
              <w:top w:val="single" w:sz="4" w:space="0" w:color="auto"/>
              <w:left w:val="single" w:sz="4" w:space="0" w:color="auto"/>
              <w:bottom w:val="single" w:sz="4" w:space="0" w:color="auto"/>
              <w:right w:val="single" w:sz="4" w:space="0" w:color="auto"/>
            </w:tcBorders>
            <w:vAlign w:val="center"/>
          </w:tcPr>
          <w:p w14:paraId="6F452CDF"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4BD7645E"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1323FA5"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vAlign w:val="center"/>
          </w:tcPr>
          <w:p w14:paraId="1FC05A16"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314CB9DC"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67830BC7" w14:textId="77777777" w:rsidR="001A4250" w:rsidRPr="00C11E6F" w:rsidRDefault="001A4250" w:rsidP="00F042F7">
            <w:pPr>
              <w:jc w:val="center"/>
              <w:rPr>
                <w:sz w:val="20"/>
              </w:rPr>
            </w:pPr>
            <w:r w:rsidRPr="00C11E6F">
              <w:rPr>
                <w:sz w:val="20"/>
              </w:rPr>
              <w:t>8760</w:t>
            </w:r>
          </w:p>
        </w:tc>
      </w:tr>
      <w:tr w:rsidR="001A4250" w:rsidRPr="00C11E6F" w14:paraId="5C04754D"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0E9D89A8" w14:textId="77777777" w:rsidR="001A4250" w:rsidRPr="00C11E6F" w:rsidRDefault="001A4250" w:rsidP="00F042F7">
            <w:pPr>
              <w:jc w:val="center"/>
              <w:rPr>
                <w:sz w:val="20"/>
              </w:rPr>
            </w:pPr>
            <w:r w:rsidRPr="00C11E6F">
              <w:rPr>
                <w:sz w:val="20"/>
              </w:rPr>
              <w:t>606</w:t>
            </w:r>
          </w:p>
        </w:tc>
        <w:tc>
          <w:tcPr>
            <w:tcW w:w="2131" w:type="dxa"/>
            <w:tcBorders>
              <w:top w:val="single" w:sz="4" w:space="0" w:color="auto"/>
              <w:left w:val="single" w:sz="4" w:space="0" w:color="auto"/>
              <w:bottom w:val="single" w:sz="4" w:space="0" w:color="auto"/>
              <w:right w:val="single" w:sz="4" w:space="0" w:color="auto"/>
            </w:tcBorders>
            <w:vAlign w:val="center"/>
          </w:tcPr>
          <w:p w14:paraId="4CB6B2FE" w14:textId="77777777" w:rsidR="001A4250" w:rsidRPr="00C11E6F" w:rsidRDefault="001A4250" w:rsidP="00F042F7">
            <w:pPr>
              <w:jc w:val="center"/>
              <w:rPr>
                <w:sz w:val="20"/>
              </w:rPr>
            </w:pPr>
            <w:r w:rsidRPr="00C11E6F">
              <w:rPr>
                <w:sz w:val="20"/>
              </w:rPr>
              <w:t>6197388,0     456921,0</w:t>
            </w:r>
          </w:p>
        </w:tc>
        <w:tc>
          <w:tcPr>
            <w:tcW w:w="1083" w:type="dxa"/>
            <w:tcBorders>
              <w:top w:val="single" w:sz="4" w:space="0" w:color="auto"/>
              <w:left w:val="single" w:sz="4" w:space="0" w:color="auto"/>
              <w:bottom w:val="single" w:sz="4" w:space="0" w:color="auto"/>
              <w:right w:val="single" w:sz="4" w:space="0" w:color="auto"/>
            </w:tcBorders>
            <w:vAlign w:val="center"/>
          </w:tcPr>
          <w:p w14:paraId="17FDA69F"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78EDEE43"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ADA6BA3"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vAlign w:val="center"/>
          </w:tcPr>
          <w:p w14:paraId="08602A41"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6C41B183"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2F43EDBF" w14:textId="77777777" w:rsidR="001A4250" w:rsidRPr="00C11E6F" w:rsidRDefault="001A4250" w:rsidP="00F042F7">
            <w:pPr>
              <w:jc w:val="center"/>
              <w:rPr>
                <w:sz w:val="20"/>
              </w:rPr>
            </w:pPr>
            <w:r w:rsidRPr="00C11E6F">
              <w:rPr>
                <w:sz w:val="20"/>
              </w:rPr>
              <w:t>8760</w:t>
            </w:r>
          </w:p>
        </w:tc>
      </w:tr>
      <w:tr w:rsidR="001A4250" w:rsidRPr="00C11E6F" w14:paraId="29AD0323" w14:textId="77777777" w:rsidTr="00076D23">
        <w:trPr>
          <w:cantSplit/>
          <w:trHeight w:val="20"/>
        </w:trPr>
        <w:tc>
          <w:tcPr>
            <w:tcW w:w="1814" w:type="dxa"/>
            <w:tcBorders>
              <w:top w:val="single" w:sz="4" w:space="0" w:color="auto"/>
              <w:left w:val="single" w:sz="4" w:space="0" w:color="auto"/>
              <w:bottom w:val="single" w:sz="4" w:space="0" w:color="auto"/>
              <w:right w:val="single" w:sz="4" w:space="0" w:color="auto"/>
            </w:tcBorders>
            <w:vAlign w:val="center"/>
          </w:tcPr>
          <w:p w14:paraId="3214FEAA" w14:textId="77777777" w:rsidR="001A4250" w:rsidRPr="00C11E6F" w:rsidRDefault="001A4250" w:rsidP="00F042F7">
            <w:pPr>
              <w:jc w:val="center"/>
              <w:rPr>
                <w:sz w:val="20"/>
              </w:rPr>
            </w:pPr>
            <w:r w:rsidRPr="00C11E6F">
              <w:rPr>
                <w:sz w:val="20"/>
              </w:rPr>
              <w:t>607</w:t>
            </w:r>
          </w:p>
        </w:tc>
        <w:tc>
          <w:tcPr>
            <w:tcW w:w="2131" w:type="dxa"/>
            <w:tcBorders>
              <w:top w:val="single" w:sz="4" w:space="0" w:color="auto"/>
              <w:left w:val="single" w:sz="4" w:space="0" w:color="auto"/>
              <w:bottom w:val="single" w:sz="4" w:space="0" w:color="auto"/>
              <w:right w:val="single" w:sz="4" w:space="0" w:color="auto"/>
            </w:tcBorders>
            <w:vAlign w:val="center"/>
          </w:tcPr>
          <w:p w14:paraId="6A7A849D" w14:textId="77777777" w:rsidR="001A4250" w:rsidRPr="00C11E6F" w:rsidRDefault="001A4250" w:rsidP="00F042F7">
            <w:pPr>
              <w:jc w:val="center"/>
              <w:rPr>
                <w:sz w:val="20"/>
              </w:rPr>
            </w:pPr>
            <w:r w:rsidRPr="00C11E6F">
              <w:rPr>
                <w:sz w:val="20"/>
              </w:rPr>
              <w:t>6197330,0     456980,0</w:t>
            </w:r>
          </w:p>
        </w:tc>
        <w:tc>
          <w:tcPr>
            <w:tcW w:w="1083" w:type="dxa"/>
            <w:tcBorders>
              <w:top w:val="single" w:sz="4" w:space="0" w:color="auto"/>
              <w:left w:val="single" w:sz="4" w:space="0" w:color="auto"/>
              <w:bottom w:val="single" w:sz="4" w:space="0" w:color="auto"/>
              <w:right w:val="single" w:sz="4" w:space="0" w:color="auto"/>
            </w:tcBorders>
            <w:vAlign w:val="center"/>
          </w:tcPr>
          <w:p w14:paraId="793E7876"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6CA0499D"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C350AE3"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vAlign w:val="center"/>
          </w:tcPr>
          <w:p w14:paraId="79EF943B"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77169F9B" w14:textId="77777777" w:rsidR="001A4250" w:rsidRPr="00C11E6F" w:rsidRDefault="001A4250" w:rsidP="00F042F7">
            <w:pPr>
              <w:pStyle w:val="Betarp"/>
              <w:jc w:val="center"/>
              <w:rPr>
                <w:rFonts w:ascii="Times New Roman" w:eastAsia="Times New Roman" w:hAnsi="Times New Roman"/>
                <w:sz w:val="20"/>
                <w:szCs w:val="20"/>
              </w:rPr>
            </w:pPr>
            <w:r w:rsidRPr="00C11E6F">
              <w:rPr>
                <w:rFonts w:ascii="Times New Roman" w:eastAsia="Times New Roman" w:hAnsi="Times New Roman"/>
                <w:sz w:val="20"/>
                <w:szCs w:val="20"/>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39F5E708" w14:textId="77777777" w:rsidR="001A4250" w:rsidRPr="00C11E6F" w:rsidRDefault="001A4250" w:rsidP="00F042F7">
            <w:pPr>
              <w:jc w:val="center"/>
              <w:rPr>
                <w:sz w:val="20"/>
              </w:rPr>
            </w:pPr>
            <w:r w:rsidRPr="00C11E6F">
              <w:rPr>
                <w:sz w:val="20"/>
              </w:rPr>
              <w:t>8760</w:t>
            </w:r>
          </w:p>
        </w:tc>
      </w:tr>
    </w:tbl>
    <w:p w14:paraId="1D7C2F8B" w14:textId="77777777" w:rsidR="008F23D0" w:rsidRPr="00C11E6F" w:rsidRDefault="008F23D0">
      <w:pPr>
        <w:ind w:firstLine="567"/>
        <w:jc w:val="both"/>
        <w:rPr>
          <w:b/>
          <w:sz w:val="22"/>
          <w:szCs w:val="22"/>
          <w:lang w:eastAsia="lt-LT"/>
        </w:rPr>
      </w:pPr>
    </w:p>
    <w:p w14:paraId="6C27DE1E" w14:textId="77777777" w:rsidR="00330DEB" w:rsidRPr="00C11E6F" w:rsidRDefault="00330DEB">
      <w:pPr>
        <w:ind w:firstLine="567"/>
        <w:jc w:val="both"/>
        <w:rPr>
          <w:b/>
          <w:sz w:val="22"/>
          <w:szCs w:val="22"/>
          <w:lang w:eastAsia="lt-LT"/>
        </w:rPr>
      </w:pPr>
    </w:p>
    <w:p w14:paraId="63D7E939" w14:textId="77777777" w:rsidR="0081348D" w:rsidRPr="00C11E6F" w:rsidRDefault="007D3E34">
      <w:pPr>
        <w:ind w:firstLine="567"/>
        <w:jc w:val="both"/>
        <w:rPr>
          <w:b/>
          <w:sz w:val="22"/>
          <w:szCs w:val="22"/>
          <w:lang w:eastAsia="lt-LT"/>
        </w:rPr>
      </w:pPr>
      <w:r w:rsidRPr="00C11E6F">
        <w:rPr>
          <w:b/>
          <w:sz w:val="22"/>
          <w:szCs w:val="22"/>
          <w:lang w:eastAsia="lt-LT"/>
        </w:rPr>
        <w:t>11 lentelė. Tarša į aplinkos orą</w:t>
      </w:r>
    </w:p>
    <w:p w14:paraId="50810422" w14:textId="77777777" w:rsidR="00330DEB" w:rsidRPr="00C11E6F" w:rsidRDefault="00330DEB">
      <w:pPr>
        <w:ind w:firstLine="567"/>
        <w:jc w:val="both"/>
        <w:rPr>
          <w:b/>
          <w:sz w:val="22"/>
          <w:szCs w:val="22"/>
          <w:lang w:eastAsia="lt-LT"/>
        </w:rPr>
      </w:pPr>
    </w:p>
    <w:p w14:paraId="7270CAFA" w14:textId="77777777" w:rsidR="00330DEB" w:rsidRPr="00C11E6F" w:rsidRDefault="00330DEB">
      <w:pPr>
        <w:ind w:firstLine="567"/>
        <w:jc w:val="both"/>
        <w:rPr>
          <w:b/>
          <w:sz w:val="22"/>
          <w:szCs w:val="22"/>
          <w:lang w:eastAsia="lt-LT"/>
        </w:rPr>
      </w:pPr>
    </w:p>
    <w:p w14:paraId="463DB880" w14:textId="77777777" w:rsidR="0081348D" w:rsidRPr="00C11E6F" w:rsidRDefault="00076D23">
      <w:pPr>
        <w:tabs>
          <w:tab w:val="left" w:leader="underscore" w:pos="8901"/>
        </w:tabs>
        <w:rPr>
          <w:sz w:val="22"/>
          <w:szCs w:val="22"/>
          <w:lang w:eastAsia="lt-LT"/>
        </w:rPr>
      </w:pPr>
      <w:r w:rsidRPr="00C11E6F">
        <w:rPr>
          <w:b/>
          <w:sz w:val="22"/>
          <w:szCs w:val="22"/>
          <w:lang w:eastAsia="lt-LT"/>
        </w:rPr>
        <w:t>Įrenginio pavadinimas</w:t>
      </w:r>
      <w:r w:rsidRPr="00C11E6F">
        <w:rPr>
          <w:sz w:val="22"/>
          <w:szCs w:val="22"/>
          <w:lang w:eastAsia="lt-LT"/>
        </w:rPr>
        <w:t xml:space="preserve"> </w:t>
      </w:r>
      <w:r w:rsidRPr="00C11E6F">
        <w:rPr>
          <w:sz w:val="22"/>
          <w:szCs w:val="22"/>
          <w:u w:val="single"/>
          <w:lang w:eastAsia="lt-LT"/>
        </w:rPr>
        <w:t>AB Šiaulių energija Pietinė katilinė</w:t>
      </w:r>
    </w:p>
    <w:p w14:paraId="48DBD1A7" w14:textId="77777777" w:rsidR="0081348D" w:rsidRPr="00C11E6F" w:rsidRDefault="0081348D">
      <w:pPr>
        <w:jc w:val="both"/>
        <w:rPr>
          <w:sz w:val="22"/>
          <w:szCs w:val="24"/>
          <w:lang w:eastAsia="lt-LT"/>
        </w:rPr>
      </w:pPr>
    </w:p>
    <w:tbl>
      <w:tblPr>
        <w:tblW w:w="1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032"/>
        <w:gridCol w:w="341"/>
        <w:gridCol w:w="2375"/>
        <w:gridCol w:w="1352"/>
        <w:gridCol w:w="7"/>
        <w:gridCol w:w="1287"/>
        <w:gridCol w:w="994"/>
        <w:gridCol w:w="1972"/>
        <w:gridCol w:w="1516"/>
        <w:gridCol w:w="7"/>
      </w:tblGrid>
      <w:tr w:rsidR="0081348D" w:rsidRPr="00C11E6F" w14:paraId="6D814FF5" w14:textId="77777777" w:rsidTr="009A3581">
        <w:trPr>
          <w:cantSplit/>
          <w:trHeight w:val="470"/>
        </w:trPr>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6D4A0" w14:textId="77777777" w:rsidR="0081348D" w:rsidRPr="00C11E6F" w:rsidRDefault="007D3E34">
            <w:pPr>
              <w:ind w:firstLine="20"/>
              <w:jc w:val="center"/>
              <w:rPr>
                <w:bCs/>
                <w:sz w:val="20"/>
              </w:rPr>
            </w:pPr>
            <w:r w:rsidRPr="00C11E6F">
              <w:rPr>
                <w:sz w:val="20"/>
                <w:lang w:eastAsia="lt-LT"/>
              </w:rPr>
              <w:t>Cecho ar kt. pavadinimas arba Nr.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7D99E" w14:textId="77777777" w:rsidR="0081348D" w:rsidRPr="00C11E6F" w:rsidRDefault="007D3E34">
            <w:pPr>
              <w:jc w:val="center"/>
              <w:rPr>
                <w:bCs/>
                <w:sz w:val="20"/>
              </w:rPr>
            </w:pPr>
            <w:r w:rsidRPr="00C11E6F">
              <w:rPr>
                <w:sz w:val="20"/>
                <w:lang w:eastAsia="lt-LT"/>
              </w:rPr>
              <w:t>Taršos šaltiniai</w:t>
            </w:r>
          </w:p>
        </w:tc>
        <w:tc>
          <w:tcPr>
            <w:tcW w:w="38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42D8E" w14:textId="77777777" w:rsidR="0081348D" w:rsidRPr="00C11E6F" w:rsidRDefault="007D3E34">
            <w:pPr>
              <w:jc w:val="center"/>
              <w:rPr>
                <w:bCs/>
                <w:sz w:val="20"/>
              </w:rPr>
            </w:pPr>
            <w:r w:rsidRPr="00C11E6F">
              <w:rPr>
                <w:sz w:val="20"/>
                <w:lang w:eastAsia="lt-LT"/>
              </w:rPr>
              <w:t>Teršalai</w:t>
            </w:r>
          </w:p>
        </w:tc>
        <w:tc>
          <w:tcPr>
            <w:tcW w:w="54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49267" w14:textId="77777777" w:rsidR="0081348D" w:rsidRPr="00C11E6F" w:rsidRDefault="007D3E34">
            <w:pPr>
              <w:ind w:hanging="108"/>
              <w:jc w:val="center"/>
              <w:rPr>
                <w:bCs/>
                <w:sz w:val="20"/>
              </w:rPr>
            </w:pPr>
            <w:r w:rsidRPr="00C11E6F">
              <w:rPr>
                <w:sz w:val="20"/>
                <w:lang w:eastAsia="lt-LT"/>
              </w:rPr>
              <w:t>Numatoma (prašoma leisti) tarša</w:t>
            </w:r>
          </w:p>
        </w:tc>
      </w:tr>
      <w:tr w:rsidR="0081348D" w:rsidRPr="00C11E6F" w14:paraId="1B583885" w14:textId="77777777" w:rsidTr="009A3581">
        <w:trPr>
          <w:gridAfter w:val="1"/>
          <w:wAfter w:w="7" w:type="dxa"/>
          <w:cantSplit/>
        </w:trPr>
        <w:tc>
          <w:tcPr>
            <w:tcW w:w="33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56257" w14:textId="77777777" w:rsidR="0081348D" w:rsidRPr="00C11E6F" w:rsidRDefault="0081348D">
            <w:pPr>
              <w:ind w:firstLine="567"/>
              <w:jc w:val="center"/>
              <w:rPr>
                <w:sz w:val="20"/>
                <w:lang w:eastAsia="lt-LT"/>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A72A8" w14:textId="77777777" w:rsidR="0081348D" w:rsidRPr="00C11E6F" w:rsidRDefault="007D3E34">
            <w:pPr>
              <w:ind w:firstLine="23"/>
              <w:jc w:val="center"/>
              <w:rPr>
                <w:sz w:val="20"/>
                <w:lang w:eastAsia="lt-LT"/>
              </w:rPr>
            </w:pPr>
            <w:r w:rsidRPr="00C11E6F">
              <w:rPr>
                <w:sz w:val="20"/>
                <w:lang w:eastAsia="lt-LT"/>
              </w:rPr>
              <w:t>Nr.</w:t>
            </w:r>
          </w:p>
        </w:tc>
        <w:tc>
          <w:tcPr>
            <w:tcW w:w="24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D62B6" w14:textId="77777777" w:rsidR="0081348D" w:rsidRPr="00C11E6F" w:rsidRDefault="007D3E34">
            <w:pPr>
              <w:ind w:firstLine="23"/>
              <w:jc w:val="center"/>
              <w:rPr>
                <w:sz w:val="20"/>
                <w:lang w:eastAsia="lt-LT"/>
              </w:rPr>
            </w:pPr>
            <w:r w:rsidRPr="00C11E6F">
              <w:rPr>
                <w:sz w:val="20"/>
                <w:lang w:eastAsia="lt-LT"/>
              </w:rPr>
              <w:t>pavadinimas</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0A521" w14:textId="77777777" w:rsidR="0081348D" w:rsidRPr="00C11E6F" w:rsidRDefault="007D3E34">
            <w:pPr>
              <w:ind w:firstLine="23"/>
              <w:jc w:val="center"/>
              <w:rPr>
                <w:sz w:val="20"/>
                <w:lang w:eastAsia="lt-LT"/>
              </w:rPr>
            </w:pPr>
            <w:r w:rsidRPr="00C11E6F">
              <w:rPr>
                <w:sz w:val="20"/>
                <w:lang w:eastAsia="lt-LT"/>
              </w:rPr>
              <w:t>kodas</w:t>
            </w:r>
          </w:p>
        </w:tc>
        <w:tc>
          <w:tcPr>
            <w:tcW w:w="38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BA1A1" w14:textId="77777777" w:rsidR="0081348D" w:rsidRPr="00C11E6F" w:rsidRDefault="00822F87" w:rsidP="00822F87">
            <w:pPr>
              <w:ind w:hanging="108"/>
              <w:jc w:val="center"/>
              <w:rPr>
                <w:sz w:val="20"/>
                <w:lang w:eastAsia="lt-LT"/>
              </w:rPr>
            </w:pPr>
            <w:r w:rsidRPr="00C11E6F">
              <w:rPr>
                <w:sz w:val="20"/>
                <w:lang w:eastAsia="lt-LT"/>
              </w:rPr>
              <w:t>V</w:t>
            </w:r>
            <w:r w:rsidR="007D3E34" w:rsidRPr="00C11E6F">
              <w:rPr>
                <w:sz w:val="20"/>
                <w:lang w:eastAsia="lt-LT"/>
              </w:rPr>
              <w:t>ienkartinis</w:t>
            </w:r>
            <w:r w:rsidRPr="00C11E6F">
              <w:rPr>
                <w:sz w:val="20"/>
                <w:lang w:eastAsia="lt-LT"/>
              </w:rPr>
              <w:t xml:space="preserve"> </w:t>
            </w:r>
            <w:r w:rsidR="007D3E34" w:rsidRPr="00C11E6F">
              <w:rPr>
                <w:sz w:val="20"/>
                <w:lang w:eastAsia="lt-LT"/>
              </w:rPr>
              <w:t>dydis</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471A3" w14:textId="77777777" w:rsidR="0081348D" w:rsidRPr="00C11E6F" w:rsidRDefault="007D3E34" w:rsidP="00822F87">
            <w:pPr>
              <w:ind w:hanging="108"/>
              <w:jc w:val="center"/>
              <w:rPr>
                <w:sz w:val="20"/>
                <w:lang w:eastAsia="lt-LT"/>
              </w:rPr>
            </w:pPr>
            <w:r w:rsidRPr="00C11E6F">
              <w:rPr>
                <w:sz w:val="20"/>
                <w:lang w:eastAsia="lt-LT"/>
              </w:rPr>
              <w:t>metinė,</w:t>
            </w:r>
            <w:r w:rsidR="00822F87" w:rsidRPr="00C11E6F">
              <w:rPr>
                <w:sz w:val="20"/>
                <w:lang w:eastAsia="lt-LT"/>
              </w:rPr>
              <w:t xml:space="preserve"> </w:t>
            </w:r>
            <w:r w:rsidRPr="00C11E6F">
              <w:rPr>
                <w:sz w:val="20"/>
                <w:lang w:eastAsia="lt-LT"/>
              </w:rPr>
              <w:t>t/m.</w:t>
            </w:r>
          </w:p>
        </w:tc>
      </w:tr>
      <w:tr w:rsidR="0081348D" w:rsidRPr="00C11E6F" w14:paraId="575F666D" w14:textId="77777777" w:rsidTr="009A3581">
        <w:trPr>
          <w:gridAfter w:val="1"/>
          <w:wAfter w:w="7" w:type="dxa"/>
          <w:cantSplit/>
        </w:trPr>
        <w:tc>
          <w:tcPr>
            <w:tcW w:w="33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D0E4A" w14:textId="77777777" w:rsidR="0081348D" w:rsidRPr="00C11E6F" w:rsidRDefault="0081348D">
            <w:pPr>
              <w:ind w:firstLine="567"/>
              <w:jc w:val="center"/>
              <w:rPr>
                <w:sz w:val="20"/>
                <w:lang w:eastAsia="lt-LT"/>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9DF0C" w14:textId="77777777" w:rsidR="0081348D" w:rsidRPr="00C11E6F" w:rsidRDefault="0081348D">
            <w:pPr>
              <w:ind w:firstLine="23"/>
              <w:jc w:val="center"/>
              <w:rPr>
                <w:sz w:val="20"/>
                <w:lang w:eastAsia="lt-LT"/>
              </w:rPr>
            </w:pPr>
          </w:p>
        </w:tc>
        <w:tc>
          <w:tcPr>
            <w:tcW w:w="247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EAD5B" w14:textId="77777777" w:rsidR="0081348D" w:rsidRPr="00C11E6F" w:rsidRDefault="0081348D">
            <w:pPr>
              <w:ind w:firstLine="23"/>
              <w:jc w:val="center"/>
              <w:rPr>
                <w:sz w:val="20"/>
                <w:lang w:eastAsia="lt-LT"/>
              </w:rPr>
            </w:pPr>
          </w:p>
        </w:tc>
        <w:tc>
          <w:tcPr>
            <w:tcW w:w="1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D6405" w14:textId="77777777" w:rsidR="0081348D" w:rsidRPr="00C11E6F" w:rsidRDefault="0081348D">
            <w:pPr>
              <w:ind w:firstLine="23"/>
              <w:jc w:val="center"/>
              <w:rPr>
                <w:sz w:val="20"/>
                <w:lang w:eastAsia="lt-LT"/>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301D0" w14:textId="77777777" w:rsidR="0081348D" w:rsidRPr="00C11E6F" w:rsidRDefault="007D3E34">
            <w:pPr>
              <w:ind w:firstLine="23"/>
              <w:jc w:val="center"/>
              <w:rPr>
                <w:sz w:val="20"/>
                <w:lang w:eastAsia="lt-LT"/>
              </w:rPr>
            </w:pPr>
            <w:r w:rsidRPr="00C11E6F">
              <w:rPr>
                <w:sz w:val="20"/>
                <w:lang w:eastAsia="lt-LT"/>
              </w:rPr>
              <w:t>vnt.</w:t>
            </w:r>
          </w:p>
        </w:tc>
        <w:tc>
          <w:tcPr>
            <w:tcW w:w="2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954EA" w14:textId="77777777" w:rsidR="0081348D" w:rsidRPr="00C11E6F" w:rsidRDefault="007D3E34">
            <w:pPr>
              <w:ind w:firstLine="23"/>
              <w:jc w:val="center"/>
              <w:rPr>
                <w:sz w:val="20"/>
                <w:lang w:eastAsia="lt-LT"/>
              </w:rPr>
            </w:pPr>
            <w:proofErr w:type="spellStart"/>
            <w:r w:rsidRPr="00C11E6F">
              <w:rPr>
                <w:sz w:val="20"/>
                <w:lang w:eastAsia="lt-LT"/>
              </w:rPr>
              <w:t>maks</w:t>
            </w:r>
            <w:proofErr w:type="spellEnd"/>
            <w:r w:rsidRPr="00C11E6F">
              <w:rPr>
                <w:sz w:val="20"/>
                <w:lang w:eastAsia="lt-LT"/>
              </w:rPr>
              <w:t>.</w:t>
            </w:r>
          </w:p>
        </w:tc>
        <w:tc>
          <w:tcPr>
            <w:tcW w:w="15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725E" w14:textId="77777777" w:rsidR="0081348D" w:rsidRPr="00C11E6F" w:rsidRDefault="0081348D">
            <w:pPr>
              <w:ind w:firstLine="567"/>
              <w:jc w:val="center"/>
              <w:rPr>
                <w:sz w:val="20"/>
                <w:lang w:eastAsia="lt-LT"/>
              </w:rPr>
            </w:pPr>
          </w:p>
        </w:tc>
      </w:tr>
      <w:tr w:rsidR="0081348D" w:rsidRPr="00C11E6F" w14:paraId="06A4F4A2" w14:textId="77777777" w:rsidTr="009A3581">
        <w:trPr>
          <w:gridAfter w:val="1"/>
          <w:wAfter w:w="7" w:type="dxa"/>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93B1E" w14:textId="77777777" w:rsidR="0081348D" w:rsidRPr="00C11E6F" w:rsidRDefault="007D3E34">
            <w:pPr>
              <w:jc w:val="center"/>
              <w:rPr>
                <w:sz w:val="20"/>
                <w:lang w:eastAsia="lt-LT"/>
              </w:rPr>
            </w:pPr>
            <w:r w:rsidRPr="00C11E6F">
              <w:rPr>
                <w:sz w:val="20"/>
                <w:lang w:eastAsia="lt-LT"/>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DA75E" w14:textId="77777777" w:rsidR="0081348D" w:rsidRPr="00C11E6F" w:rsidRDefault="007D3E34">
            <w:pPr>
              <w:ind w:firstLine="23"/>
              <w:jc w:val="center"/>
              <w:rPr>
                <w:sz w:val="20"/>
                <w:lang w:eastAsia="lt-LT"/>
              </w:rPr>
            </w:pPr>
            <w:r w:rsidRPr="00C11E6F">
              <w:rPr>
                <w:sz w:val="20"/>
                <w:lang w:eastAsia="lt-LT"/>
              </w:rPr>
              <w:t>2</w:t>
            </w:r>
          </w:p>
        </w:tc>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AA734" w14:textId="77777777" w:rsidR="0081348D" w:rsidRPr="00C11E6F" w:rsidRDefault="007D3E34">
            <w:pPr>
              <w:ind w:firstLine="23"/>
              <w:jc w:val="center"/>
              <w:rPr>
                <w:sz w:val="20"/>
                <w:lang w:eastAsia="lt-LT"/>
              </w:rPr>
            </w:pPr>
            <w:r w:rsidRPr="00C11E6F">
              <w:rPr>
                <w:sz w:val="20"/>
                <w:lang w:eastAsia="lt-LT"/>
              </w:rPr>
              <w:t>3</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D4F95" w14:textId="77777777" w:rsidR="0081348D" w:rsidRPr="00C11E6F" w:rsidRDefault="007D3E34">
            <w:pPr>
              <w:ind w:firstLine="23"/>
              <w:jc w:val="center"/>
              <w:rPr>
                <w:sz w:val="20"/>
                <w:lang w:eastAsia="lt-LT"/>
              </w:rPr>
            </w:pPr>
            <w:r w:rsidRPr="00C11E6F">
              <w:rPr>
                <w:sz w:val="20"/>
                <w:lang w:eastAsia="lt-LT"/>
              </w:rPr>
              <w:t>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2CADE" w14:textId="77777777" w:rsidR="0081348D" w:rsidRPr="00C11E6F" w:rsidRDefault="007D3E34">
            <w:pPr>
              <w:ind w:firstLine="23"/>
              <w:jc w:val="center"/>
              <w:rPr>
                <w:sz w:val="20"/>
                <w:lang w:eastAsia="lt-LT"/>
              </w:rPr>
            </w:pPr>
            <w:r w:rsidRPr="00C11E6F">
              <w:rPr>
                <w:sz w:val="20"/>
                <w:lang w:eastAsia="lt-LT"/>
              </w:rPr>
              <w:t>5</w:t>
            </w:r>
          </w:p>
        </w:tc>
        <w:tc>
          <w:tcPr>
            <w:tcW w:w="2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D61EC" w14:textId="77777777" w:rsidR="0081348D" w:rsidRPr="00C11E6F" w:rsidRDefault="007D3E34">
            <w:pPr>
              <w:ind w:firstLine="23"/>
              <w:jc w:val="center"/>
              <w:rPr>
                <w:sz w:val="20"/>
                <w:lang w:eastAsia="lt-LT"/>
              </w:rPr>
            </w:pPr>
            <w:r w:rsidRPr="00C11E6F">
              <w:rPr>
                <w:sz w:val="20"/>
                <w:lang w:eastAsia="lt-LT"/>
              </w:rPr>
              <w:t>6</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241DA" w14:textId="77777777" w:rsidR="0081348D" w:rsidRPr="00C11E6F" w:rsidRDefault="007D3E34" w:rsidP="00341909">
            <w:pPr>
              <w:jc w:val="center"/>
              <w:rPr>
                <w:sz w:val="20"/>
                <w:lang w:eastAsia="lt-LT"/>
              </w:rPr>
            </w:pPr>
            <w:r w:rsidRPr="00C11E6F">
              <w:rPr>
                <w:sz w:val="20"/>
                <w:lang w:eastAsia="lt-LT"/>
              </w:rPr>
              <w:t>7</w:t>
            </w:r>
          </w:p>
        </w:tc>
      </w:tr>
      <w:tr w:rsidR="007D4276" w:rsidRPr="00C11E6F" w14:paraId="224E8291"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vAlign w:val="center"/>
          </w:tcPr>
          <w:p w14:paraId="6853B494" w14:textId="77777777" w:rsidR="007D4276" w:rsidRPr="00C11E6F" w:rsidRDefault="007D4276" w:rsidP="00BA0E1F">
            <w:pPr>
              <w:jc w:val="center"/>
              <w:rPr>
                <w:sz w:val="20"/>
                <w:lang w:eastAsia="lt-LT"/>
              </w:rPr>
            </w:pPr>
            <w:r w:rsidRPr="00C11E6F">
              <w:rPr>
                <w:sz w:val="20"/>
                <w:lang w:eastAsia="lt-LT"/>
              </w:rPr>
              <w:t>katilinė</w:t>
            </w:r>
          </w:p>
          <w:p w14:paraId="6E438215" w14:textId="77777777" w:rsidR="007D4276" w:rsidRPr="00C11E6F" w:rsidRDefault="007D4276" w:rsidP="00BA0E1F">
            <w:pPr>
              <w:jc w:val="center"/>
              <w:rPr>
                <w:sz w:val="20"/>
              </w:rPr>
            </w:pPr>
            <w:r w:rsidRPr="00C11E6F">
              <w:rPr>
                <w:sz w:val="20"/>
              </w:rPr>
              <w:t>VŠK PTVM-50 (47,25 MW) Nr.3</w:t>
            </w:r>
          </w:p>
          <w:p w14:paraId="2EE2442F" w14:textId="77777777" w:rsidR="007D4276" w:rsidRPr="00C11E6F" w:rsidRDefault="007D4276" w:rsidP="00BA0E1F">
            <w:pPr>
              <w:ind w:left="-105" w:right="-108"/>
              <w:jc w:val="center"/>
              <w:rPr>
                <w:sz w:val="20"/>
              </w:rPr>
            </w:pPr>
            <w:r w:rsidRPr="00C11E6F">
              <w:rPr>
                <w:sz w:val="20"/>
              </w:rPr>
              <w:t>VŠK PTVM-50 (47,25 MW) Nr.4</w:t>
            </w:r>
          </w:p>
          <w:p w14:paraId="01499351" w14:textId="39996E09" w:rsidR="007D4276" w:rsidRPr="00C11E6F" w:rsidRDefault="007D4276" w:rsidP="00DB6468">
            <w:pPr>
              <w:jc w:val="center"/>
              <w:rPr>
                <w:sz w:val="20"/>
                <w:lang w:eastAsia="lt-LT"/>
              </w:rPr>
            </w:pPr>
            <w:r w:rsidRPr="00C11E6F">
              <w:rPr>
                <w:sz w:val="20"/>
              </w:rPr>
              <w:t>VŠK PTVM-100 (</w:t>
            </w:r>
            <w:r w:rsidR="00DB6468" w:rsidRPr="00C11E6F">
              <w:rPr>
                <w:sz w:val="20"/>
              </w:rPr>
              <w:t>116</w:t>
            </w:r>
            <w:r w:rsidRPr="00C11E6F">
              <w:rPr>
                <w:sz w:val="20"/>
              </w:rPr>
              <w:t xml:space="preserve"> MW) Nr.6</w:t>
            </w:r>
            <w:r w:rsidRPr="00C11E6F">
              <w:rPr>
                <w:sz w:val="20"/>
                <w:vertAlign w:val="superscript"/>
              </w:rPr>
              <w:t>1</w:t>
            </w:r>
          </w:p>
        </w:tc>
        <w:tc>
          <w:tcPr>
            <w:tcW w:w="1418" w:type="dxa"/>
            <w:gridSpan w:val="2"/>
            <w:vMerge w:val="restart"/>
            <w:tcBorders>
              <w:top w:val="single" w:sz="4" w:space="0" w:color="auto"/>
              <w:left w:val="single" w:sz="4" w:space="0" w:color="auto"/>
              <w:right w:val="single" w:sz="4" w:space="0" w:color="auto"/>
            </w:tcBorders>
            <w:vAlign w:val="center"/>
          </w:tcPr>
          <w:p w14:paraId="7EA54132" w14:textId="77777777" w:rsidR="007D4276" w:rsidRPr="00C11E6F" w:rsidRDefault="007D4276" w:rsidP="00BA0E1F">
            <w:pPr>
              <w:jc w:val="center"/>
              <w:rPr>
                <w:sz w:val="20"/>
                <w:vertAlign w:val="superscript"/>
              </w:rPr>
            </w:pPr>
            <w:r w:rsidRPr="00C11E6F">
              <w:rPr>
                <w:sz w:val="20"/>
              </w:rPr>
              <w:t>001</w:t>
            </w:r>
          </w:p>
        </w:tc>
        <w:tc>
          <w:tcPr>
            <w:tcW w:w="2473" w:type="dxa"/>
            <w:tcBorders>
              <w:top w:val="single" w:sz="4" w:space="0" w:color="auto"/>
              <w:left w:val="single" w:sz="4" w:space="0" w:color="auto"/>
              <w:bottom w:val="single" w:sz="4" w:space="0" w:color="auto"/>
              <w:right w:val="single" w:sz="4" w:space="0" w:color="auto"/>
            </w:tcBorders>
            <w:vAlign w:val="center"/>
          </w:tcPr>
          <w:p w14:paraId="24C312E7" w14:textId="77777777" w:rsidR="007D4276" w:rsidRPr="00C11E6F" w:rsidRDefault="007D4276" w:rsidP="00BA0E1F">
            <w:pPr>
              <w:ind w:right="-103"/>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410" w:type="dxa"/>
            <w:tcBorders>
              <w:top w:val="single" w:sz="4" w:space="0" w:color="auto"/>
              <w:left w:val="single" w:sz="4" w:space="0" w:color="auto"/>
              <w:bottom w:val="single" w:sz="4" w:space="0" w:color="auto"/>
              <w:right w:val="single" w:sz="4" w:space="0" w:color="auto"/>
            </w:tcBorders>
            <w:vAlign w:val="center"/>
          </w:tcPr>
          <w:p w14:paraId="6AB8F0F9" w14:textId="77777777" w:rsidR="007D4276" w:rsidRPr="00C11E6F" w:rsidRDefault="007D4276" w:rsidP="00BA0E1F">
            <w:pPr>
              <w:jc w:val="center"/>
              <w:rPr>
                <w:b/>
                <w:i/>
                <w:sz w:val="20"/>
              </w:rPr>
            </w:pPr>
            <w:r w:rsidRPr="00C11E6F">
              <w:rPr>
                <w:b/>
                <w:i/>
                <w:sz w:val="20"/>
              </w:rPr>
              <w:t>177</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4015E1E" w14:textId="77777777" w:rsidR="007D4276" w:rsidRPr="00C11E6F" w:rsidRDefault="007D4276" w:rsidP="00BA0E1F">
            <w:pPr>
              <w:jc w:val="center"/>
              <w:rPr>
                <w:sz w:val="20"/>
              </w:rPr>
            </w:pPr>
            <w:r w:rsidRPr="00C11E6F">
              <w:rPr>
                <w:sz w:val="20"/>
              </w:rPr>
              <w:t>mg/Nm</w:t>
            </w:r>
            <w:r w:rsidRPr="00C11E6F">
              <w:rPr>
                <w:sz w:val="20"/>
                <w:vertAlign w:val="superscript"/>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38480AF" w14:textId="77777777" w:rsidR="007D4276" w:rsidRPr="00C11E6F" w:rsidRDefault="007D4276" w:rsidP="00BA0E1F">
            <w:pPr>
              <w:jc w:val="center"/>
              <w:rPr>
                <w:sz w:val="20"/>
              </w:rPr>
            </w:pPr>
            <w:r w:rsidRPr="00C11E6F">
              <w:rPr>
                <w:sz w:val="20"/>
              </w:rPr>
              <w:t>300/400*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1D49A6F9" w14:textId="05020CC4" w:rsidR="007D4276" w:rsidRPr="00C11E6F" w:rsidRDefault="007D4276" w:rsidP="00330DEB">
            <w:pPr>
              <w:jc w:val="center"/>
              <w:rPr>
                <w:sz w:val="20"/>
              </w:rPr>
            </w:pPr>
            <w:r w:rsidRPr="00C11E6F">
              <w:rPr>
                <w:sz w:val="20"/>
              </w:rPr>
              <w:t>100</w:t>
            </w:r>
            <w:r w:rsidR="00330DEB" w:rsidRPr="00C11E6F">
              <w:rPr>
                <w:sz w:val="20"/>
              </w:rPr>
              <w:t>/nenormuojama**</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D97596D" w14:textId="23139D10" w:rsidR="007D4276" w:rsidRPr="00C11E6F" w:rsidRDefault="007D4276" w:rsidP="009A3581">
            <w:pPr>
              <w:jc w:val="center"/>
              <w:rPr>
                <w:sz w:val="20"/>
              </w:rPr>
            </w:pPr>
            <w:r w:rsidRPr="00C11E6F">
              <w:rPr>
                <w:sz w:val="20"/>
              </w:rPr>
              <w:t>40,089</w:t>
            </w:r>
          </w:p>
        </w:tc>
      </w:tr>
      <w:tr w:rsidR="007D4276" w:rsidRPr="00C11E6F" w14:paraId="4AC283AF"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F097CB7" w14:textId="54C36DAF" w:rsidR="007D4276" w:rsidRPr="00C11E6F" w:rsidRDefault="007D4276" w:rsidP="00BA0E1F">
            <w:pPr>
              <w:jc w:val="center"/>
              <w:rPr>
                <w:sz w:val="20"/>
                <w:lang w:eastAsia="lt-LT"/>
              </w:rPr>
            </w:pPr>
          </w:p>
        </w:tc>
        <w:tc>
          <w:tcPr>
            <w:tcW w:w="1418" w:type="dxa"/>
            <w:gridSpan w:val="2"/>
            <w:vMerge/>
            <w:tcBorders>
              <w:left w:val="single" w:sz="4" w:space="0" w:color="auto"/>
              <w:right w:val="single" w:sz="4" w:space="0" w:color="auto"/>
            </w:tcBorders>
            <w:vAlign w:val="center"/>
          </w:tcPr>
          <w:p w14:paraId="5A0275FC" w14:textId="77777777" w:rsidR="007D4276" w:rsidRPr="00C11E6F" w:rsidRDefault="007D4276" w:rsidP="00BA0E1F">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2B7527FA" w14:textId="77777777" w:rsidR="007D4276" w:rsidRPr="00C11E6F" w:rsidRDefault="007D4276" w:rsidP="00BA0E1F">
            <w:pPr>
              <w:pStyle w:val="ISTATYMAS"/>
              <w:spacing w:line="240" w:lineRule="auto"/>
              <w:ind w:right="-103"/>
              <w:rPr>
                <w:rFonts w:ascii="Times New Roman" w:hAnsi="Times New Roman"/>
                <w:lang w:val="lt-LT"/>
              </w:rPr>
            </w:pPr>
            <w:r w:rsidRPr="00C11E6F">
              <w:rPr>
                <w:rFonts w:ascii="Times New Roman" w:hAnsi="Times New Roman"/>
                <w:lang w:val="lt-LT"/>
              </w:rPr>
              <w:t>Azoto oksidai (A)</w:t>
            </w:r>
          </w:p>
        </w:tc>
        <w:tc>
          <w:tcPr>
            <w:tcW w:w="1410" w:type="dxa"/>
            <w:tcBorders>
              <w:top w:val="single" w:sz="4" w:space="0" w:color="auto"/>
              <w:left w:val="single" w:sz="4" w:space="0" w:color="auto"/>
              <w:bottom w:val="single" w:sz="4" w:space="0" w:color="auto"/>
              <w:right w:val="single" w:sz="4" w:space="0" w:color="auto"/>
            </w:tcBorders>
            <w:vAlign w:val="center"/>
          </w:tcPr>
          <w:p w14:paraId="488B7D15" w14:textId="77777777" w:rsidR="007D4276" w:rsidRPr="00C11E6F" w:rsidRDefault="007D4276" w:rsidP="00BA0E1F">
            <w:pPr>
              <w:jc w:val="center"/>
              <w:rPr>
                <w:b/>
                <w:i/>
                <w:sz w:val="20"/>
              </w:rPr>
            </w:pPr>
            <w:r w:rsidRPr="00C11E6F">
              <w:rPr>
                <w:b/>
                <w:i/>
                <w:sz w:val="20"/>
              </w:rPr>
              <w:t>250</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A4A719C" w14:textId="77777777" w:rsidR="007D4276" w:rsidRPr="00C11E6F" w:rsidRDefault="007D4276" w:rsidP="00BA0E1F">
            <w:pPr>
              <w:jc w:val="center"/>
              <w:rPr>
                <w:sz w:val="20"/>
              </w:rPr>
            </w:pPr>
            <w:r w:rsidRPr="00C11E6F">
              <w:rPr>
                <w:sz w:val="20"/>
              </w:rPr>
              <w:t>mg/Nm</w:t>
            </w:r>
            <w:r w:rsidRPr="00C11E6F">
              <w:rPr>
                <w:sz w:val="20"/>
                <w:vertAlign w:val="superscript"/>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4F5457E" w14:textId="77777777" w:rsidR="007D4276" w:rsidRPr="00C11E6F" w:rsidRDefault="007D4276" w:rsidP="00BA0E1F">
            <w:pPr>
              <w:jc w:val="center"/>
              <w:rPr>
                <w:sz w:val="20"/>
              </w:rPr>
            </w:pPr>
            <w:r w:rsidRPr="00C11E6F">
              <w:rPr>
                <w:sz w:val="20"/>
              </w:rPr>
              <w:t>300/450*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5077A1C1" w14:textId="56D84526" w:rsidR="007D4276" w:rsidRPr="00C11E6F" w:rsidRDefault="007D4276" w:rsidP="00022DBA">
            <w:pPr>
              <w:jc w:val="center"/>
              <w:rPr>
                <w:sz w:val="20"/>
              </w:rPr>
            </w:pPr>
            <w:r w:rsidRPr="00C11E6F">
              <w:rPr>
                <w:sz w:val="20"/>
              </w:rPr>
              <w:t>100/</w:t>
            </w:r>
            <w:r w:rsidR="00022DBA" w:rsidRPr="00C11E6F">
              <w:rPr>
                <w:sz w:val="20"/>
              </w:rPr>
              <w:t>450</w:t>
            </w:r>
            <w:r w:rsidR="009A3581" w:rsidRPr="00C11E6F">
              <w:rPr>
                <w:sz w:val="20"/>
              </w:rPr>
              <w:t>**</w:t>
            </w:r>
            <w:r w:rsidR="00022DBA" w:rsidRPr="00C11E6F">
              <w:rPr>
                <w:sz w:val="20"/>
                <w:vertAlign w:val="superscript"/>
              </w:rPr>
              <w:t>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8853EAF" w14:textId="77777777" w:rsidR="007D4276" w:rsidRPr="00C11E6F" w:rsidRDefault="007D4276" w:rsidP="00BA0E1F">
            <w:pPr>
              <w:jc w:val="center"/>
              <w:rPr>
                <w:sz w:val="20"/>
              </w:rPr>
            </w:pPr>
            <w:r w:rsidRPr="00C11E6F">
              <w:rPr>
                <w:sz w:val="20"/>
              </w:rPr>
              <w:t>114,613</w:t>
            </w:r>
          </w:p>
        </w:tc>
      </w:tr>
      <w:tr w:rsidR="007D4276" w:rsidRPr="00C11E6F" w14:paraId="50CEB9D0"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2342AEB0" w14:textId="77777777" w:rsidR="007D4276" w:rsidRPr="00C11E6F" w:rsidRDefault="007D4276" w:rsidP="00BA0E1F">
            <w:pPr>
              <w:jc w:val="center"/>
              <w:rPr>
                <w:sz w:val="20"/>
                <w:lang w:eastAsia="lt-LT"/>
              </w:rPr>
            </w:pPr>
          </w:p>
        </w:tc>
        <w:tc>
          <w:tcPr>
            <w:tcW w:w="1418" w:type="dxa"/>
            <w:gridSpan w:val="2"/>
            <w:vMerge/>
            <w:tcBorders>
              <w:left w:val="single" w:sz="4" w:space="0" w:color="auto"/>
              <w:right w:val="single" w:sz="4" w:space="0" w:color="auto"/>
            </w:tcBorders>
            <w:vAlign w:val="center"/>
          </w:tcPr>
          <w:p w14:paraId="50344ECF" w14:textId="77777777" w:rsidR="007D4276" w:rsidRPr="00C11E6F" w:rsidRDefault="007D4276" w:rsidP="00BA0E1F">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01C02FDF" w14:textId="77777777" w:rsidR="007D4276" w:rsidRPr="00C11E6F" w:rsidRDefault="007D4276" w:rsidP="00BA0E1F">
            <w:pPr>
              <w:pStyle w:val="ISTATYMAS"/>
              <w:spacing w:line="240" w:lineRule="auto"/>
              <w:ind w:right="-103"/>
              <w:rPr>
                <w:rFonts w:ascii="Times New Roman" w:hAnsi="Times New Roman"/>
                <w:lang w:val="lt-LT"/>
              </w:rPr>
            </w:pPr>
            <w:r w:rsidRPr="00C11E6F">
              <w:rPr>
                <w:rFonts w:ascii="Times New Roman" w:hAnsi="Times New Roman"/>
                <w:lang w:val="lt-LT"/>
              </w:rPr>
              <w:t>Kietosios dalelės (A)</w:t>
            </w:r>
          </w:p>
        </w:tc>
        <w:tc>
          <w:tcPr>
            <w:tcW w:w="1410" w:type="dxa"/>
            <w:tcBorders>
              <w:top w:val="single" w:sz="4" w:space="0" w:color="auto"/>
              <w:left w:val="single" w:sz="4" w:space="0" w:color="auto"/>
              <w:bottom w:val="single" w:sz="4" w:space="0" w:color="auto"/>
              <w:right w:val="single" w:sz="4" w:space="0" w:color="auto"/>
            </w:tcBorders>
            <w:vAlign w:val="center"/>
          </w:tcPr>
          <w:p w14:paraId="44F93B3A" w14:textId="77777777" w:rsidR="007D4276" w:rsidRPr="00C11E6F" w:rsidRDefault="007D4276" w:rsidP="00BA0E1F">
            <w:pPr>
              <w:jc w:val="center"/>
              <w:rPr>
                <w:b/>
                <w:i/>
                <w:sz w:val="20"/>
              </w:rPr>
            </w:pPr>
            <w:r w:rsidRPr="00C11E6F">
              <w:rPr>
                <w:b/>
                <w:i/>
                <w:sz w:val="20"/>
              </w:rPr>
              <w:t>6493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8620946" w14:textId="77777777" w:rsidR="007D4276" w:rsidRPr="00C11E6F" w:rsidRDefault="007D4276" w:rsidP="00BA0E1F">
            <w:pPr>
              <w:jc w:val="center"/>
              <w:rPr>
                <w:sz w:val="20"/>
              </w:rPr>
            </w:pPr>
            <w:r w:rsidRPr="00C11E6F">
              <w:rPr>
                <w:sz w:val="20"/>
              </w:rPr>
              <w:t>mg/Nm</w:t>
            </w:r>
            <w:r w:rsidRPr="00C11E6F">
              <w:rPr>
                <w:sz w:val="20"/>
                <w:vertAlign w:val="superscript"/>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40A8DCF" w14:textId="77777777" w:rsidR="007D4276" w:rsidRPr="00C11E6F" w:rsidRDefault="007D4276" w:rsidP="00BA0E1F">
            <w:pPr>
              <w:jc w:val="center"/>
              <w:rPr>
                <w:sz w:val="20"/>
              </w:rPr>
            </w:pPr>
            <w:r w:rsidRPr="00C11E6F">
              <w:rPr>
                <w:sz w:val="20"/>
              </w:rPr>
              <w:t>5/100*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3EF0DB3" w14:textId="32197022" w:rsidR="007D4276" w:rsidRPr="00C11E6F" w:rsidRDefault="007D4276" w:rsidP="00BA0E1F">
            <w:pPr>
              <w:jc w:val="center"/>
              <w:rPr>
                <w:sz w:val="20"/>
              </w:rPr>
            </w:pPr>
            <w:r w:rsidRPr="00C11E6F">
              <w:rPr>
                <w:sz w:val="20"/>
              </w:rPr>
              <w:t>5/25**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4ED5B26" w14:textId="77777777" w:rsidR="007D4276" w:rsidRPr="00C11E6F" w:rsidRDefault="007D4276" w:rsidP="00BA0E1F">
            <w:pPr>
              <w:jc w:val="center"/>
              <w:rPr>
                <w:sz w:val="20"/>
              </w:rPr>
            </w:pPr>
            <w:r w:rsidRPr="00C11E6F">
              <w:rPr>
                <w:sz w:val="20"/>
              </w:rPr>
              <w:t>4,396</w:t>
            </w:r>
          </w:p>
        </w:tc>
      </w:tr>
      <w:tr w:rsidR="00C00C68" w:rsidRPr="00C11E6F" w14:paraId="5282AEDB"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E8E9F55"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70836747"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7C1E021B" w14:textId="5CF8588E" w:rsidR="00C00C68" w:rsidRPr="00C11E6F" w:rsidRDefault="00C00C68" w:rsidP="00C00C68">
            <w:pPr>
              <w:pStyle w:val="ISTATYMAS"/>
              <w:spacing w:line="240" w:lineRule="auto"/>
              <w:ind w:right="-103"/>
              <w:rPr>
                <w:rFonts w:ascii="Times New Roman" w:hAnsi="Times New Roman"/>
                <w:lang w:val="lt-LT"/>
              </w:rPr>
            </w:pPr>
            <w:r w:rsidRPr="00C11E6F">
              <w:rPr>
                <w:rFonts w:ascii="Times New Roman" w:hAnsi="Times New Roman"/>
                <w:lang w:val="lt-LT"/>
              </w:rPr>
              <w:t>Sieros dioksidas (A)</w:t>
            </w:r>
          </w:p>
        </w:tc>
        <w:tc>
          <w:tcPr>
            <w:tcW w:w="1410" w:type="dxa"/>
            <w:tcBorders>
              <w:top w:val="single" w:sz="4" w:space="0" w:color="auto"/>
              <w:left w:val="single" w:sz="4" w:space="0" w:color="auto"/>
              <w:bottom w:val="single" w:sz="4" w:space="0" w:color="auto"/>
              <w:right w:val="single" w:sz="4" w:space="0" w:color="auto"/>
            </w:tcBorders>
            <w:vAlign w:val="center"/>
          </w:tcPr>
          <w:p w14:paraId="2643B4A1" w14:textId="3E6A1827" w:rsidR="00C00C68" w:rsidRPr="00C11E6F" w:rsidRDefault="00C00C68" w:rsidP="00C00C68">
            <w:pPr>
              <w:jc w:val="center"/>
              <w:rPr>
                <w:b/>
                <w:i/>
                <w:sz w:val="20"/>
              </w:rPr>
            </w:pPr>
            <w:r w:rsidRPr="00C11E6F">
              <w:rPr>
                <w:b/>
                <w:i/>
                <w:sz w:val="20"/>
              </w:rPr>
              <w:t>1753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E7550D8" w14:textId="072D5E79" w:rsidR="00C00C68" w:rsidRPr="00C11E6F" w:rsidRDefault="00C00C68" w:rsidP="00C00C68">
            <w:pPr>
              <w:jc w:val="center"/>
              <w:rPr>
                <w:sz w:val="20"/>
              </w:rPr>
            </w:pPr>
            <w:r w:rsidRPr="00C11E6F">
              <w:rPr>
                <w:sz w:val="20"/>
              </w:rPr>
              <w:t>mg/Nm</w:t>
            </w:r>
            <w:r w:rsidRPr="00C11E6F">
              <w:rPr>
                <w:sz w:val="20"/>
                <w:vertAlign w:val="superscript"/>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5AB2577" w14:textId="728DF450" w:rsidR="00C00C68" w:rsidRPr="00C11E6F" w:rsidRDefault="00C00C68" w:rsidP="00C00C68">
            <w:pPr>
              <w:jc w:val="center"/>
              <w:rPr>
                <w:sz w:val="20"/>
              </w:rPr>
            </w:pPr>
            <w:r w:rsidRPr="00C11E6F">
              <w:rPr>
                <w:sz w:val="20"/>
              </w:rPr>
              <w:t>35/1700*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51C92C82" w14:textId="41E1A689" w:rsidR="00C00C68" w:rsidRPr="00C11E6F" w:rsidRDefault="00C00C68" w:rsidP="00022DBA">
            <w:pPr>
              <w:jc w:val="center"/>
              <w:rPr>
                <w:sz w:val="20"/>
              </w:rPr>
            </w:pPr>
            <w:r w:rsidRPr="00C11E6F">
              <w:rPr>
                <w:sz w:val="20"/>
              </w:rPr>
              <w:t>35/</w:t>
            </w:r>
            <w:r w:rsidR="00022DBA" w:rsidRPr="00C11E6F">
              <w:rPr>
                <w:sz w:val="20"/>
              </w:rPr>
              <w:t>850</w:t>
            </w:r>
            <w:r w:rsidRPr="00C11E6F">
              <w:rPr>
                <w:sz w:val="20"/>
              </w:rPr>
              <w:t>**</w:t>
            </w:r>
            <w:r w:rsidR="00022DBA" w:rsidRPr="00C11E6F">
              <w:rPr>
                <w:sz w:val="20"/>
                <w:vertAlign w:val="superscript"/>
              </w:rPr>
              <w:t>4</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DBD4EBF" w14:textId="709F9E7C" w:rsidR="00C00C68" w:rsidRPr="00C11E6F" w:rsidRDefault="00C00C68" w:rsidP="00C00C68">
            <w:pPr>
              <w:jc w:val="center"/>
              <w:rPr>
                <w:sz w:val="20"/>
              </w:rPr>
            </w:pPr>
            <w:r w:rsidRPr="00C11E6F">
              <w:rPr>
                <w:sz w:val="20"/>
              </w:rPr>
              <w:t>17,397</w:t>
            </w:r>
          </w:p>
        </w:tc>
      </w:tr>
      <w:tr w:rsidR="00C00C68" w:rsidRPr="00C11E6F" w14:paraId="0A31FAD0"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25BB47E4"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1CC1BBD0"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F4EE710" w14:textId="67B1F56C" w:rsidR="00C00C68" w:rsidRPr="00C11E6F" w:rsidRDefault="00C00C68" w:rsidP="00C00C68">
            <w:pPr>
              <w:pStyle w:val="ISTATYMAS"/>
              <w:spacing w:line="240" w:lineRule="auto"/>
              <w:ind w:right="-103"/>
              <w:rPr>
                <w:rFonts w:ascii="Times New Roman" w:hAnsi="Times New Roman"/>
                <w:lang w:val="lt-LT"/>
              </w:rPr>
            </w:pPr>
            <w:r w:rsidRPr="00C11E6F">
              <w:rPr>
                <w:rFonts w:ascii="Times New Roman" w:hAnsi="Times New Roman"/>
                <w:lang w:val="lt-LT"/>
              </w:rPr>
              <w:t>Vanadžio pentoksidas (A)</w:t>
            </w:r>
          </w:p>
        </w:tc>
        <w:tc>
          <w:tcPr>
            <w:tcW w:w="1410" w:type="dxa"/>
            <w:tcBorders>
              <w:top w:val="single" w:sz="4" w:space="0" w:color="auto"/>
              <w:left w:val="single" w:sz="4" w:space="0" w:color="auto"/>
              <w:bottom w:val="single" w:sz="4" w:space="0" w:color="auto"/>
              <w:right w:val="single" w:sz="4" w:space="0" w:color="auto"/>
            </w:tcBorders>
            <w:vAlign w:val="center"/>
          </w:tcPr>
          <w:p w14:paraId="21033C1D" w14:textId="28865F35" w:rsidR="00C00C68" w:rsidRPr="00C11E6F" w:rsidRDefault="00C00C68" w:rsidP="00C00C68">
            <w:pPr>
              <w:jc w:val="center"/>
              <w:rPr>
                <w:b/>
                <w:i/>
                <w:sz w:val="20"/>
              </w:rPr>
            </w:pPr>
            <w:r w:rsidRPr="00C11E6F">
              <w:rPr>
                <w:b/>
                <w:i/>
                <w:sz w:val="20"/>
              </w:rPr>
              <w:t>2023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425DC36" w14:textId="1B8812D0" w:rsidR="00C00C68" w:rsidRPr="00C11E6F" w:rsidRDefault="00C00C68" w:rsidP="00C00C68">
            <w:pPr>
              <w:jc w:val="center"/>
              <w:rPr>
                <w:sz w:val="20"/>
              </w:rPr>
            </w:pPr>
            <w:r w:rsidRPr="00C11E6F">
              <w:rPr>
                <w:sz w:val="20"/>
              </w:rPr>
              <w:t>g/s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B7DB586" w14:textId="4C99F1DA" w:rsidR="00C00C68" w:rsidRPr="00C11E6F" w:rsidRDefault="00127E02" w:rsidP="00C00C68">
            <w:pPr>
              <w:jc w:val="center"/>
              <w:rPr>
                <w:sz w:val="20"/>
              </w:rPr>
            </w:pPr>
            <w:r w:rsidRPr="00C11E6F">
              <w:rPr>
                <w:sz w:val="20"/>
              </w:rPr>
              <w:t>0,01417</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70A9881B" w14:textId="0D738FB2" w:rsidR="00C00C68" w:rsidRPr="00C11E6F" w:rsidRDefault="00127E02" w:rsidP="00C00C68">
            <w:pPr>
              <w:jc w:val="center"/>
              <w:rPr>
                <w:sz w:val="20"/>
              </w:rPr>
            </w:pPr>
            <w:r w:rsidRPr="00C11E6F">
              <w:rPr>
                <w:sz w:val="20"/>
              </w:rPr>
              <w:t>0,01417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2D75704" w14:textId="77AD180C" w:rsidR="00C00C68" w:rsidRPr="00C11E6F" w:rsidRDefault="00C00C68" w:rsidP="00C00C68">
            <w:pPr>
              <w:jc w:val="center"/>
              <w:rPr>
                <w:sz w:val="20"/>
              </w:rPr>
            </w:pPr>
            <w:r w:rsidRPr="00C11E6F">
              <w:rPr>
                <w:sz w:val="20"/>
              </w:rPr>
              <w:t>0,306</w:t>
            </w:r>
          </w:p>
        </w:tc>
      </w:tr>
      <w:tr w:rsidR="00C00C68" w:rsidRPr="00C11E6F" w14:paraId="50BF0058" w14:textId="77777777" w:rsidTr="00464D1C">
        <w:trPr>
          <w:gridAfter w:val="1"/>
          <w:wAfter w:w="7" w:type="dxa"/>
          <w:trHeight w:val="20"/>
        </w:trPr>
        <w:tc>
          <w:tcPr>
            <w:tcW w:w="3369" w:type="dxa"/>
            <w:vMerge w:val="restart"/>
            <w:tcBorders>
              <w:left w:val="single" w:sz="4" w:space="0" w:color="auto"/>
              <w:right w:val="single" w:sz="4" w:space="0" w:color="auto"/>
            </w:tcBorders>
            <w:vAlign w:val="center"/>
          </w:tcPr>
          <w:p w14:paraId="50A0175F" w14:textId="77777777" w:rsidR="00C00C68" w:rsidRPr="00C11E6F" w:rsidRDefault="00C00C68" w:rsidP="00C00C68">
            <w:pPr>
              <w:jc w:val="center"/>
              <w:rPr>
                <w:sz w:val="20"/>
              </w:rPr>
            </w:pPr>
            <w:r w:rsidRPr="00C11E6F">
              <w:rPr>
                <w:sz w:val="20"/>
              </w:rPr>
              <w:t>VŠK HWK-10000 ECO</w:t>
            </w:r>
          </w:p>
          <w:p w14:paraId="28AD6BF5" w14:textId="77777777" w:rsidR="00C00C68" w:rsidRPr="00C11E6F" w:rsidRDefault="00C00C68" w:rsidP="00C00C68">
            <w:pPr>
              <w:jc w:val="center"/>
              <w:rPr>
                <w:sz w:val="20"/>
              </w:rPr>
            </w:pPr>
            <w:r w:rsidRPr="00C11E6F">
              <w:rPr>
                <w:sz w:val="20"/>
              </w:rPr>
              <w:t>(10,3 MW) Nr.1</w:t>
            </w:r>
          </w:p>
          <w:p w14:paraId="201364AE" w14:textId="77777777" w:rsidR="00C00C68" w:rsidRPr="00C11E6F" w:rsidRDefault="00C00C68" w:rsidP="00C00C68">
            <w:pPr>
              <w:jc w:val="center"/>
              <w:rPr>
                <w:sz w:val="20"/>
              </w:rPr>
            </w:pPr>
            <w:r w:rsidRPr="00C11E6F">
              <w:rPr>
                <w:sz w:val="20"/>
              </w:rPr>
              <w:t>VŠK HWK-10000 ECO</w:t>
            </w:r>
          </w:p>
          <w:p w14:paraId="230A366A" w14:textId="77777777" w:rsidR="00C00C68" w:rsidRPr="00C11E6F" w:rsidRDefault="00C00C68" w:rsidP="00C00C68">
            <w:pPr>
              <w:jc w:val="center"/>
              <w:rPr>
                <w:sz w:val="20"/>
              </w:rPr>
            </w:pPr>
            <w:r w:rsidRPr="00C11E6F">
              <w:rPr>
                <w:sz w:val="20"/>
              </w:rPr>
              <w:t>(10,3 MW) Nr.2</w:t>
            </w:r>
          </w:p>
          <w:p w14:paraId="3A6FC68B" w14:textId="4E1F1853" w:rsidR="00C00C68" w:rsidRPr="00C11E6F" w:rsidRDefault="00C00C68" w:rsidP="004D76C6">
            <w:pPr>
              <w:ind w:left="-142" w:right="-107"/>
              <w:jc w:val="center"/>
              <w:rPr>
                <w:sz w:val="20"/>
                <w:lang w:eastAsia="lt-LT"/>
              </w:rPr>
            </w:pPr>
            <w:r w:rsidRPr="00C11E6F">
              <w:rPr>
                <w:sz w:val="20"/>
              </w:rPr>
              <w:t>Garo generatorius BROX (1,</w:t>
            </w:r>
            <w:r w:rsidR="004D76C6" w:rsidRPr="00C11E6F">
              <w:rPr>
                <w:sz w:val="20"/>
              </w:rPr>
              <w:t xml:space="preserve">765 </w:t>
            </w:r>
            <w:r w:rsidRPr="00C11E6F">
              <w:rPr>
                <w:sz w:val="20"/>
              </w:rPr>
              <w:t>MW)</w:t>
            </w:r>
          </w:p>
        </w:tc>
        <w:tc>
          <w:tcPr>
            <w:tcW w:w="1418" w:type="dxa"/>
            <w:gridSpan w:val="2"/>
            <w:vMerge w:val="restart"/>
            <w:tcBorders>
              <w:top w:val="single" w:sz="4" w:space="0" w:color="auto"/>
              <w:left w:val="single" w:sz="4" w:space="0" w:color="auto"/>
              <w:right w:val="single" w:sz="4" w:space="0" w:color="auto"/>
            </w:tcBorders>
            <w:vAlign w:val="center"/>
          </w:tcPr>
          <w:p w14:paraId="6D209930" w14:textId="77777777" w:rsidR="00C00C68" w:rsidRPr="00C11E6F" w:rsidRDefault="00C00C68" w:rsidP="00C00C68">
            <w:pPr>
              <w:jc w:val="center"/>
              <w:rPr>
                <w:sz w:val="20"/>
              </w:rPr>
            </w:pPr>
            <w:r w:rsidRPr="00C11E6F">
              <w:rPr>
                <w:sz w:val="20"/>
              </w:rPr>
              <w:t>003</w:t>
            </w:r>
          </w:p>
          <w:p w14:paraId="0F08DE8E" w14:textId="2F8665A0"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624EA628" w14:textId="77777777" w:rsidR="00C00C68" w:rsidRPr="00C11E6F" w:rsidRDefault="00C00C68" w:rsidP="00C00C68">
            <w:pPr>
              <w:ind w:right="-103"/>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410" w:type="dxa"/>
            <w:tcBorders>
              <w:top w:val="single" w:sz="4" w:space="0" w:color="auto"/>
              <w:left w:val="single" w:sz="4" w:space="0" w:color="auto"/>
              <w:bottom w:val="single" w:sz="4" w:space="0" w:color="auto"/>
              <w:right w:val="single" w:sz="4" w:space="0" w:color="auto"/>
            </w:tcBorders>
            <w:vAlign w:val="center"/>
          </w:tcPr>
          <w:p w14:paraId="7E492BB0" w14:textId="77777777" w:rsidR="00C00C68" w:rsidRPr="00C11E6F" w:rsidRDefault="00C00C68" w:rsidP="00C00C68">
            <w:pPr>
              <w:jc w:val="center"/>
              <w:rPr>
                <w:b/>
                <w:i/>
                <w:sz w:val="20"/>
              </w:rPr>
            </w:pPr>
            <w:r w:rsidRPr="00C11E6F">
              <w:rPr>
                <w:b/>
                <w:i/>
                <w:sz w:val="20"/>
              </w:rPr>
              <w:t>177</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81DF300"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02EC7" w14:textId="77777777" w:rsidR="00C00C68" w:rsidRPr="00C11E6F" w:rsidRDefault="00C00C68" w:rsidP="00C00C68">
            <w:pPr>
              <w:jc w:val="center"/>
              <w:rPr>
                <w:sz w:val="20"/>
              </w:rPr>
            </w:pPr>
            <w:r w:rsidRPr="00C11E6F">
              <w:rPr>
                <w:sz w:val="20"/>
              </w:rPr>
              <w:t>400/400***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20F51B8" w14:textId="060020C8" w:rsidR="00C00C68" w:rsidRPr="00C11E6F" w:rsidRDefault="00C00C68" w:rsidP="00C00C68">
            <w:pPr>
              <w:jc w:val="center"/>
              <w:rPr>
                <w:sz w:val="20"/>
              </w:rPr>
            </w:pPr>
            <w:r w:rsidRPr="00C11E6F">
              <w:rPr>
                <w:sz w:val="20"/>
              </w:rPr>
              <w:t>3,785</w:t>
            </w:r>
          </w:p>
        </w:tc>
      </w:tr>
      <w:tr w:rsidR="00C00C68" w:rsidRPr="00C11E6F" w14:paraId="02E33017"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A7D1D97"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3CE4F9BB"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374D4689" w14:textId="77777777" w:rsidR="00C00C68" w:rsidRPr="00C11E6F" w:rsidRDefault="00C00C68" w:rsidP="00C00C68">
            <w:pPr>
              <w:ind w:right="-103"/>
              <w:jc w:val="center"/>
              <w:rPr>
                <w:sz w:val="20"/>
              </w:rPr>
            </w:pPr>
            <w:r w:rsidRPr="00C11E6F">
              <w:rPr>
                <w:sz w:val="20"/>
              </w:rPr>
              <w:t>Azoto oksidai (A)</w:t>
            </w:r>
          </w:p>
        </w:tc>
        <w:tc>
          <w:tcPr>
            <w:tcW w:w="1410" w:type="dxa"/>
            <w:tcBorders>
              <w:top w:val="single" w:sz="4" w:space="0" w:color="auto"/>
              <w:left w:val="single" w:sz="4" w:space="0" w:color="auto"/>
              <w:bottom w:val="single" w:sz="4" w:space="0" w:color="auto"/>
              <w:right w:val="single" w:sz="4" w:space="0" w:color="auto"/>
            </w:tcBorders>
            <w:vAlign w:val="center"/>
          </w:tcPr>
          <w:p w14:paraId="2A97DA2D" w14:textId="77777777" w:rsidR="00C00C68" w:rsidRPr="00C11E6F" w:rsidRDefault="00C00C68" w:rsidP="00C00C68">
            <w:pPr>
              <w:jc w:val="center"/>
              <w:rPr>
                <w:b/>
                <w:i/>
                <w:sz w:val="20"/>
              </w:rPr>
            </w:pPr>
            <w:r w:rsidRPr="00C11E6F">
              <w:rPr>
                <w:b/>
                <w:i/>
                <w:sz w:val="20"/>
              </w:rPr>
              <w:t>250</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E99B31C"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90CF2" w14:textId="77777777" w:rsidR="00C00C68" w:rsidRPr="00C11E6F" w:rsidRDefault="00C00C68" w:rsidP="00C00C68">
            <w:pPr>
              <w:jc w:val="center"/>
              <w:rPr>
                <w:sz w:val="20"/>
              </w:rPr>
            </w:pPr>
            <w:r w:rsidRPr="00C11E6F">
              <w:rPr>
                <w:sz w:val="20"/>
              </w:rPr>
              <w:t>350/450***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3F2563E" w14:textId="3BEB4E53" w:rsidR="00C00C68" w:rsidRPr="00C11E6F" w:rsidRDefault="00C00C68" w:rsidP="00C00C68">
            <w:pPr>
              <w:jc w:val="center"/>
              <w:rPr>
                <w:sz w:val="20"/>
              </w:rPr>
            </w:pPr>
            <w:r w:rsidRPr="00C11E6F">
              <w:rPr>
                <w:sz w:val="20"/>
              </w:rPr>
              <w:t>10,541</w:t>
            </w:r>
          </w:p>
        </w:tc>
      </w:tr>
      <w:tr w:rsidR="00C00C68" w:rsidRPr="00C11E6F" w14:paraId="0685E2B9"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0B8923C"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23CEE443"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5317AE5D" w14:textId="77777777" w:rsidR="00C00C68" w:rsidRPr="00C11E6F" w:rsidRDefault="00C00C68" w:rsidP="00C00C68">
            <w:pPr>
              <w:ind w:right="-103"/>
              <w:jc w:val="center"/>
              <w:rPr>
                <w:sz w:val="20"/>
              </w:rPr>
            </w:pPr>
            <w:r w:rsidRPr="00C11E6F">
              <w:rPr>
                <w:sz w:val="20"/>
              </w:rPr>
              <w:t>Kietosios dalelės (A)</w:t>
            </w:r>
          </w:p>
        </w:tc>
        <w:tc>
          <w:tcPr>
            <w:tcW w:w="1410" w:type="dxa"/>
            <w:tcBorders>
              <w:top w:val="single" w:sz="4" w:space="0" w:color="auto"/>
              <w:left w:val="single" w:sz="4" w:space="0" w:color="auto"/>
              <w:bottom w:val="single" w:sz="4" w:space="0" w:color="auto"/>
              <w:right w:val="single" w:sz="4" w:space="0" w:color="auto"/>
            </w:tcBorders>
            <w:vAlign w:val="center"/>
          </w:tcPr>
          <w:p w14:paraId="4E88FF53" w14:textId="77777777" w:rsidR="00C00C68" w:rsidRPr="00C11E6F" w:rsidRDefault="00C00C68" w:rsidP="00C00C68">
            <w:pPr>
              <w:jc w:val="center"/>
              <w:rPr>
                <w:b/>
                <w:i/>
                <w:sz w:val="20"/>
              </w:rPr>
            </w:pPr>
            <w:r w:rsidRPr="00C11E6F">
              <w:rPr>
                <w:b/>
                <w:i/>
                <w:sz w:val="20"/>
              </w:rPr>
              <w:t>6493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8B7EF50"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4B9F0" w14:textId="77777777" w:rsidR="00C00C68" w:rsidRPr="00C11E6F" w:rsidRDefault="00C00C68" w:rsidP="00C00C68">
            <w:pPr>
              <w:jc w:val="center"/>
              <w:rPr>
                <w:sz w:val="20"/>
              </w:rPr>
            </w:pPr>
            <w:r w:rsidRPr="00C11E6F">
              <w:rPr>
                <w:sz w:val="20"/>
              </w:rPr>
              <w:t>20</w:t>
            </w:r>
            <w:r w:rsidRPr="00C11E6F">
              <w:rPr>
                <w:sz w:val="20"/>
                <w:vertAlign w:val="superscript"/>
              </w:rPr>
              <w:t>2</w:t>
            </w:r>
            <w:r w:rsidRPr="00C11E6F">
              <w:rPr>
                <w:sz w:val="20"/>
              </w:rPr>
              <w:t>/200***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A3DF8FE" w14:textId="0F8D18DA" w:rsidR="00C00C68" w:rsidRPr="00C11E6F" w:rsidRDefault="00C00C68" w:rsidP="00C00C68">
            <w:pPr>
              <w:jc w:val="center"/>
              <w:rPr>
                <w:sz w:val="20"/>
              </w:rPr>
            </w:pPr>
            <w:r w:rsidRPr="00C11E6F">
              <w:rPr>
                <w:sz w:val="20"/>
              </w:rPr>
              <w:t>0,340</w:t>
            </w:r>
          </w:p>
        </w:tc>
      </w:tr>
      <w:tr w:rsidR="00C00C68" w:rsidRPr="00C11E6F" w14:paraId="79237372"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59577A65"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0BFF4E76"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5C71A935" w14:textId="77777777" w:rsidR="00C00C68" w:rsidRPr="00C11E6F" w:rsidRDefault="00C00C68" w:rsidP="00C00C68">
            <w:pPr>
              <w:ind w:right="-103"/>
              <w:jc w:val="center"/>
              <w:rPr>
                <w:sz w:val="20"/>
              </w:rPr>
            </w:pPr>
            <w:r w:rsidRPr="00C11E6F">
              <w:rPr>
                <w:sz w:val="20"/>
              </w:rPr>
              <w:t>Sieros dioksidas (A)</w:t>
            </w:r>
          </w:p>
        </w:tc>
        <w:tc>
          <w:tcPr>
            <w:tcW w:w="1410" w:type="dxa"/>
            <w:tcBorders>
              <w:top w:val="single" w:sz="4" w:space="0" w:color="auto"/>
              <w:left w:val="single" w:sz="4" w:space="0" w:color="auto"/>
              <w:bottom w:val="single" w:sz="4" w:space="0" w:color="auto"/>
              <w:right w:val="single" w:sz="4" w:space="0" w:color="auto"/>
            </w:tcBorders>
            <w:vAlign w:val="center"/>
          </w:tcPr>
          <w:p w14:paraId="0F7533C5" w14:textId="77777777" w:rsidR="00C00C68" w:rsidRPr="00C11E6F" w:rsidRDefault="00C00C68" w:rsidP="00C00C68">
            <w:pPr>
              <w:jc w:val="center"/>
              <w:rPr>
                <w:b/>
                <w:i/>
                <w:sz w:val="20"/>
              </w:rPr>
            </w:pPr>
            <w:r w:rsidRPr="00C11E6F">
              <w:rPr>
                <w:b/>
                <w:i/>
                <w:sz w:val="20"/>
              </w:rPr>
              <w:t>1753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E4FB40E"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B4C5B" w14:textId="77777777" w:rsidR="00C00C68" w:rsidRPr="00C11E6F" w:rsidRDefault="00C00C68" w:rsidP="00C00C68">
            <w:pPr>
              <w:jc w:val="center"/>
              <w:rPr>
                <w:sz w:val="20"/>
              </w:rPr>
            </w:pPr>
            <w:r w:rsidRPr="00C11E6F">
              <w:rPr>
                <w:sz w:val="20"/>
              </w:rPr>
              <w:t>35/1700***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66D4602" w14:textId="78995717" w:rsidR="00C00C68" w:rsidRPr="00C11E6F" w:rsidRDefault="00C00C68" w:rsidP="00C00C68">
            <w:pPr>
              <w:jc w:val="center"/>
              <w:rPr>
                <w:sz w:val="20"/>
              </w:rPr>
            </w:pPr>
            <w:r w:rsidRPr="00C11E6F">
              <w:rPr>
                <w:sz w:val="20"/>
              </w:rPr>
              <w:t>1,269</w:t>
            </w:r>
          </w:p>
        </w:tc>
      </w:tr>
      <w:tr w:rsidR="00C00C68" w:rsidRPr="00C11E6F" w14:paraId="2245BCEC" w14:textId="77777777" w:rsidTr="00464D1C">
        <w:trPr>
          <w:gridAfter w:val="1"/>
          <w:wAfter w:w="7" w:type="dxa"/>
          <w:trHeight w:val="20"/>
        </w:trPr>
        <w:tc>
          <w:tcPr>
            <w:tcW w:w="3369" w:type="dxa"/>
            <w:vMerge w:val="restart"/>
            <w:tcBorders>
              <w:left w:val="single" w:sz="4" w:space="0" w:color="auto"/>
              <w:right w:val="single" w:sz="4" w:space="0" w:color="auto"/>
            </w:tcBorders>
            <w:vAlign w:val="center"/>
          </w:tcPr>
          <w:p w14:paraId="6010C982" w14:textId="66897B31" w:rsidR="00C00C68" w:rsidRPr="00C11E6F" w:rsidRDefault="00C00C68" w:rsidP="00C00C68">
            <w:pPr>
              <w:jc w:val="center"/>
              <w:rPr>
                <w:sz w:val="20"/>
                <w:lang w:eastAsia="lt-LT"/>
              </w:rPr>
            </w:pPr>
            <w:r w:rsidRPr="00C11E6F">
              <w:rPr>
                <w:sz w:val="20"/>
              </w:rPr>
              <w:t>Garo katilas DPCT-50-45-460 (40,393MW)</w:t>
            </w:r>
          </w:p>
        </w:tc>
        <w:tc>
          <w:tcPr>
            <w:tcW w:w="1418" w:type="dxa"/>
            <w:gridSpan w:val="2"/>
            <w:vMerge w:val="restart"/>
            <w:tcBorders>
              <w:top w:val="single" w:sz="4" w:space="0" w:color="auto"/>
              <w:left w:val="single" w:sz="4" w:space="0" w:color="auto"/>
              <w:right w:val="single" w:sz="4" w:space="0" w:color="auto"/>
            </w:tcBorders>
            <w:vAlign w:val="center"/>
          </w:tcPr>
          <w:p w14:paraId="0DB0F0D0" w14:textId="0D502E19" w:rsidR="00C00C68" w:rsidRPr="00C11E6F" w:rsidRDefault="00C00C68" w:rsidP="00C00C68">
            <w:pPr>
              <w:jc w:val="center"/>
              <w:rPr>
                <w:sz w:val="20"/>
              </w:rPr>
            </w:pPr>
            <w:r w:rsidRPr="00C11E6F">
              <w:rPr>
                <w:sz w:val="20"/>
              </w:rPr>
              <w:t>014</w:t>
            </w:r>
          </w:p>
        </w:tc>
        <w:tc>
          <w:tcPr>
            <w:tcW w:w="2473" w:type="dxa"/>
            <w:tcBorders>
              <w:top w:val="single" w:sz="4" w:space="0" w:color="auto"/>
              <w:left w:val="single" w:sz="4" w:space="0" w:color="auto"/>
              <w:bottom w:val="single" w:sz="4" w:space="0" w:color="auto"/>
              <w:right w:val="single" w:sz="4" w:space="0" w:color="auto"/>
            </w:tcBorders>
            <w:vAlign w:val="center"/>
          </w:tcPr>
          <w:p w14:paraId="58131721" w14:textId="77777777" w:rsidR="00C00C68" w:rsidRPr="00C11E6F" w:rsidRDefault="00C00C68" w:rsidP="00C00C68">
            <w:pPr>
              <w:ind w:right="-103"/>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410" w:type="dxa"/>
            <w:tcBorders>
              <w:top w:val="single" w:sz="4" w:space="0" w:color="auto"/>
              <w:left w:val="single" w:sz="4" w:space="0" w:color="auto"/>
              <w:bottom w:val="single" w:sz="4" w:space="0" w:color="auto"/>
              <w:right w:val="single" w:sz="4" w:space="0" w:color="auto"/>
            </w:tcBorders>
            <w:vAlign w:val="center"/>
          </w:tcPr>
          <w:p w14:paraId="6F6B3656" w14:textId="77777777" w:rsidR="00C00C68" w:rsidRPr="00C11E6F" w:rsidRDefault="00C00C68" w:rsidP="00C00C68">
            <w:pPr>
              <w:jc w:val="center"/>
              <w:rPr>
                <w:b/>
                <w:i/>
                <w:sz w:val="20"/>
              </w:rPr>
            </w:pPr>
            <w:r w:rsidRPr="00C11E6F">
              <w:rPr>
                <w:b/>
                <w:i/>
                <w:sz w:val="20"/>
              </w:rPr>
              <w:t>177</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F1069EA"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2CC5" w14:textId="77777777" w:rsidR="00C00C68" w:rsidRPr="00C11E6F" w:rsidRDefault="00C00C68" w:rsidP="00C00C68">
            <w:pPr>
              <w:jc w:val="center"/>
              <w:rPr>
                <w:sz w:val="20"/>
              </w:rPr>
            </w:pPr>
            <w:r w:rsidRPr="00C11E6F">
              <w:rPr>
                <w:sz w:val="20"/>
              </w:rPr>
              <w:t>1000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50E57A8" w14:textId="24D78E52" w:rsidR="00C00C68" w:rsidRPr="00C11E6F" w:rsidRDefault="00C00C68" w:rsidP="00C00C68">
            <w:pPr>
              <w:jc w:val="center"/>
              <w:rPr>
                <w:sz w:val="20"/>
              </w:rPr>
            </w:pPr>
            <w:r w:rsidRPr="00C11E6F">
              <w:rPr>
                <w:sz w:val="20"/>
              </w:rPr>
              <w:t>764,000</w:t>
            </w:r>
          </w:p>
        </w:tc>
      </w:tr>
      <w:tr w:rsidR="00C00C68" w:rsidRPr="00C11E6F" w14:paraId="5EF68680"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86D6AFF"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48AE9A7E"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6D69B627" w14:textId="77777777" w:rsidR="00C00C68" w:rsidRPr="00C11E6F" w:rsidRDefault="00C00C68" w:rsidP="00C00C68">
            <w:pPr>
              <w:jc w:val="center"/>
              <w:rPr>
                <w:sz w:val="20"/>
              </w:rPr>
            </w:pPr>
            <w:r w:rsidRPr="00C11E6F">
              <w:rPr>
                <w:sz w:val="20"/>
              </w:rPr>
              <w:t>Azoto oksidai (A)</w:t>
            </w:r>
          </w:p>
        </w:tc>
        <w:tc>
          <w:tcPr>
            <w:tcW w:w="1410" w:type="dxa"/>
            <w:tcBorders>
              <w:top w:val="single" w:sz="4" w:space="0" w:color="auto"/>
              <w:left w:val="single" w:sz="4" w:space="0" w:color="auto"/>
              <w:bottom w:val="single" w:sz="4" w:space="0" w:color="auto"/>
              <w:right w:val="single" w:sz="4" w:space="0" w:color="auto"/>
            </w:tcBorders>
            <w:vAlign w:val="center"/>
          </w:tcPr>
          <w:p w14:paraId="0B7DE2F8" w14:textId="77777777" w:rsidR="00C00C68" w:rsidRPr="00C11E6F" w:rsidRDefault="00C00C68" w:rsidP="00C00C68">
            <w:pPr>
              <w:jc w:val="center"/>
              <w:rPr>
                <w:b/>
                <w:i/>
                <w:sz w:val="20"/>
              </w:rPr>
            </w:pPr>
            <w:r w:rsidRPr="00C11E6F">
              <w:rPr>
                <w:b/>
                <w:i/>
                <w:sz w:val="20"/>
              </w:rPr>
              <w:t>250</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778EDAD"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2FEC7" w14:textId="77777777" w:rsidR="00C00C68" w:rsidRPr="00C11E6F" w:rsidRDefault="00C00C68" w:rsidP="00C00C68">
            <w:pPr>
              <w:jc w:val="center"/>
              <w:rPr>
                <w:sz w:val="20"/>
              </w:rPr>
            </w:pPr>
            <w:r w:rsidRPr="00C11E6F">
              <w:rPr>
                <w:sz w:val="20"/>
              </w:rPr>
              <w:t>750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6351F17" w14:textId="4D2BA7D0" w:rsidR="00C00C68" w:rsidRPr="00C11E6F" w:rsidRDefault="00C00C68" w:rsidP="00C00C68">
            <w:pPr>
              <w:jc w:val="center"/>
              <w:rPr>
                <w:sz w:val="20"/>
              </w:rPr>
            </w:pPr>
            <w:r w:rsidRPr="00C11E6F">
              <w:rPr>
                <w:sz w:val="20"/>
              </w:rPr>
              <w:t>145,139</w:t>
            </w:r>
          </w:p>
        </w:tc>
      </w:tr>
      <w:tr w:rsidR="00C00C68" w:rsidRPr="00C11E6F" w14:paraId="7C36E251"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3292D1D7"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4588E9D1"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307EC00F" w14:textId="77777777" w:rsidR="00C00C68" w:rsidRPr="00C11E6F" w:rsidRDefault="00C00C68" w:rsidP="00C00C68">
            <w:pPr>
              <w:jc w:val="center"/>
              <w:rPr>
                <w:sz w:val="20"/>
              </w:rPr>
            </w:pPr>
            <w:r w:rsidRPr="00C11E6F">
              <w:rPr>
                <w:sz w:val="20"/>
              </w:rPr>
              <w:t>Kietosios dalelės (A)</w:t>
            </w:r>
          </w:p>
        </w:tc>
        <w:tc>
          <w:tcPr>
            <w:tcW w:w="1410" w:type="dxa"/>
            <w:tcBorders>
              <w:top w:val="single" w:sz="4" w:space="0" w:color="auto"/>
              <w:left w:val="single" w:sz="4" w:space="0" w:color="auto"/>
              <w:bottom w:val="single" w:sz="4" w:space="0" w:color="auto"/>
              <w:right w:val="single" w:sz="4" w:space="0" w:color="auto"/>
            </w:tcBorders>
            <w:vAlign w:val="center"/>
          </w:tcPr>
          <w:p w14:paraId="099ABDB8" w14:textId="77777777" w:rsidR="00C00C68" w:rsidRPr="00C11E6F" w:rsidRDefault="00C00C68" w:rsidP="00C00C68">
            <w:pPr>
              <w:jc w:val="center"/>
              <w:rPr>
                <w:b/>
                <w:i/>
                <w:sz w:val="20"/>
              </w:rPr>
            </w:pPr>
            <w:r w:rsidRPr="00C11E6F">
              <w:rPr>
                <w:b/>
                <w:i/>
                <w:sz w:val="20"/>
              </w:rPr>
              <w:t>6493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06CED26"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29236" w14:textId="77777777" w:rsidR="00C00C68" w:rsidRPr="00C11E6F" w:rsidRDefault="00C00C68" w:rsidP="00C00C68">
            <w:pPr>
              <w:jc w:val="center"/>
              <w:rPr>
                <w:sz w:val="20"/>
              </w:rPr>
            </w:pPr>
            <w:r w:rsidRPr="00C11E6F">
              <w:rPr>
                <w:sz w:val="20"/>
              </w:rPr>
              <w:t>300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23FFF6D" w14:textId="639A5AA2" w:rsidR="00C00C68" w:rsidRPr="00C11E6F" w:rsidRDefault="00C00C68" w:rsidP="00C00C68">
            <w:pPr>
              <w:jc w:val="center"/>
              <w:rPr>
                <w:sz w:val="20"/>
              </w:rPr>
            </w:pPr>
            <w:r w:rsidRPr="00C11E6F">
              <w:rPr>
                <w:sz w:val="20"/>
              </w:rPr>
              <w:t>0,935</w:t>
            </w:r>
          </w:p>
        </w:tc>
      </w:tr>
      <w:tr w:rsidR="00C00C68" w:rsidRPr="00C11E6F" w14:paraId="2A1B6A50"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09548F1"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5A1C27C8"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052F0285" w14:textId="77777777" w:rsidR="00C00C68" w:rsidRPr="00C11E6F" w:rsidRDefault="00C00C68" w:rsidP="00C00C68">
            <w:pPr>
              <w:jc w:val="center"/>
              <w:rPr>
                <w:sz w:val="20"/>
              </w:rPr>
            </w:pPr>
            <w:r w:rsidRPr="00C11E6F">
              <w:rPr>
                <w:sz w:val="20"/>
              </w:rPr>
              <w:t>Sieros dioksidas (A)</w:t>
            </w:r>
          </w:p>
        </w:tc>
        <w:tc>
          <w:tcPr>
            <w:tcW w:w="1410" w:type="dxa"/>
            <w:tcBorders>
              <w:top w:val="single" w:sz="4" w:space="0" w:color="auto"/>
              <w:left w:val="single" w:sz="4" w:space="0" w:color="auto"/>
              <w:bottom w:val="single" w:sz="4" w:space="0" w:color="auto"/>
              <w:right w:val="single" w:sz="4" w:space="0" w:color="auto"/>
            </w:tcBorders>
            <w:vAlign w:val="center"/>
          </w:tcPr>
          <w:p w14:paraId="77805A24" w14:textId="77777777" w:rsidR="00C00C68" w:rsidRPr="00C11E6F" w:rsidRDefault="00C00C68" w:rsidP="00C00C68">
            <w:pPr>
              <w:jc w:val="center"/>
              <w:rPr>
                <w:b/>
                <w:i/>
                <w:sz w:val="20"/>
              </w:rPr>
            </w:pPr>
            <w:r w:rsidRPr="00C11E6F">
              <w:rPr>
                <w:b/>
                <w:i/>
                <w:sz w:val="20"/>
              </w:rPr>
              <w:t>1753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20F0F44"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964AA" w14:textId="77777777" w:rsidR="00C00C68" w:rsidRPr="00C11E6F" w:rsidRDefault="00C00C68" w:rsidP="00C00C68">
            <w:pPr>
              <w:jc w:val="center"/>
              <w:rPr>
                <w:sz w:val="20"/>
              </w:rPr>
            </w:pPr>
            <w:r w:rsidRPr="00C11E6F">
              <w:rPr>
                <w:sz w:val="20"/>
              </w:rPr>
              <w:t>2000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727BA1A" w14:textId="264CB02A" w:rsidR="00C00C68" w:rsidRPr="00C11E6F" w:rsidRDefault="00C00C68" w:rsidP="00C00C68">
            <w:pPr>
              <w:jc w:val="center"/>
              <w:rPr>
                <w:sz w:val="20"/>
              </w:rPr>
            </w:pPr>
            <w:r w:rsidRPr="00C11E6F">
              <w:rPr>
                <w:sz w:val="20"/>
              </w:rPr>
              <w:t>14,781</w:t>
            </w:r>
          </w:p>
        </w:tc>
      </w:tr>
      <w:tr w:rsidR="00C00C68" w:rsidRPr="00C11E6F" w14:paraId="0D6E7282" w14:textId="77777777" w:rsidTr="00464D1C">
        <w:trPr>
          <w:gridAfter w:val="1"/>
          <w:wAfter w:w="7" w:type="dxa"/>
          <w:trHeight w:val="20"/>
        </w:trPr>
        <w:tc>
          <w:tcPr>
            <w:tcW w:w="3369" w:type="dxa"/>
            <w:vMerge w:val="restart"/>
            <w:tcBorders>
              <w:left w:val="single" w:sz="4" w:space="0" w:color="auto"/>
              <w:right w:val="single" w:sz="4" w:space="0" w:color="auto"/>
            </w:tcBorders>
            <w:vAlign w:val="center"/>
          </w:tcPr>
          <w:p w14:paraId="2A344EDD" w14:textId="77777777" w:rsidR="00C00C68" w:rsidRPr="00C11E6F" w:rsidRDefault="00C00C68" w:rsidP="00C00C68">
            <w:pPr>
              <w:ind w:left="-105" w:right="-108"/>
              <w:jc w:val="center"/>
              <w:rPr>
                <w:sz w:val="20"/>
              </w:rPr>
            </w:pPr>
            <w:r w:rsidRPr="00C11E6F">
              <w:rPr>
                <w:sz w:val="20"/>
              </w:rPr>
              <w:t xml:space="preserve">Biokuro vandens šildymo katilai </w:t>
            </w:r>
          </w:p>
          <w:p w14:paraId="184FAE35" w14:textId="77777777" w:rsidR="00C00C68" w:rsidRPr="00C11E6F" w:rsidRDefault="00C00C68" w:rsidP="00C00C68">
            <w:pPr>
              <w:ind w:left="-105" w:right="-108"/>
              <w:jc w:val="center"/>
              <w:rPr>
                <w:sz w:val="20"/>
              </w:rPr>
            </w:pPr>
            <w:r w:rsidRPr="00C11E6F">
              <w:rPr>
                <w:sz w:val="20"/>
              </w:rPr>
              <w:t xml:space="preserve">VP 18.16.6300 2 vnt. </w:t>
            </w:r>
          </w:p>
          <w:p w14:paraId="78CA43FE" w14:textId="5344FAA0" w:rsidR="00C00C68" w:rsidRPr="00C11E6F" w:rsidRDefault="00C00C68" w:rsidP="00C00C68">
            <w:pPr>
              <w:ind w:left="-105" w:right="-108"/>
              <w:jc w:val="center"/>
              <w:rPr>
                <w:sz w:val="20"/>
                <w:lang w:eastAsia="lt-LT"/>
              </w:rPr>
            </w:pPr>
            <w:r w:rsidRPr="00C11E6F">
              <w:rPr>
                <w:sz w:val="20"/>
              </w:rPr>
              <w:t>(po 10MW)</w:t>
            </w:r>
          </w:p>
        </w:tc>
        <w:tc>
          <w:tcPr>
            <w:tcW w:w="1418" w:type="dxa"/>
            <w:gridSpan w:val="2"/>
            <w:vMerge w:val="restart"/>
            <w:tcBorders>
              <w:top w:val="single" w:sz="4" w:space="0" w:color="auto"/>
              <w:left w:val="single" w:sz="4" w:space="0" w:color="auto"/>
              <w:right w:val="single" w:sz="4" w:space="0" w:color="auto"/>
            </w:tcBorders>
            <w:vAlign w:val="center"/>
          </w:tcPr>
          <w:p w14:paraId="4548CF83" w14:textId="70BDB3AC" w:rsidR="00C00C68" w:rsidRPr="00C11E6F" w:rsidRDefault="00C00C68" w:rsidP="00C00C68">
            <w:pPr>
              <w:jc w:val="center"/>
              <w:rPr>
                <w:sz w:val="20"/>
              </w:rPr>
            </w:pPr>
            <w:r w:rsidRPr="00C11E6F">
              <w:rPr>
                <w:sz w:val="20"/>
              </w:rPr>
              <w:t>020</w:t>
            </w:r>
          </w:p>
        </w:tc>
        <w:tc>
          <w:tcPr>
            <w:tcW w:w="2473" w:type="dxa"/>
            <w:tcBorders>
              <w:top w:val="single" w:sz="4" w:space="0" w:color="auto"/>
              <w:left w:val="single" w:sz="4" w:space="0" w:color="auto"/>
              <w:bottom w:val="single" w:sz="4" w:space="0" w:color="auto"/>
              <w:right w:val="single" w:sz="4" w:space="0" w:color="auto"/>
            </w:tcBorders>
            <w:vAlign w:val="center"/>
          </w:tcPr>
          <w:p w14:paraId="154DBD1E" w14:textId="77777777" w:rsidR="00C00C68" w:rsidRPr="00C11E6F" w:rsidRDefault="00C00C68" w:rsidP="00C00C68">
            <w:pPr>
              <w:ind w:right="-103"/>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410" w:type="dxa"/>
            <w:tcBorders>
              <w:top w:val="single" w:sz="4" w:space="0" w:color="auto"/>
              <w:left w:val="single" w:sz="4" w:space="0" w:color="auto"/>
              <w:bottom w:val="single" w:sz="4" w:space="0" w:color="auto"/>
              <w:right w:val="single" w:sz="4" w:space="0" w:color="auto"/>
            </w:tcBorders>
            <w:vAlign w:val="center"/>
          </w:tcPr>
          <w:p w14:paraId="625CEA48" w14:textId="77777777" w:rsidR="00C00C68" w:rsidRPr="00C11E6F" w:rsidRDefault="00C00C68" w:rsidP="00C00C68">
            <w:pPr>
              <w:jc w:val="center"/>
              <w:rPr>
                <w:b/>
                <w:i/>
                <w:sz w:val="20"/>
              </w:rPr>
            </w:pPr>
            <w:r w:rsidRPr="00C11E6F">
              <w:rPr>
                <w:b/>
                <w:i/>
                <w:sz w:val="20"/>
              </w:rPr>
              <w:t>177</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194C9D0"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EFB7D" w14:textId="77777777" w:rsidR="00C00C68" w:rsidRPr="00C11E6F" w:rsidRDefault="00C00C68" w:rsidP="00C00C68">
            <w:pPr>
              <w:jc w:val="center"/>
              <w:rPr>
                <w:sz w:val="20"/>
              </w:rPr>
            </w:pPr>
            <w:r w:rsidRPr="00C11E6F">
              <w:rPr>
                <w:sz w:val="20"/>
              </w:rPr>
              <w:t>1000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DD2DCD4" w14:textId="0A961CFF" w:rsidR="00C00C68" w:rsidRPr="00C11E6F" w:rsidRDefault="00C00C68" w:rsidP="00C00C68">
            <w:pPr>
              <w:jc w:val="center"/>
              <w:rPr>
                <w:sz w:val="20"/>
              </w:rPr>
            </w:pPr>
            <w:r w:rsidRPr="00C11E6F">
              <w:rPr>
                <w:sz w:val="20"/>
              </w:rPr>
              <w:t>299,091</w:t>
            </w:r>
          </w:p>
        </w:tc>
      </w:tr>
      <w:tr w:rsidR="00C00C68" w:rsidRPr="00C11E6F" w14:paraId="77CB2E27"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12B8F42"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5F23D35B"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7C7037FA" w14:textId="77777777" w:rsidR="00C00C68" w:rsidRPr="00C11E6F" w:rsidRDefault="00C00C68" w:rsidP="00C00C68">
            <w:pPr>
              <w:jc w:val="center"/>
              <w:rPr>
                <w:sz w:val="20"/>
              </w:rPr>
            </w:pPr>
            <w:r w:rsidRPr="00C11E6F">
              <w:rPr>
                <w:sz w:val="20"/>
              </w:rPr>
              <w:t>Azoto oksidai (A)</w:t>
            </w:r>
          </w:p>
        </w:tc>
        <w:tc>
          <w:tcPr>
            <w:tcW w:w="1410" w:type="dxa"/>
            <w:tcBorders>
              <w:top w:val="single" w:sz="4" w:space="0" w:color="auto"/>
              <w:left w:val="single" w:sz="4" w:space="0" w:color="auto"/>
              <w:bottom w:val="single" w:sz="4" w:space="0" w:color="auto"/>
              <w:right w:val="single" w:sz="4" w:space="0" w:color="auto"/>
            </w:tcBorders>
            <w:vAlign w:val="center"/>
          </w:tcPr>
          <w:p w14:paraId="78205D90" w14:textId="77777777" w:rsidR="00C00C68" w:rsidRPr="00C11E6F" w:rsidRDefault="00C00C68" w:rsidP="00C00C68">
            <w:pPr>
              <w:jc w:val="center"/>
              <w:rPr>
                <w:b/>
                <w:i/>
                <w:sz w:val="20"/>
              </w:rPr>
            </w:pPr>
            <w:r w:rsidRPr="00C11E6F">
              <w:rPr>
                <w:b/>
                <w:i/>
                <w:sz w:val="20"/>
              </w:rPr>
              <w:t>250</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CB26550"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55540" w14:textId="77777777" w:rsidR="00C00C68" w:rsidRPr="00C11E6F" w:rsidRDefault="00C00C68" w:rsidP="00C00C68">
            <w:pPr>
              <w:jc w:val="center"/>
              <w:rPr>
                <w:sz w:val="20"/>
              </w:rPr>
            </w:pPr>
            <w:r w:rsidRPr="00C11E6F">
              <w:rPr>
                <w:sz w:val="20"/>
              </w:rPr>
              <w:t>750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3045204" w14:textId="48D157C1" w:rsidR="00C00C68" w:rsidRPr="00C11E6F" w:rsidRDefault="00C00C68" w:rsidP="00C00C68">
            <w:pPr>
              <w:jc w:val="center"/>
              <w:rPr>
                <w:sz w:val="20"/>
              </w:rPr>
            </w:pPr>
            <w:r w:rsidRPr="00C11E6F">
              <w:rPr>
                <w:sz w:val="20"/>
              </w:rPr>
              <w:t>47,750</w:t>
            </w:r>
          </w:p>
        </w:tc>
      </w:tr>
      <w:tr w:rsidR="00C00C68" w:rsidRPr="00C11E6F" w14:paraId="6B594594"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8B6920B"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1F0D7DD9"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63A1BD1B" w14:textId="77777777" w:rsidR="00C00C68" w:rsidRPr="00C11E6F" w:rsidRDefault="00C00C68" w:rsidP="00C00C68">
            <w:pPr>
              <w:jc w:val="center"/>
              <w:rPr>
                <w:sz w:val="20"/>
              </w:rPr>
            </w:pPr>
            <w:r w:rsidRPr="00C11E6F">
              <w:rPr>
                <w:sz w:val="20"/>
              </w:rPr>
              <w:t>Kietosios dalelės (A)</w:t>
            </w:r>
          </w:p>
        </w:tc>
        <w:tc>
          <w:tcPr>
            <w:tcW w:w="1410" w:type="dxa"/>
            <w:tcBorders>
              <w:top w:val="single" w:sz="4" w:space="0" w:color="auto"/>
              <w:left w:val="single" w:sz="4" w:space="0" w:color="auto"/>
              <w:bottom w:val="single" w:sz="4" w:space="0" w:color="auto"/>
              <w:right w:val="single" w:sz="4" w:space="0" w:color="auto"/>
            </w:tcBorders>
            <w:vAlign w:val="center"/>
          </w:tcPr>
          <w:p w14:paraId="4EE09564" w14:textId="77777777" w:rsidR="00C00C68" w:rsidRPr="00C11E6F" w:rsidRDefault="00C00C68" w:rsidP="00C00C68">
            <w:pPr>
              <w:jc w:val="center"/>
              <w:rPr>
                <w:b/>
                <w:i/>
                <w:sz w:val="20"/>
              </w:rPr>
            </w:pPr>
            <w:r w:rsidRPr="00C11E6F">
              <w:rPr>
                <w:b/>
                <w:i/>
                <w:sz w:val="20"/>
              </w:rPr>
              <w:t>6493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8CFFC57"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0555E" w14:textId="77777777" w:rsidR="00C00C68" w:rsidRPr="00C11E6F" w:rsidRDefault="00C00C68" w:rsidP="00C00C68">
            <w:pPr>
              <w:jc w:val="center"/>
              <w:rPr>
                <w:sz w:val="20"/>
              </w:rPr>
            </w:pPr>
            <w:r w:rsidRPr="00C11E6F">
              <w:rPr>
                <w:sz w:val="20"/>
              </w:rPr>
              <w:t>300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3A7E717" w14:textId="759C6384" w:rsidR="00C00C68" w:rsidRPr="00C11E6F" w:rsidRDefault="00C00C68" w:rsidP="00C00C68">
            <w:pPr>
              <w:jc w:val="center"/>
              <w:rPr>
                <w:sz w:val="20"/>
              </w:rPr>
            </w:pPr>
            <w:r w:rsidRPr="00C11E6F">
              <w:rPr>
                <w:sz w:val="20"/>
              </w:rPr>
              <w:t>2,587</w:t>
            </w:r>
          </w:p>
        </w:tc>
      </w:tr>
      <w:tr w:rsidR="00C00C68" w:rsidRPr="00C11E6F" w14:paraId="353CD491"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5ACF3201"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59BE384A"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7182463F" w14:textId="77777777" w:rsidR="00C00C68" w:rsidRPr="00C11E6F" w:rsidRDefault="00C00C68" w:rsidP="00C00C68">
            <w:pPr>
              <w:jc w:val="center"/>
              <w:rPr>
                <w:sz w:val="20"/>
              </w:rPr>
            </w:pPr>
            <w:r w:rsidRPr="00C11E6F">
              <w:rPr>
                <w:sz w:val="20"/>
              </w:rPr>
              <w:t>Sieros dioksidas (A)</w:t>
            </w:r>
          </w:p>
        </w:tc>
        <w:tc>
          <w:tcPr>
            <w:tcW w:w="1410" w:type="dxa"/>
            <w:tcBorders>
              <w:top w:val="single" w:sz="4" w:space="0" w:color="auto"/>
              <w:left w:val="single" w:sz="4" w:space="0" w:color="auto"/>
              <w:bottom w:val="single" w:sz="4" w:space="0" w:color="auto"/>
              <w:right w:val="single" w:sz="4" w:space="0" w:color="auto"/>
            </w:tcBorders>
            <w:vAlign w:val="center"/>
          </w:tcPr>
          <w:p w14:paraId="2DCDD726" w14:textId="77777777" w:rsidR="00C00C68" w:rsidRPr="00C11E6F" w:rsidRDefault="00C00C68" w:rsidP="00C00C68">
            <w:pPr>
              <w:jc w:val="center"/>
              <w:rPr>
                <w:b/>
                <w:i/>
                <w:sz w:val="20"/>
              </w:rPr>
            </w:pPr>
            <w:r w:rsidRPr="00C11E6F">
              <w:rPr>
                <w:b/>
                <w:i/>
                <w:sz w:val="20"/>
              </w:rPr>
              <w:t>1753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CC394CF"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0B866" w14:textId="77777777" w:rsidR="00C00C68" w:rsidRPr="00C11E6F" w:rsidRDefault="00C00C68" w:rsidP="00C00C68">
            <w:pPr>
              <w:jc w:val="center"/>
              <w:rPr>
                <w:sz w:val="20"/>
              </w:rPr>
            </w:pPr>
            <w:r w:rsidRPr="00C11E6F">
              <w:rPr>
                <w:sz w:val="20"/>
              </w:rPr>
              <w:t>2000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61EC373" w14:textId="15D5B20F" w:rsidR="00C00C68" w:rsidRPr="00C11E6F" w:rsidRDefault="00C00C68" w:rsidP="00C00C68">
            <w:pPr>
              <w:jc w:val="center"/>
              <w:rPr>
                <w:sz w:val="20"/>
              </w:rPr>
            </w:pPr>
            <w:r w:rsidRPr="00C11E6F">
              <w:rPr>
                <w:sz w:val="20"/>
              </w:rPr>
              <w:t>5,772</w:t>
            </w:r>
          </w:p>
        </w:tc>
      </w:tr>
      <w:tr w:rsidR="00C00C68" w:rsidRPr="00C11E6F" w14:paraId="01092C89" w14:textId="77777777" w:rsidTr="00464D1C">
        <w:trPr>
          <w:gridAfter w:val="1"/>
          <w:wAfter w:w="7" w:type="dxa"/>
          <w:trHeight w:val="20"/>
        </w:trPr>
        <w:tc>
          <w:tcPr>
            <w:tcW w:w="3369" w:type="dxa"/>
            <w:vMerge w:val="restart"/>
            <w:tcBorders>
              <w:left w:val="single" w:sz="4" w:space="0" w:color="auto"/>
              <w:right w:val="single" w:sz="4" w:space="0" w:color="auto"/>
            </w:tcBorders>
            <w:vAlign w:val="center"/>
          </w:tcPr>
          <w:p w14:paraId="7EB11D02" w14:textId="6BB2DDCB" w:rsidR="00C00C68" w:rsidRPr="00C11E6F" w:rsidRDefault="00C00C68" w:rsidP="00C00C68">
            <w:pPr>
              <w:jc w:val="center"/>
              <w:rPr>
                <w:sz w:val="20"/>
              </w:rPr>
            </w:pPr>
            <w:r w:rsidRPr="00C11E6F">
              <w:rPr>
                <w:sz w:val="20"/>
              </w:rPr>
              <w:t>Mobili katilinė</w:t>
            </w:r>
          </w:p>
          <w:p w14:paraId="79B38495" w14:textId="54D6A0CF" w:rsidR="00C00C68" w:rsidRPr="00C11E6F" w:rsidRDefault="00C00C68" w:rsidP="00C00C68">
            <w:pPr>
              <w:jc w:val="center"/>
              <w:rPr>
                <w:sz w:val="20"/>
                <w:lang w:eastAsia="lt-LT"/>
              </w:rPr>
            </w:pPr>
            <w:r w:rsidRPr="00C11E6F">
              <w:rPr>
                <w:sz w:val="20"/>
              </w:rPr>
              <w:t xml:space="preserve">VŠK </w:t>
            </w:r>
            <w:proofErr w:type="spellStart"/>
            <w:r w:rsidRPr="00C11E6F">
              <w:rPr>
                <w:sz w:val="20"/>
              </w:rPr>
              <w:t>Superac</w:t>
            </w:r>
            <w:proofErr w:type="spellEnd"/>
            <w:r w:rsidRPr="00C11E6F">
              <w:rPr>
                <w:sz w:val="20"/>
              </w:rPr>
              <w:t xml:space="preserve"> 1860 (1,890 MW)</w:t>
            </w:r>
          </w:p>
        </w:tc>
        <w:tc>
          <w:tcPr>
            <w:tcW w:w="1418" w:type="dxa"/>
            <w:gridSpan w:val="2"/>
            <w:vMerge w:val="restart"/>
            <w:tcBorders>
              <w:top w:val="single" w:sz="4" w:space="0" w:color="auto"/>
              <w:left w:val="single" w:sz="4" w:space="0" w:color="auto"/>
              <w:right w:val="single" w:sz="4" w:space="0" w:color="auto"/>
            </w:tcBorders>
            <w:vAlign w:val="center"/>
          </w:tcPr>
          <w:p w14:paraId="76F23406" w14:textId="77777777" w:rsidR="00C00C68" w:rsidRPr="00C11E6F" w:rsidRDefault="00C00C68" w:rsidP="00C00C68">
            <w:pPr>
              <w:jc w:val="center"/>
              <w:rPr>
                <w:sz w:val="20"/>
              </w:rPr>
            </w:pPr>
            <w:r w:rsidRPr="00C11E6F">
              <w:rPr>
                <w:sz w:val="20"/>
              </w:rPr>
              <w:t>603</w:t>
            </w:r>
          </w:p>
          <w:p w14:paraId="44C2B999" w14:textId="322D7E95"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7D570050" w14:textId="77777777" w:rsidR="00C00C68" w:rsidRPr="00C11E6F" w:rsidRDefault="00C00C68" w:rsidP="00C00C68">
            <w:pPr>
              <w:ind w:right="-103"/>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410" w:type="dxa"/>
            <w:tcBorders>
              <w:top w:val="single" w:sz="4" w:space="0" w:color="auto"/>
              <w:left w:val="single" w:sz="4" w:space="0" w:color="auto"/>
              <w:bottom w:val="single" w:sz="4" w:space="0" w:color="auto"/>
              <w:right w:val="single" w:sz="4" w:space="0" w:color="auto"/>
            </w:tcBorders>
            <w:vAlign w:val="center"/>
          </w:tcPr>
          <w:p w14:paraId="0DB4062F" w14:textId="77777777" w:rsidR="00C00C68" w:rsidRPr="00C11E6F" w:rsidRDefault="00C00C68" w:rsidP="00C00C68">
            <w:pPr>
              <w:jc w:val="center"/>
              <w:rPr>
                <w:b/>
                <w:i/>
                <w:sz w:val="20"/>
              </w:rPr>
            </w:pPr>
            <w:r w:rsidRPr="00C11E6F">
              <w:rPr>
                <w:b/>
                <w:i/>
                <w:sz w:val="20"/>
              </w:rPr>
              <w:t>177</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E5DFC22"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E9400" w14:textId="77777777" w:rsidR="00C00C68" w:rsidRPr="00C11E6F" w:rsidRDefault="00C00C68" w:rsidP="00C00C68">
            <w:pPr>
              <w:jc w:val="center"/>
              <w:rPr>
                <w:sz w:val="20"/>
              </w:rPr>
            </w:pPr>
            <w:r w:rsidRPr="00C11E6F">
              <w:rPr>
                <w:sz w:val="20"/>
              </w:rPr>
              <w:t>500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CA069D8" w14:textId="0E1183F7" w:rsidR="00C00C68" w:rsidRPr="00C11E6F" w:rsidRDefault="00C00C68" w:rsidP="00C00C68">
            <w:pPr>
              <w:jc w:val="center"/>
              <w:rPr>
                <w:sz w:val="20"/>
              </w:rPr>
            </w:pPr>
            <w:r w:rsidRPr="00C11E6F">
              <w:rPr>
                <w:sz w:val="20"/>
              </w:rPr>
              <w:t>1,562</w:t>
            </w:r>
          </w:p>
        </w:tc>
      </w:tr>
      <w:tr w:rsidR="00C00C68" w:rsidRPr="00C11E6F" w14:paraId="4E049947"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57FE2590"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4BF3DC15"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654EDD9B" w14:textId="77777777" w:rsidR="00C00C68" w:rsidRPr="00C11E6F" w:rsidRDefault="00C00C68" w:rsidP="00C00C68">
            <w:pPr>
              <w:jc w:val="center"/>
              <w:rPr>
                <w:sz w:val="20"/>
              </w:rPr>
            </w:pPr>
            <w:r w:rsidRPr="00C11E6F">
              <w:rPr>
                <w:sz w:val="20"/>
              </w:rPr>
              <w:t>Azoto oksidai (A)</w:t>
            </w:r>
          </w:p>
        </w:tc>
        <w:tc>
          <w:tcPr>
            <w:tcW w:w="1410" w:type="dxa"/>
            <w:tcBorders>
              <w:top w:val="single" w:sz="4" w:space="0" w:color="auto"/>
              <w:left w:val="single" w:sz="4" w:space="0" w:color="auto"/>
              <w:bottom w:val="single" w:sz="4" w:space="0" w:color="auto"/>
              <w:right w:val="single" w:sz="4" w:space="0" w:color="auto"/>
            </w:tcBorders>
            <w:vAlign w:val="center"/>
          </w:tcPr>
          <w:p w14:paraId="1D986431" w14:textId="77777777" w:rsidR="00C00C68" w:rsidRPr="00C11E6F" w:rsidRDefault="00C00C68" w:rsidP="00C00C68">
            <w:pPr>
              <w:jc w:val="center"/>
              <w:rPr>
                <w:b/>
                <w:i/>
                <w:sz w:val="20"/>
              </w:rPr>
            </w:pPr>
            <w:r w:rsidRPr="00C11E6F">
              <w:rPr>
                <w:b/>
                <w:i/>
                <w:sz w:val="20"/>
              </w:rPr>
              <w:t>250</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A488051"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F9F6F" w14:textId="77777777" w:rsidR="00C00C68" w:rsidRPr="00C11E6F" w:rsidRDefault="00C00C68" w:rsidP="00C00C68">
            <w:pPr>
              <w:jc w:val="center"/>
              <w:rPr>
                <w:sz w:val="20"/>
              </w:rPr>
            </w:pPr>
            <w:r w:rsidRPr="00C11E6F">
              <w:rPr>
                <w:sz w:val="20"/>
              </w:rPr>
              <w:t>650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744307A" w14:textId="0F1BBFF3" w:rsidR="00C00C68" w:rsidRPr="00C11E6F" w:rsidRDefault="00C00C68" w:rsidP="00C00C68">
            <w:pPr>
              <w:jc w:val="center"/>
              <w:rPr>
                <w:sz w:val="20"/>
              </w:rPr>
            </w:pPr>
            <w:r w:rsidRPr="00C11E6F">
              <w:rPr>
                <w:sz w:val="20"/>
              </w:rPr>
              <w:t>5,141</w:t>
            </w:r>
          </w:p>
        </w:tc>
      </w:tr>
      <w:tr w:rsidR="00C00C68" w:rsidRPr="00C11E6F" w14:paraId="2BF78F01"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21791448"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3D0BDFAE"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0B90E1AB" w14:textId="77777777" w:rsidR="00C00C68" w:rsidRPr="00C11E6F" w:rsidRDefault="00C00C68" w:rsidP="00C00C68">
            <w:pPr>
              <w:jc w:val="center"/>
              <w:rPr>
                <w:sz w:val="20"/>
              </w:rPr>
            </w:pPr>
            <w:r w:rsidRPr="00C11E6F">
              <w:rPr>
                <w:sz w:val="20"/>
              </w:rPr>
              <w:t>Kietosios dalelės (A)</w:t>
            </w:r>
          </w:p>
        </w:tc>
        <w:tc>
          <w:tcPr>
            <w:tcW w:w="1410" w:type="dxa"/>
            <w:tcBorders>
              <w:top w:val="single" w:sz="4" w:space="0" w:color="auto"/>
              <w:left w:val="single" w:sz="4" w:space="0" w:color="auto"/>
              <w:bottom w:val="single" w:sz="4" w:space="0" w:color="auto"/>
              <w:right w:val="single" w:sz="4" w:space="0" w:color="auto"/>
            </w:tcBorders>
            <w:vAlign w:val="center"/>
          </w:tcPr>
          <w:p w14:paraId="502E0D39" w14:textId="77777777" w:rsidR="00C00C68" w:rsidRPr="00C11E6F" w:rsidRDefault="00C00C68" w:rsidP="00C00C68">
            <w:pPr>
              <w:jc w:val="center"/>
              <w:rPr>
                <w:b/>
                <w:i/>
                <w:sz w:val="20"/>
              </w:rPr>
            </w:pPr>
            <w:r w:rsidRPr="00C11E6F">
              <w:rPr>
                <w:b/>
                <w:i/>
                <w:sz w:val="20"/>
              </w:rPr>
              <w:t>6493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1BE3514"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6ECEC" w14:textId="77777777" w:rsidR="00C00C68" w:rsidRPr="00C11E6F" w:rsidRDefault="00C00C68" w:rsidP="00C00C68">
            <w:pPr>
              <w:jc w:val="center"/>
              <w:rPr>
                <w:sz w:val="20"/>
              </w:rPr>
            </w:pPr>
            <w:r w:rsidRPr="00C11E6F">
              <w:rPr>
                <w:sz w:val="20"/>
              </w:rPr>
              <w:t>250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9BBFD77" w14:textId="4C09D28A" w:rsidR="00C00C68" w:rsidRPr="00C11E6F" w:rsidRDefault="00C00C68" w:rsidP="00C00C68">
            <w:pPr>
              <w:jc w:val="center"/>
              <w:rPr>
                <w:sz w:val="20"/>
              </w:rPr>
            </w:pPr>
            <w:r w:rsidRPr="00C11E6F">
              <w:rPr>
                <w:sz w:val="20"/>
              </w:rPr>
              <w:t>0,353</w:t>
            </w:r>
          </w:p>
        </w:tc>
      </w:tr>
      <w:tr w:rsidR="00C00C68" w:rsidRPr="00C11E6F" w14:paraId="0569FA36"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vAlign w:val="center"/>
          </w:tcPr>
          <w:p w14:paraId="5335EBDC"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56A6303C"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0955B6B" w14:textId="77777777" w:rsidR="00C00C68" w:rsidRPr="00C11E6F" w:rsidRDefault="00C00C68" w:rsidP="00C00C68">
            <w:pPr>
              <w:jc w:val="center"/>
              <w:rPr>
                <w:sz w:val="20"/>
              </w:rPr>
            </w:pPr>
            <w:r w:rsidRPr="00C11E6F">
              <w:rPr>
                <w:sz w:val="20"/>
              </w:rPr>
              <w:t>Sieros dioksidas (A)</w:t>
            </w:r>
          </w:p>
        </w:tc>
        <w:tc>
          <w:tcPr>
            <w:tcW w:w="1410" w:type="dxa"/>
            <w:tcBorders>
              <w:top w:val="single" w:sz="4" w:space="0" w:color="auto"/>
              <w:left w:val="single" w:sz="4" w:space="0" w:color="auto"/>
              <w:bottom w:val="single" w:sz="4" w:space="0" w:color="auto"/>
              <w:right w:val="single" w:sz="4" w:space="0" w:color="auto"/>
            </w:tcBorders>
            <w:vAlign w:val="center"/>
          </w:tcPr>
          <w:p w14:paraId="3CE0E7BF" w14:textId="77777777" w:rsidR="00C00C68" w:rsidRPr="00C11E6F" w:rsidRDefault="00C00C68" w:rsidP="00C00C68">
            <w:pPr>
              <w:jc w:val="center"/>
              <w:rPr>
                <w:b/>
                <w:i/>
                <w:sz w:val="20"/>
              </w:rPr>
            </w:pPr>
            <w:r w:rsidRPr="00C11E6F">
              <w:rPr>
                <w:b/>
                <w:i/>
                <w:sz w:val="20"/>
              </w:rPr>
              <w:t>1753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B2755FE" w14:textId="77777777" w:rsidR="00C00C68" w:rsidRPr="00C11E6F" w:rsidRDefault="00C00C68" w:rsidP="00C00C68">
            <w:pPr>
              <w:jc w:val="center"/>
              <w:rPr>
                <w:sz w:val="20"/>
              </w:rPr>
            </w:pPr>
            <w:r w:rsidRPr="00C11E6F">
              <w:rPr>
                <w:sz w:val="20"/>
              </w:rPr>
              <w:t>mg/Nm</w:t>
            </w:r>
            <w:r w:rsidRPr="00C11E6F">
              <w:rPr>
                <w:sz w:val="20"/>
                <w:vertAlign w:val="superscript"/>
              </w:rPr>
              <w:t>3</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AAF50" w14:textId="77777777" w:rsidR="00C00C68" w:rsidRPr="00C11E6F" w:rsidRDefault="00C00C68" w:rsidP="00C00C68">
            <w:pPr>
              <w:jc w:val="center"/>
              <w:rPr>
                <w:sz w:val="20"/>
              </w:rPr>
            </w:pPr>
            <w:r w:rsidRPr="00C11E6F">
              <w:rPr>
                <w:sz w:val="20"/>
              </w:rPr>
              <w:t>1700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DC47930" w14:textId="7479F004" w:rsidR="00C00C68" w:rsidRPr="00C11E6F" w:rsidRDefault="00C00C68" w:rsidP="00C00C68">
            <w:pPr>
              <w:jc w:val="center"/>
              <w:rPr>
                <w:sz w:val="20"/>
              </w:rPr>
            </w:pPr>
            <w:r w:rsidRPr="00C11E6F">
              <w:rPr>
                <w:sz w:val="20"/>
              </w:rPr>
              <w:t>1,579</w:t>
            </w:r>
          </w:p>
        </w:tc>
      </w:tr>
      <w:tr w:rsidR="00C00C68" w:rsidRPr="00C11E6F" w14:paraId="75183D09" w14:textId="77777777" w:rsidTr="00464D1C">
        <w:trPr>
          <w:gridAfter w:val="1"/>
          <w:wAfter w:w="7" w:type="dxa"/>
          <w:trHeight w:val="20"/>
        </w:trPr>
        <w:tc>
          <w:tcPr>
            <w:tcW w:w="3369" w:type="dxa"/>
            <w:tcBorders>
              <w:top w:val="single" w:sz="4" w:space="0" w:color="auto"/>
              <w:left w:val="single" w:sz="4" w:space="0" w:color="auto"/>
              <w:right w:val="single" w:sz="4" w:space="0" w:color="auto"/>
            </w:tcBorders>
            <w:vAlign w:val="center"/>
          </w:tcPr>
          <w:p w14:paraId="4993C4F5" w14:textId="6766BF9E" w:rsidR="00C00C68" w:rsidRPr="00C11E6F" w:rsidRDefault="00C00C68" w:rsidP="00C00C68">
            <w:pPr>
              <w:jc w:val="center"/>
              <w:rPr>
                <w:rFonts w:eastAsia="Calibri"/>
                <w:sz w:val="20"/>
              </w:rPr>
            </w:pPr>
            <w:r w:rsidRPr="00C11E6F">
              <w:rPr>
                <w:rFonts w:eastAsia="Calibri"/>
                <w:sz w:val="20"/>
              </w:rPr>
              <w:t>Įrengimų remonto ir statinių priežiūros tarnybos dirbtuvės</w:t>
            </w:r>
          </w:p>
          <w:p w14:paraId="4DB09FF1" w14:textId="5A79EFE0" w:rsidR="00C00C68" w:rsidRPr="00C11E6F" w:rsidRDefault="00C00C68" w:rsidP="00C00C68">
            <w:pPr>
              <w:jc w:val="center"/>
              <w:rPr>
                <w:sz w:val="20"/>
                <w:lang w:eastAsia="lt-LT"/>
              </w:rPr>
            </w:pPr>
            <w:r w:rsidRPr="00C11E6F">
              <w:rPr>
                <w:rFonts w:eastAsia="Calibri"/>
                <w:sz w:val="20"/>
              </w:rPr>
              <w:t>[</w:t>
            </w:r>
            <w:proofErr w:type="spellStart"/>
            <w:r w:rsidRPr="00C11E6F">
              <w:rPr>
                <w:rFonts w:eastAsia="Calibri"/>
                <w:sz w:val="20"/>
              </w:rPr>
              <w:t>galandinimas</w:t>
            </w:r>
            <w:proofErr w:type="spellEnd"/>
            <w:r w:rsidRPr="00C11E6F">
              <w:rPr>
                <w:rFonts w:eastAsia="Calibri"/>
                <w:sz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4D65490" w14:textId="34517715" w:rsidR="00C00C68" w:rsidRPr="00C11E6F" w:rsidRDefault="00C00C68" w:rsidP="00C00C68">
            <w:pPr>
              <w:jc w:val="center"/>
              <w:rPr>
                <w:sz w:val="20"/>
              </w:rPr>
            </w:pPr>
            <w:r w:rsidRPr="00C11E6F">
              <w:rPr>
                <w:sz w:val="20"/>
              </w:rPr>
              <w:t>004</w:t>
            </w:r>
          </w:p>
        </w:tc>
        <w:tc>
          <w:tcPr>
            <w:tcW w:w="2473" w:type="dxa"/>
            <w:tcBorders>
              <w:top w:val="single" w:sz="4" w:space="0" w:color="auto"/>
              <w:left w:val="single" w:sz="4" w:space="0" w:color="auto"/>
              <w:bottom w:val="single" w:sz="4" w:space="0" w:color="auto"/>
              <w:right w:val="single" w:sz="4" w:space="0" w:color="auto"/>
            </w:tcBorders>
            <w:vAlign w:val="center"/>
          </w:tcPr>
          <w:p w14:paraId="6D76F4C6" w14:textId="77777777" w:rsidR="00C00C68" w:rsidRPr="00C11E6F" w:rsidRDefault="00C00C68" w:rsidP="00C00C68">
            <w:pPr>
              <w:ind w:right="-103"/>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07992F51" w14:textId="77777777" w:rsidR="00C00C68" w:rsidRPr="00C11E6F" w:rsidRDefault="00C00C68" w:rsidP="00C00C68">
            <w:pPr>
              <w:jc w:val="center"/>
              <w:rPr>
                <w:b/>
                <w:bCs/>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AB8F2BF" w14:textId="77777777" w:rsidR="00C00C68" w:rsidRPr="00C11E6F" w:rsidRDefault="00C00C68" w:rsidP="00C00C68">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54554" w14:textId="77777777" w:rsidR="00C00C68" w:rsidRPr="00C11E6F" w:rsidRDefault="00C00C68" w:rsidP="00C00C68">
            <w:pPr>
              <w:jc w:val="center"/>
              <w:rPr>
                <w:sz w:val="20"/>
              </w:rPr>
            </w:pPr>
            <w:r w:rsidRPr="00C11E6F">
              <w:rPr>
                <w:sz w:val="20"/>
              </w:rPr>
              <w:t>0,05555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0818D58" w14:textId="77777777" w:rsidR="00C00C68" w:rsidRPr="00C11E6F" w:rsidRDefault="00C00C68" w:rsidP="00C00C68">
            <w:pPr>
              <w:jc w:val="center"/>
              <w:rPr>
                <w:sz w:val="20"/>
              </w:rPr>
            </w:pPr>
            <w:r w:rsidRPr="00C11E6F">
              <w:rPr>
                <w:sz w:val="20"/>
              </w:rPr>
              <w:t>0,068</w:t>
            </w:r>
          </w:p>
        </w:tc>
      </w:tr>
      <w:tr w:rsidR="00C00C68" w:rsidRPr="00C11E6F" w14:paraId="57EFBF0E" w14:textId="77777777" w:rsidTr="00464D1C">
        <w:trPr>
          <w:gridAfter w:val="1"/>
          <w:wAfter w:w="7" w:type="dxa"/>
          <w:trHeight w:val="20"/>
        </w:trPr>
        <w:tc>
          <w:tcPr>
            <w:tcW w:w="3369" w:type="dxa"/>
            <w:vMerge w:val="restart"/>
            <w:tcBorders>
              <w:left w:val="single" w:sz="4" w:space="0" w:color="auto"/>
              <w:right w:val="single" w:sz="4" w:space="0" w:color="auto"/>
            </w:tcBorders>
            <w:vAlign w:val="center"/>
          </w:tcPr>
          <w:p w14:paraId="023EE5CC" w14:textId="443267A1" w:rsidR="00C00C68" w:rsidRPr="00C11E6F" w:rsidRDefault="00C00C68" w:rsidP="00C00C68">
            <w:pPr>
              <w:jc w:val="center"/>
              <w:rPr>
                <w:rFonts w:eastAsia="Calibri"/>
                <w:sz w:val="20"/>
              </w:rPr>
            </w:pPr>
            <w:r w:rsidRPr="00C11E6F">
              <w:rPr>
                <w:rFonts w:eastAsia="Calibri"/>
                <w:sz w:val="20"/>
              </w:rPr>
              <w:lastRenderedPageBreak/>
              <w:t>Įrengimų remonto ir statinių priežiūros tarnybos dirbtuvės</w:t>
            </w:r>
          </w:p>
          <w:p w14:paraId="3DEA7AD4" w14:textId="00C28A86" w:rsidR="00C00C68" w:rsidRPr="00C11E6F" w:rsidRDefault="00C00C68" w:rsidP="00C00C68">
            <w:pPr>
              <w:jc w:val="center"/>
              <w:rPr>
                <w:sz w:val="20"/>
                <w:lang w:eastAsia="lt-LT"/>
              </w:rPr>
            </w:pPr>
            <w:r w:rsidRPr="00C11E6F">
              <w:rPr>
                <w:sz w:val="20"/>
                <w:lang w:eastAsia="lt-LT"/>
              </w:rPr>
              <w:t>[suvirinimas]</w:t>
            </w:r>
          </w:p>
        </w:tc>
        <w:tc>
          <w:tcPr>
            <w:tcW w:w="1418" w:type="dxa"/>
            <w:gridSpan w:val="2"/>
            <w:vMerge w:val="restart"/>
            <w:tcBorders>
              <w:top w:val="single" w:sz="4" w:space="0" w:color="auto"/>
              <w:left w:val="single" w:sz="4" w:space="0" w:color="auto"/>
              <w:right w:val="single" w:sz="4" w:space="0" w:color="auto"/>
            </w:tcBorders>
            <w:vAlign w:val="center"/>
          </w:tcPr>
          <w:p w14:paraId="4A1E030C" w14:textId="463ACCD4" w:rsidR="00C00C68" w:rsidRPr="00C11E6F" w:rsidRDefault="00C00C68" w:rsidP="00C00C68">
            <w:pPr>
              <w:jc w:val="center"/>
              <w:rPr>
                <w:sz w:val="20"/>
              </w:rPr>
            </w:pPr>
            <w:r w:rsidRPr="00C11E6F">
              <w:rPr>
                <w:sz w:val="20"/>
              </w:rPr>
              <w:t>005</w:t>
            </w:r>
          </w:p>
        </w:tc>
        <w:tc>
          <w:tcPr>
            <w:tcW w:w="2473" w:type="dxa"/>
            <w:tcBorders>
              <w:top w:val="single" w:sz="4" w:space="0" w:color="auto"/>
              <w:left w:val="single" w:sz="4" w:space="0" w:color="auto"/>
              <w:bottom w:val="single" w:sz="4" w:space="0" w:color="auto"/>
              <w:right w:val="single" w:sz="4" w:space="0" w:color="auto"/>
            </w:tcBorders>
            <w:vAlign w:val="center"/>
          </w:tcPr>
          <w:p w14:paraId="7C67C9EF" w14:textId="77777777" w:rsidR="00C00C68" w:rsidRPr="00C11E6F" w:rsidRDefault="00C00C68" w:rsidP="00C00C68">
            <w:pPr>
              <w:ind w:right="-173"/>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(C)</w:t>
            </w:r>
          </w:p>
        </w:tc>
        <w:tc>
          <w:tcPr>
            <w:tcW w:w="1410" w:type="dxa"/>
            <w:tcBorders>
              <w:top w:val="single" w:sz="4" w:space="0" w:color="auto"/>
              <w:left w:val="single" w:sz="4" w:space="0" w:color="auto"/>
              <w:bottom w:val="single" w:sz="4" w:space="0" w:color="auto"/>
              <w:right w:val="single" w:sz="4" w:space="0" w:color="auto"/>
            </w:tcBorders>
            <w:vAlign w:val="center"/>
          </w:tcPr>
          <w:p w14:paraId="34BAC937" w14:textId="77777777" w:rsidR="00C00C68" w:rsidRPr="00C11E6F" w:rsidRDefault="00C00C68" w:rsidP="00C00C68">
            <w:pPr>
              <w:jc w:val="center"/>
              <w:rPr>
                <w:sz w:val="20"/>
              </w:rPr>
            </w:pPr>
            <w:r w:rsidRPr="00C11E6F">
              <w:rPr>
                <w:b/>
                <w:bCs/>
                <w:i/>
                <w:sz w:val="20"/>
              </w:rPr>
              <w:t>6069</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CC61253"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A0811" w14:textId="1EDE7D98"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0,00004</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CD44F36" w14:textId="1A54E275" w:rsidR="00C00C68" w:rsidRPr="00C11E6F" w:rsidRDefault="00C00C68" w:rsidP="00C00C68">
            <w:pPr>
              <w:jc w:val="center"/>
              <w:rPr>
                <w:sz w:val="20"/>
              </w:rPr>
            </w:pPr>
            <w:r w:rsidRPr="00C11E6F">
              <w:rPr>
                <w:sz w:val="20"/>
              </w:rPr>
              <w:t>0,0003</w:t>
            </w:r>
          </w:p>
        </w:tc>
      </w:tr>
      <w:tr w:rsidR="00C00C68" w:rsidRPr="00C11E6F" w14:paraId="0F03943D"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23816044"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3556E4EC"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619911DE" w14:textId="77777777" w:rsidR="00C00C68" w:rsidRPr="00C11E6F" w:rsidRDefault="00C00C68" w:rsidP="00C00C68">
            <w:pPr>
              <w:jc w:val="center"/>
              <w:rPr>
                <w:sz w:val="20"/>
              </w:rPr>
            </w:pPr>
            <w:r w:rsidRPr="00C11E6F">
              <w:rPr>
                <w:sz w:val="20"/>
              </w:rPr>
              <w:t>Azoto oksidai (C)</w:t>
            </w:r>
          </w:p>
        </w:tc>
        <w:tc>
          <w:tcPr>
            <w:tcW w:w="1410" w:type="dxa"/>
            <w:tcBorders>
              <w:top w:val="single" w:sz="4" w:space="0" w:color="auto"/>
              <w:left w:val="single" w:sz="4" w:space="0" w:color="auto"/>
              <w:bottom w:val="single" w:sz="4" w:space="0" w:color="auto"/>
              <w:right w:val="single" w:sz="4" w:space="0" w:color="auto"/>
            </w:tcBorders>
            <w:vAlign w:val="center"/>
          </w:tcPr>
          <w:p w14:paraId="484F4D36" w14:textId="77777777" w:rsidR="00C00C68" w:rsidRPr="00C11E6F" w:rsidRDefault="00C00C68" w:rsidP="00C00C68">
            <w:pPr>
              <w:jc w:val="center"/>
              <w:rPr>
                <w:sz w:val="20"/>
              </w:rPr>
            </w:pPr>
            <w:r w:rsidRPr="00C11E6F">
              <w:rPr>
                <w:b/>
                <w:bCs/>
                <w:i/>
                <w:sz w:val="20"/>
              </w:rPr>
              <w:t>6044</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551E91C"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89E81" w14:textId="5F0B4430"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0,00335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29591B5" w14:textId="4CA6B302" w:rsidR="00C00C68" w:rsidRPr="00C11E6F" w:rsidRDefault="00C00C68" w:rsidP="00C00C68">
            <w:pPr>
              <w:jc w:val="center"/>
              <w:rPr>
                <w:sz w:val="20"/>
              </w:rPr>
            </w:pPr>
            <w:r w:rsidRPr="00C11E6F">
              <w:rPr>
                <w:sz w:val="20"/>
              </w:rPr>
              <w:t>0,0245</w:t>
            </w:r>
          </w:p>
        </w:tc>
      </w:tr>
      <w:tr w:rsidR="00C00C68" w:rsidRPr="00C11E6F" w14:paraId="75D6DD9F"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175AA694"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0BB53B02"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2A57AE4" w14:textId="77777777" w:rsidR="00C00C68" w:rsidRPr="00C11E6F" w:rsidRDefault="00C00C68" w:rsidP="00C00C68">
            <w:pPr>
              <w:jc w:val="center"/>
              <w:rPr>
                <w:sz w:val="20"/>
              </w:rPr>
            </w:pPr>
            <w:r w:rsidRPr="00C11E6F">
              <w:rPr>
                <w:sz w:val="20"/>
              </w:rPr>
              <w:t>Fluoridai</w:t>
            </w:r>
          </w:p>
        </w:tc>
        <w:tc>
          <w:tcPr>
            <w:tcW w:w="1410" w:type="dxa"/>
            <w:tcBorders>
              <w:top w:val="single" w:sz="4" w:space="0" w:color="auto"/>
              <w:left w:val="single" w:sz="4" w:space="0" w:color="auto"/>
              <w:bottom w:val="single" w:sz="4" w:space="0" w:color="auto"/>
              <w:right w:val="single" w:sz="4" w:space="0" w:color="auto"/>
            </w:tcBorders>
            <w:vAlign w:val="center"/>
          </w:tcPr>
          <w:p w14:paraId="61685B63" w14:textId="77777777" w:rsidR="00C00C68" w:rsidRPr="00C11E6F" w:rsidRDefault="00C00C68" w:rsidP="00C00C68">
            <w:pPr>
              <w:jc w:val="center"/>
              <w:rPr>
                <w:sz w:val="20"/>
              </w:rPr>
            </w:pPr>
            <w:r w:rsidRPr="00C11E6F">
              <w:rPr>
                <w:b/>
                <w:bCs/>
                <w:i/>
                <w:sz w:val="20"/>
              </w:rPr>
              <w:t>3015</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B86C7A4"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5E73E" w14:textId="6CECDE86"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3A541B8" w14:textId="77777777" w:rsidR="00C00C68" w:rsidRPr="00C11E6F" w:rsidRDefault="00C00C68" w:rsidP="00C00C68">
            <w:pPr>
              <w:jc w:val="center"/>
              <w:rPr>
                <w:sz w:val="20"/>
              </w:rPr>
            </w:pPr>
            <w:r w:rsidRPr="00C11E6F">
              <w:rPr>
                <w:sz w:val="20"/>
              </w:rPr>
              <w:t>0,0004</w:t>
            </w:r>
          </w:p>
        </w:tc>
      </w:tr>
      <w:tr w:rsidR="00C00C68" w:rsidRPr="00C11E6F" w14:paraId="73E2B52F"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F011C4A"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78A722B7"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3EEBAC89" w14:textId="77777777" w:rsidR="00C00C68" w:rsidRPr="00C11E6F" w:rsidRDefault="00C00C68" w:rsidP="00C00C68">
            <w:pPr>
              <w:jc w:val="center"/>
              <w:rPr>
                <w:sz w:val="20"/>
              </w:rPr>
            </w:pPr>
            <w:r w:rsidRPr="00C11E6F">
              <w:rPr>
                <w:sz w:val="20"/>
              </w:rPr>
              <w:t>Fluoro vandenilis</w:t>
            </w:r>
          </w:p>
        </w:tc>
        <w:tc>
          <w:tcPr>
            <w:tcW w:w="1410" w:type="dxa"/>
            <w:tcBorders>
              <w:top w:val="single" w:sz="4" w:space="0" w:color="auto"/>
              <w:left w:val="single" w:sz="4" w:space="0" w:color="auto"/>
              <w:bottom w:val="single" w:sz="4" w:space="0" w:color="auto"/>
              <w:right w:val="single" w:sz="4" w:space="0" w:color="auto"/>
            </w:tcBorders>
            <w:vAlign w:val="center"/>
          </w:tcPr>
          <w:p w14:paraId="7246C687" w14:textId="77777777" w:rsidR="00C00C68" w:rsidRPr="00C11E6F" w:rsidRDefault="00C00C68" w:rsidP="00C00C68">
            <w:pPr>
              <w:jc w:val="center"/>
              <w:rPr>
                <w:sz w:val="20"/>
              </w:rPr>
            </w:pPr>
            <w:r w:rsidRPr="00C11E6F">
              <w:rPr>
                <w:b/>
                <w:bCs/>
                <w:i/>
                <w:sz w:val="20"/>
              </w:rPr>
              <w:t>862</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03B232E"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15230" w14:textId="32DB3B72"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0,00004</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E7AB0EF" w14:textId="77777777" w:rsidR="00C00C68" w:rsidRPr="00C11E6F" w:rsidRDefault="00C00C68" w:rsidP="00C00C68">
            <w:pPr>
              <w:jc w:val="center"/>
              <w:rPr>
                <w:sz w:val="20"/>
              </w:rPr>
            </w:pPr>
            <w:r w:rsidRPr="00C11E6F">
              <w:rPr>
                <w:sz w:val="20"/>
              </w:rPr>
              <w:t>0,0003</w:t>
            </w:r>
          </w:p>
        </w:tc>
      </w:tr>
      <w:tr w:rsidR="00C00C68" w:rsidRPr="00C11E6F" w14:paraId="53C1B663"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5B4DCFB9"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5326CB97"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25D4277" w14:textId="77777777" w:rsidR="00C00C68" w:rsidRPr="00C11E6F" w:rsidRDefault="00C00C68" w:rsidP="00C00C68">
            <w:pPr>
              <w:jc w:val="center"/>
              <w:rPr>
                <w:sz w:val="20"/>
              </w:rPr>
            </w:pPr>
            <w:r w:rsidRPr="00C11E6F">
              <w:rPr>
                <w:sz w:val="20"/>
              </w:rPr>
              <w:t xml:space="preserve">Geležis ir jos </w:t>
            </w:r>
            <w:proofErr w:type="spellStart"/>
            <w:r w:rsidRPr="00C11E6F">
              <w:rPr>
                <w:sz w:val="20"/>
              </w:rPr>
              <w:t>juginiai</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14:paraId="1ECB8435" w14:textId="77777777" w:rsidR="00C00C68" w:rsidRPr="00C11E6F" w:rsidRDefault="00C00C68" w:rsidP="00C00C68">
            <w:pPr>
              <w:jc w:val="center"/>
              <w:rPr>
                <w:sz w:val="20"/>
              </w:rPr>
            </w:pPr>
            <w:r w:rsidRPr="00C11E6F">
              <w:rPr>
                <w:b/>
                <w:bCs/>
                <w:i/>
                <w:sz w:val="20"/>
              </w:rPr>
              <w:t>3113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09BA8D8"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913CC" w14:textId="6A849D29"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0,00055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7697531" w14:textId="6C2DCD80" w:rsidR="00C00C68" w:rsidRPr="00C11E6F" w:rsidRDefault="00C00C68" w:rsidP="00C00C68">
            <w:pPr>
              <w:jc w:val="center"/>
              <w:rPr>
                <w:sz w:val="20"/>
              </w:rPr>
            </w:pPr>
            <w:r w:rsidRPr="00C11E6F">
              <w:rPr>
                <w:sz w:val="20"/>
              </w:rPr>
              <w:t>0,004</w:t>
            </w:r>
          </w:p>
        </w:tc>
      </w:tr>
      <w:tr w:rsidR="00C00C68" w:rsidRPr="00C11E6F" w14:paraId="42BF5F75"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97EC8C9"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1FE9922D"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5E9982F1" w14:textId="77777777" w:rsidR="00C00C68" w:rsidRPr="00C11E6F" w:rsidRDefault="00C00C68" w:rsidP="00C00C68">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4241330A" w14:textId="77777777" w:rsidR="00C00C68" w:rsidRPr="00C11E6F" w:rsidRDefault="00C00C68" w:rsidP="00C00C68">
            <w:pPr>
              <w:jc w:val="center"/>
              <w:rPr>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A4FD827"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441FC" w14:textId="65317FE4"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E043704" w14:textId="77777777" w:rsidR="00C00C68" w:rsidRPr="00C11E6F" w:rsidRDefault="00C00C68" w:rsidP="00C00C68">
            <w:pPr>
              <w:jc w:val="center"/>
              <w:rPr>
                <w:sz w:val="20"/>
              </w:rPr>
            </w:pPr>
            <w:r w:rsidRPr="00C11E6F">
              <w:rPr>
                <w:sz w:val="20"/>
              </w:rPr>
              <w:t>0,0004</w:t>
            </w:r>
          </w:p>
        </w:tc>
      </w:tr>
      <w:tr w:rsidR="00C00C68" w:rsidRPr="00C11E6F" w14:paraId="02B7ADA0"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vAlign w:val="center"/>
          </w:tcPr>
          <w:p w14:paraId="42BDDE86"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090E9E6A"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0DFF2EC" w14:textId="77777777" w:rsidR="00C00C68" w:rsidRPr="00C11E6F" w:rsidRDefault="00C00C68" w:rsidP="00C00C68">
            <w:pPr>
              <w:jc w:val="center"/>
              <w:rPr>
                <w:sz w:val="20"/>
              </w:rPr>
            </w:pPr>
            <w:r w:rsidRPr="00C11E6F">
              <w:rPr>
                <w:sz w:val="20"/>
              </w:rPr>
              <w:t>Mangano oksidai</w:t>
            </w:r>
          </w:p>
        </w:tc>
        <w:tc>
          <w:tcPr>
            <w:tcW w:w="1410" w:type="dxa"/>
            <w:tcBorders>
              <w:top w:val="single" w:sz="4" w:space="0" w:color="auto"/>
              <w:left w:val="single" w:sz="4" w:space="0" w:color="auto"/>
              <w:bottom w:val="single" w:sz="4" w:space="0" w:color="auto"/>
              <w:right w:val="single" w:sz="4" w:space="0" w:color="auto"/>
            </w:tcBorders>
            <w:vAlign w:val="center"/>
          </w:tcPr>
          <w:p w14:paraId="7A76F3DD" w14:textId="77777777" w:rsidR="00C00C68" w:rsidRPr="00C11E6F" w:rsidRDefault="00C00C68" w:rsidP="00C00C68">
            <w:pPr>
              <w:jc w:val="center"/>
              <w:rPr>
                <w:sz w:val="20"/>
              </w:rPr>
            </w:pPr>
            <w:r w:rsidRPr="00C11E6F">
              <w:rPr>
                <w:b/>
                <w:bCs/>
                <w:i/>
                <w:sz w:val="20"/>
              </w:rPr>
              <w:t>3516</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07664F7"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C1EFD"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10D9FCA" w14:textId="3B4CD7FA" w:rsidR="00C00C68" w:rsidRPr="00C11E6F" w:rsidRDefault="00C00C68" w:rsidP="00C00C68">
            <w:pPr>
              <w:jc w:val="center"/>
              <w:rPr>
                <w:sz w:val="20"/>
              </w:rPr>
            </w:pPr>
            <w:r w:rsidRPr="00C11E6F">
              <w:rPr>
                <w:sz w:val="20"/>
              </w:rPr>
              <w:t>0,0002</w:t>
            </w:r>
          </w:p>
        </w:tc>
      </w:tr>
      <w:tr w:rsidR="00C00C68" w:rsidRPr="00C11E6F" w14:paraId="6A9E399A" w14:textId="77777777" w:rsidTr="009A3581">
        <w:trPr>
          <w:gridAfter w:val="1"/>
          <w:wAfter w:w="7" w:type="dxa"/>
          <w:trHeight w:val="20"/>
        </w:trPr>
        <w:tc>
          <w:tcPr>
            <w:tcW w:w="3369" w:type="dxa"/>
            <w:tcBorders>
              <w:top w:val="single" w:sz="4" w:space="0" w:color="auto"/>
              <w:left w:val="single" w:sz="4" w:space="0" w:color="auto"/>
              <w:right w:val="single" w:sz="4" w:space="0" w:color="auto"/>
            </w:tcBorders>
            <w:shd w:val="clear" w:color="auto" w:fill="D9D9D9" w:themeFill="background1" w:themeFillShade="D9"/>
            <w:vAlign w:val="center"/>
          </w:tcPr>
          <w:p w14:paraId="20FCBE38" w14:textId="423F3162" w:rsidR="00C00C68" w:rsidRPr="00C11E6F" w:rsidRDefault="00C00C68" w:rsidP="00C00C68">
            <w:pPr>
              <w:jc w:val="center"/>
              <w:rPr>
                <w:rFonts w:eastAsia="Calibri"/>
                <w:sz w:val="20"/>
              </w:rPr>
            </w:pPr>
            <w:r w:rsidRPr="00C11E6F">
              <w:rPr>
                <w:rFonts w:eastAsia="Calibri"/>
                <w:sz w:val="20"/>
              </w:rPr>
              <w:t>1</w:t>
            </w:r>
          </w:p>
        </w:tc>
        <w:tc>
          <w:tcPr>
            <w:tcW w:w="141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B1A3127" w14:textId="11166829" w:rsidR="00C00C68" w:rsidRPr="00C11E6F" w:rsidRDefault="00C00C68" w:rsidP="00C00C68">
            <w:pPr>
              <w:jc w:val="center"/>
              <w:rPr>
                <w:sz w:val="20"/>
              </w:rPr>
            </w:pPr>
            <w:r w:rsidRPr="00C11E6F">
              <w:rPr>
                <w:sz w:val="20"/>
              </w:rPr>
              <w:t>2</w:t>
            </w:r>
          </w:p>
        </w:tc>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C7198" w14:textId="34F47F77" w:rsidR="00C00C68" w:rsidRPr="00C11E6F" w:rsidRDefault="00C00C68" w:rsidP="00C00C68">
            <w:pPr>
              <w:jc w:val="center"/>
              <w:rPr>
                <w:sz w:val="20"/>
              </w:rPr>
            </w:pPr>
            <w:r w:rsidRPr="00C11E6F">
              <w:rPr>
                <w:sz w:val="20"/>
              </w:rPr>
              <w:t>3</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EB88C" w14:textId="0D48C115" w:rsidR="00C00C68" w:rsidRPr="00C11E6F" w:rsidRDefault="00C00C68" w:rsidP="00C00C68">
            <w:pPr>
              <w:jc w:val="center"/>
              <w:rPr>
                <w:bCs/>
                <w:sz w:val="20"/>
              </w:rPr>
            </w:pPr>
            <w:r w:rsidRPr="00C11E6F">
              <w:rPr>
                <w:bCs/>
                <w:sz w:val="20"/>
              </w:rPr>
              <w:t>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AB505" w14:textId="416CF6BB"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5</w:t>
            </w:r>
          </w:p>
        </w:tc>
        <w:tc>
          <w:tcPr>
            <w:tcW w:w="2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F3258" w14:textId="6610F2F3"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6</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B3648" w14:textId="1D13DE7D" w:rsidR="00C00C68" w:rsidRPr="00C11E6F" w:rsidRDefault="00C00C68" w:rsidP="00C00C68">
            <w:pPr>
              <w:jc w:val="center"/>
              <w:rPr>
                <w:sz w:val="20"/>
              </w:rPr>
            </w:pPr>
            <w:r w:rsidRPr="00C11E6F">
              <w:rPr>
                <w:sz w:val="20"/>
              </w:rPr>
              <w:t>8</w:t>
            </w:r>
          </w:p>
        </w:tc>
      </w:tr>
      <w:tr w:rsidR="00D6684E" w:rsidRPr="00C11E6F" w14:paraId="15DCCF28"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vAlign w:val="center"/>
          </w:tcPr>
          <w:p w14:paraId="3CB2DE42" w14:textId="77777777" w:rsidR="00D6684E" w:rsidRPr="00C11E6F" w:rsidRDefault="00D6684E" w:rsidP="00C00C68">
            <w:pPr>
              <w:jc w:val="center"/>
              <w:rPr>
                <w:rFonts w:eastAsia="Calibri"/>
                <w:sz w:val="20"/>
              </w:rPr>
            </w:pPr>
            <w:r w:rsidRPr="00C11E6F">
              <w:rPr>
                <w:rFonts w:eastAsia="Calibri"/>
                <w:sz w:val="20"/>
              </w:rPr>
              <w:t>Katilinės mechaninės dirbtuvės</w:t>
            </w:r>
          </w:p>
          <w:p w14:paraId="34E1E144" w14:textId="35056C49" w:rsidR="00D6684E" w:rsidRPr="00C11E6F" w:rsidRDefault="00D6684E" w:rsidP="00C00C68">
            <w:pPr>
              <w:jc w:val="center"/>
              <w:rPr>
                <w:rFonts w:eastAsia="Calibri"/>
                <w:sz w:val="20"/>
              </w:rPr>
            </w:pPr>
            <w:r w:rsidRPr="00C11E6F">
              <w:rPr>
                <w:rFonts w:eastAsia="Calibri"/>
                <w:sz w:val="20"/>
              </w:rPr>
              <w:t>[suvirinimas]</w:t>
            </w:r>
          </w:p>
        </w:tc>
        <w:tc>
          <w:tcPr>
            <w:tcW w:w="1418" w:type="dxa"/>
            <w:gridSpan w:val="2"/>
            <w:vMerge w:val="restart"/>
            <w:tcBorders>
              <w:top w:val="single" w:sz="4" w:space="0" w:color="auto"/>
              <w:left w:val="single" w:sz="4" w:space="0" w:color="auto"/>
              <w:right w:val="single" w:sz="4" w:space="0" w:color="auto"/>
            </w:tcBorders>
            <w:vAlign w:val="center"/>
          </w:tcPr>
          <w:p w14:paraId="588BAFDD" w14:textId="31EF33C1" w:rsidR="00D6684E" w:rsidRPr="00C11E6F" w:rsidRDefault="00D6684E" w:rsidP="00C00C68">
            <w:pPr>
              <w:jc w:val="center"/>
              <w:rPr>
                <w:sz w:val="20"/>
              </w:rPr>
            </w:pPr>
            <w:r w:rsidRPr="00C11E6F">
              <w:rPr>
                <w:sz w:val="20"/>
              </w:rPr>
              <w:t>006</w:t>
            </w:r>
          </w:p>
        </w:tc>
        <w:tc>
          <w:tcPr>
            <w:tcW w:w="2473" w:type="dxa"/>
            <w:tcBorders>
              <w:top w:val="single" w:sz="4" w:space="0" w:color="auto"/>
              <w:left w:val="single" w:sz="4" w:space="0" w:color="auto"/>
              <w:bottom w:val="single" w:sz="4" w:space="0" w:color="auto"/>
              <w:right w:val="single" w:sz="4" w:space="0" w:color="auto"/>
            </w:tcBorders>
            <w:vAlign w:val="center"/>
          </w:tcPr>
          <w:p w14:paraId="01E69A0A" w14:textId="7FCC7F75" w:rsidR="00D6684E" w:rsidRPr="00C11E6F" w:rsidRDefault="00D6684E" w:rsidP="00C00C68">
            <w:pPr>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(C)</w:t>
            </w:r>
          </w:p>
        </w:tc>
        <w:tc>
          <w:tcPr>
            <w:tcW w:w="1410" w:type="dxa"/>
            <w:tcBorders>
              <w:top w:val="single" w:sz="4" w:space="0" w:color="auto"/>
              <w:left w:val="single" w:sz="4" w:space="0" w:color="auto"/>
              <w:bottom w:val="single" w:sz="4" w:space="0" w:color="auto"/>
              <w:right w:val="single" w:sz="4" w:space="0" w:color="auto"/>
            </w:tcBorders>
            <w:vAlign w:val="center"/>
          </w:tcPr>
          <w:p w14:paraId="06B02291" w14:textId="5AF891E2" w:rsidR="00D6684E" w:rsidRPr="00C11E6F" w:rsidRDefault="00D6684E" w:rsidP="00C00C68">
            <w:pPr>
              <w:jc w:val="center"/>
              <w:rPr>
                <w:b/>
                <w:bCs/>
                <w:i/>
                <w:sz w:val="20"/>
              </w:rPr>
            </w:pPr>
            <w:r w:rsidRPr="00C11E6F">
              <w:rPr>
                <w:b/>
                <w:bCs/>
                <w:i/>
                <w:sz w:val="20"/>
              </w:rPr>
              <w:t>6069</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E2AB93F" w14:textId="6588891F"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6292" w14:textId="3CB6B99D"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0,00001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DFF4A94" w14:textId="271F0B56" w:rsidR="00D6684E" w:rsidRPr="00C11E6F" w:rsidRDefault="00D6684E" w:rsidP="00C00C68">
            <w:pPr>
              <w:jc w:val="center"/>
              <w:rPr>
                <w:sz w:val="20"/>
              </w:rPr>
            </w:pPr>
            <w:r w:rsidRPr="00C11E6F">
              <w:rPr>
                <w:sz w:val="20"/>
              </w:rPr>
              <w:t>0,00009</w:t>
            </w:r>
          </w:p>
        </w:tc>
      </w:tr>
      <w:tr w:rsidR="00D6684E" w:rsidRPr="00C11E6F" w14:paraId="588C5D54" w14:textId="77777777" w:rsidTr="00960D49">
        <w:trPr>
          <w:gridAfter w:val="1"/>
          <w:wAfter w:w="7" w:type="dxa"/>
          <w:trHeight w:val="20"/>
        </w:trPr>
        <w:tc>
          <w:tcPr>
            <w:tcW w:w="3369" w:type="dxa"/>
            <w:vMerge/>
            <w:tcBorders>
              <w:left w:val="single" w:sz="4" w:space="0" w:color="auto"/>
              <w:right w:val="single" w:sz="4" w:space="0" w:color="auto"/>
            </w:tcBorders>
            <w:vAlign w:val="center"/>
          </w:tcPr>
          <w:p w14:paraId="5B8C912A" w14:textId="171C88A5" w:rsidR="00D6684E" w:rsidRPr="00C11E6F" w:rsidRDefault="00D6684E"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23F1658E" w14:textId="19DF98A2" w:rsidR="00D6684E" w:rsidRPr="00C11E6F" w:rsidRDefault="00D6684E"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7ED1CF0D" w14:textId="77777777" w:rsidR="00D6684E" w:rsidRPr="00C11E6F" w:rsidRDefault="00D6684E" w:rsidP="00C00C68">
            <w:pPr>
              <w:jc w:val="center"/>
              <w:rPr>
                <w:sz w:val="20"/>
              </w:rPr>
            </w:pPr>
            <w:r w:rsidRPr="00C11E6F">
              <w:rPr>
                <w:sz w:val="20"/>
              </w:rPr>
              <w:t>Azoto oksidai (C)</w:t>
            </w:r>
          </w:p>
        </w:tc>
        <w:tc>
          <w:tcPr>
            <w:tcW w:w="1410" w:type="dxa"/>
            <w:tcBorders>
              <w:top w:val="single" w:sz="4" w:space="0" w:color="auto"/>
              <w:left w:val="single" w:sz="4" w:space="0" w:color="auto"/>
              <w:bottom w:val="single" w:sz="4" w:space="0" w:color="auto"/>
              <w:right w:val="single" w:sz="4" w:space="0" w:color="auto"/>
            </w:tcBorders>
            <w:vAlign w:val="center"/>
          </w:tcPr>
          <w:p w14:paraId="52011717" w14:textId="77777777" w:rsidR="00D6684E" w:rsidRPr="00C11E6F" w:rsidRDefault="00D6684E" w:rsidP="00C00C68">
            <w:pPr>
              <w:jc w:val="center"/>
              <w:rPr>
                <w:sz w:val="20"/>
              </w:rPr>
            </w:pPr>
            <w:r w:rsidRPr="00C11E6F">
              <w:rPr>
                <w:b/>
                <w:bCs/>
                <w:i/>
                <w:sz w:val="20"/>
              </w:rPr>
              <w:t>6044</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EDFA074" w14:textId="77777777"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B467A" w14:textId="22948614"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0,00252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56B82FA" w14:textId="49986F08" w:rsidR="00D6684E" w:rsidRPr="00C11E6F" w:rsidRDefault="00D6684E" w:rsidP="00C00C68">
            <w:pPr>
              <w:jc w:val="center"/>
              <w:rPr>
                <w:sz w:val="20"/>
              </w:rPr>
            </w:pPr>
            <w:r w:rsidRPr="00C11E6F">
              <w:rPr>
                <w:sz w:val="20"/>
              </w:rPr>
              <w:t>0,0184</w:t>
            </w:r>
          </w:p>
        </w:tc>
      </w:tr>
      <w:tr w:rsidR="00D6684E" w:rsidRPr="00C11E6F" w14:paraId="4BA27D06"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1BE53550" w14:textId="77777777" w:rsidR="00D6684E" w:rsidRPr="00C11E6F" w:rsidRDefault="00D6684E"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433AF0B7" w14:textId="77777777" w:rsidR="00D6684E" w:rsidRPr="00C11E6F" w:rsidRDefault="00D6684E" w:rsidP="00C00C68">
            <w:pPr>
              <w:autoSpaceDE w:val="0"/>
              <w:autoSpaceDN w:val="0"/>
              <w:adjustRightInd w:val="0"/>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7316E3A" w14:textId="77777777" w:rsidR="00D6684E" w:rsidRPr="00C11E6F" w:rsidRDefault="00D6684E" w:rsidP="00C00C68">
            <w:pPr>
              <w:jc w:val="center"/>
              <w:rPr>
                <w:sz w:val="20"/>
              </w:rPr>
            </w:pPr>
            <w:r w:rsidRPr="00C11E6F">
              <w:rPr>
                <w:sz w:val="20"/>
              </w:rPr>
              <w:t>Fluoridai</w:t>
            </w:r>
          </w:p>
        </w:tc>
        <w:tc>
          <w:tcPr>
            <w:tcW w:w="1410" w:type="dxa"/>
            <w:tcBorders>
              <w:top w:val="single" w:sz="4" w:space="0" w:color="auto"/>
              <w:left w:val="single" w:sz="4" w:space="0" w:color="auto"/>
              <w:bottom w:val="single" w:sz="4" w:space="0" w:color="auto"/>
              <w:right w:val="single" w:sz="4" w:space="0" w:color="auto"/>
            </w:tcBorders>
            <w:vAlign w:val="center"/>
          </w:tcPr>
          <w:p w14:paraId="4E5E876D" w14:textId="77777777" w:rsidR="00D6684E" w:rsidRPr="00C11E6F" w:rsidRDefault="00D6684E" w:rsidP="00C00C68">
            <w:pPr>
              <w:jc w:val="center"/>
              <w:rPr>
                <w:sz w:val="20"/>
              </w:rPr>
            </w:pPr>
            <w:r w:rsidRPr="00C11E6F">
              <w:rPr>
                <w:b/>
                <w:bCs/>
                <w:i/>
                <w:sz w:val="20"/>
              </w:rPr>
              <w:t>3015</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B7E5111" w14:textId="77777777"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8C54D" w14:textId="19F505D1"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0,00008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DB609CA" w14:textId="67ECD859" w:rsidR="00D6684E" w:rsidRPr="00C11E6F" w:rsidRDefault="00D6684E" w:rsidP="00C00C68">
            <w:pPr>
              <w:jc w:val="center"/>
              <w:rPr>
                <w:sz w:val="20"/>
              </w:rPr>
            </w:pPr>
            <w:r w:rsidRPr="00C11E6F">
              <w:rPr>
                <w:sz w:val="20"/>
              </w:rPr>
              <w:t>0,0006</w:t>
            </w:r>
          </w:p>
        </w:tc>
      </w:tr>
      <w:tr w:rsidR="00D6684E" w:rsidRPr="00C11E6F" w14:paraId="58C95D33"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33A325B9" w14:textId="77777777" w:rsidR="00D6684E" w:rsidRPr="00C11E6F" w:rsidRDefault="00D6684E"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14EAFC2E" w14:textId="77777777" w:rsidR="00D6684E" w:rsidRPr="00C11E6F" w:rsidRDefault="00D6684E" w:rsidP="00C00C68">
            <w:pPr>
              <w:autoSpaceDE w:val="0"/>
              <w:autoSpaceDN w:val="0"/>
              <w:adjustRightInd w:val="0"/>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5D93F9D" w14:textId="77777777" w:rsidR="00D6684E" w:rsidRPr="00C11E6F" w:rsidRDefault="00D6684E" w:rsidP="00C00C68">
            <w:pPr>
              <w:jc w:val="center"/>
              <w:rPr>
                <w:sz w:val="20"/>
              </w:rPr>
            </w:pPr>
            <w:r w:rsidRPr="00C11E6F">
              <w:rPr>
                <w:sz w:val="20"/>
              </w:rPr>
              <w:t>Fluoro vandenilis</w:t>
            </w:r>
          </w:p>
        </w:tc>
        <w:tc>
          <w:tcPr>
            <w:tcW w:w="1410" w:type="dxa"/>
            <w:tcBorders>
              <w:top w:val="single" w:sz="4" w:space="0" w:color="auto"/>
              <w:left w:val="single" w:sz="4" w:space="0" w:color="auto"/>
              <w:bottom w:val="single" w:sz="4" w:space="0" w:color="auto"/>
              <w:right w:val="single" w:sz="4" w:space="0" w:color="auto"/>
            </w:tcBorders>
            <w:vAlign w:val="center"/>
          </w:tcPr>
          <w:p w14:paraId="4A6A27C7" w14:textId="77777777" w:rsidR="00D6684E" w:rsidRPr="00C11E6F" w:rsidRDefault="00D6684E" w:rsidP="00C00C68">
            <w:pPr>
              <w:jc w:val="center"/>
              <w:rPr>
                <w:sz w:val="20"/>
              </w:rPr>
            </w:pPr>
            <w:r w:rsidRPr="00C11E6F">
              <w:rPr>
                <w:b/>
                <w:bCs/>
                <w:i/>
                <w:sz w:val="20"/>
              </w:rPr>
              <w:t>862</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6584CA8B" w14:textId="77777777"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B1AC0" w14:textId="0434BBBB"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0,00005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C1E12EF" w14:textId="7612AFE6" w:rsidR="00D6684E" w:rsidRPr="00C11E6F" w:rsidRDefault="00D6684E" w:rsidP="00C00C68">
            <w:pPr>
              <w:jc w:val="center"/>
              <w:rPr>
                <w:sz w:val="20"/>
              </w:rPr>
            </w:pPr>
            <w:r w:rsidRPr="00C11E6F">
              <w:rPr>
                <w:sz w:val="20"/>
              </w:rPr>
              <w:t>0,0004</w:t>
            </w:r>
          </w:p>
        </w:tc>
      </w:tr>
      <w:tr w:rsidR="00D6684E" w:rsidRPr="00C11E6F" w14:paraId="58B65DDA"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0094977" w14:textId="77777777" w:rsidR="00D6684E" w:rsidRPr="00C11E6F" w:rsidRDefault="00D6684E"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3F542F33" w14:textId="77777777" w:rsidR="00D6684E" w:rsidRPr="00C11E6F" w:rsidRDefault="00D6684E" w:rsidP="00C00C68">
            <w:pPr>
              <w:autoSpaceDE w:val="0"/>
              <w:autoSpaceDN w:val="0"/>
              <w:adjustRightInd w:val="0"/>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BA3909F" w14:textId="77777777" w:rsidR="00D6684E" w:rsidRPr="00C11E6F" w:rsidRDefault="00D6684E" w:rsidP="00C00C68">
            <w:pPr>
              <w:jc w:val="center"/>
              <w:rPr>
                <w:sz w:val="20"/>
              </w:rPr>
            </w:pPr>
            <w:r w:rsidRPr="00C11E6F">
              <w:rPr>
                <w:sz w:val="20"/>
              </w:rPr>
              <w:t>Geležis ir jos junginiai</w:t>
            </w:r>
          </w:p>
        </w:tc>
        <w:tc>
          <w:tcPr>
            <w:tcW w:w="1410" w:type="dxa"/>
            <w:tcBorders>
              <w:top w:val="single" w:sz="4" w:space="0" w:color="auto"/>
              <w:left w:val="single" w:sz="4" w:space="0" w:color="auto"/>
              <w:bottom w:val="single" w:sz="4" w:space="0" w:color="auto"/>
              <w:right w:val="single" w:sz="4" w:space="0" w:color="auto"/>
            </w:tcBorders>
            <w:vAlign w:val="center"/>
          </w:tcPr>
          <w:p w14:paraId="6CEFD61C" w14:textId="77777777" w:rsidR="00D6684E" w:rsidRPr="00C11E6F" w:rsidRDefault="00D6684E" w:rsidP="00C00C68">
            <w:pPr>
              <w:jc w:val="center"/>
              <w:rPr>
                <w:sz w:val="20"/>
              </w:rPr>
            </w:pPr>
            <w:r w:rsidRPr="00C11E6F">
              <w:rPr>
                <w:b/>
                <w:bCs/>
                <w:i/>
                <w:sz w:val="20"/>
              </w:rPr>
              <w:t>3113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7F5F2C6" w14:textId="77777777"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F607C" w14:textId="17A8A989"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0,00058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8D5449E" w14:textId="099FDAB3" w:rsidR="00D6684E" w:rsidRPr="00C11E6F" w:rsidRDefault="00D6684E" w:rsidP="00C00C68">
            <w:pPr>
              <w:jc w:val="center"/>
              <w:rPr>
                <w:sz w:val="20"/>
              </w:rPr>
            </w:pPr>
            <w:r w:rsidRPr="00C11E6F">
              <w:rPr>
                <w:sz w:val="20"/>
              </w:rPr>
              <w:t>0,004</w:t>
            </w:r>
            <w:r w:rsidR="00C966B8" w:rsidRPr="00C11E6F">
              <w:rPr>
                <w:sz w:val="20"/>
              </w:rPr>
              <w:t>2</w:t>
            </w:r>
          </w:p>
        </w:tc>
      </w:tr>
      <w:tr w:rsidR="00D6684E" w:rsidRPr="00C11E6F" w14:paraId="7ABEE31F"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73B6915" w14:textId="77777777" w:rsidR="00D6684E" w:rsidRPr="00C11E6F" w:rsidRDefault="00D6684E"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6D3B3241" w14:textId="77777777" w:rsidR="00D6684E" w:rsidRPr="00C11E6F" w:rsidRDefault="00D6684E" w:rsidP="00C00C68">
            <w:pPr>
              <w:autoSpaceDE w:val="0"/>
              <w:autoSpaceDN w:val="0"/>
              <w:adjustRightInd w:val="0"/>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303C979" w14:textId="77777777" w:rsidR="00D6684E" w:rsidRPr="00C11E6F" w:rsidRDefault="00D6684E" w:rsidP="00C00C68">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1354E321" w14:textId="77777777" w:rsidR="00D6684E" w:rsidRPr="00C11E6F" w:rsidRDefault="00D6684E" w:rsidP="00C00C68">
            <w:pPr>
              <w:jc w:val="center"/>
              <w:rPr>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A9A16FF" w14:textId="77777777"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0FC58" w14:textId="1453001B"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0,00008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D8D8F4A" w14:textId="4F37BD43" w:rsidR="00D6684E" w:rsidRPr="00C11E6F" w:rsidRDefault="00D6684E" w:rsidP="00C00C68">
            <w:pPr>
              <w:jc w:val="center"/>
              <w:rPr>
                <w:sz w:val="20"/>
              </w:rPr>
            </w:pPr>
            <w:r w:rsidRPr="00C11E6F">
              <w:rPr>
                <w:sz w:val="20"/>
              </w:rPr>
              <w:t>0,0006</w:t>
            </w:r>
          </w:p>
        </w:tc>
      </w:tr>
      <w:tr w:rsidR="00D6684E" w:rsidRPr="00C11E6F" w14:paraId="75CF65B2"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vAlign w:val="center"/>
          </w:tcPr>
          <w:p w14:paraId="081C02EB" w14:textId="77777777" w:rsidR="00D6684E" w:rsidRPr="00C11E6F" w:rsidRDefault="00D6684E"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35A89F27" w14:textId="77777777" w:rsidR="00D6684E" w:rsidRPr="00C11E6F" w:rsidRDefault="00D6684E" w:rsidP="00C00C68">
            <w:pPr>
              <w:autoSpaceDE w:val="0"/>
              <w:autoSpaceDN w:val="0"/>
              <w:adjustRightInd w:val="0"/>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20EE7456" w14:textId="77777777" w:rsidR="00D6684E" w:rsidRPr="00C11E6F" w:rsidRDefault="00D6684E" w:rsidP="00C00C68">
            <w:pPr>
              <w:jc w:val="center"/>
              <w:rPr>
                <w:sz w:val="20"/>
              </w:rPr>
            </w:pPr>
            <w:r w:rsidRPr="00C11E6F">
              <w:rPr>
                <w:sz w:val="20"/>
              </w:rPr>
              <w:t>Mangano oksidai</w:t>
            </w:r>
          </w:p>
        </w:tc>
        <w:tc>
          <w:tcPr>
            <w:tcW w:w="1410" w:type="dxa"/>
            <w:tcBorders>
              <w:top w:val="single" w:sz="4" w:space="0" w:color="auto"/>
              <w:left w:val="single" w:sz="4" w:space="0" w:color="auto"/>
              <w:bottom w:val="single" w:sz="4" w:space="0" w:color="auto"/>
              <w:right w:val="single" w:sz="4" w:space="0" w:color="auto"/>
            </w:tcBorders>
            <w:vAlign w:val="center"/>
          </w:tcPr>
          <w:p w14:paraId="76F1C08F" w14:textId="77777777" w:rsidR="00D6684E" w:rsidRPr="00C11E6F" w:rsidRDefault="00D6684E" w:rsidP="00C00C68">
            <w:pPr>
              <w:jc w:val="center"/>
              <w:rPr>
                <w:sz w:val="20"/>
              </w:rPr>
            </w:pPr>
            <w:r w:rsidRPr="00C11E6F">
              <w:rPr>
                <w:b/>
                <w:bCs/>
                <w:i/>
                <w:sz w:val="20"/>
              </w:rPr>
              <w:t>3516</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3752C6E" w14:textId="77777777"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642D1" w14:textId="286488AF" w:rsidR="00D6684E" w:rsidRPr="00C11E6F" w:rsidRDefault="00D6684E" w:rsidP="00C00C68">
            <w:pPr>
              <w:pStyle w:val="Betarp"/>
              <w:jc w:val="center"/>
              <w:rPr>
                <w:rFonts w:ascii="Times New Roman" w:hAnsi="Times New Roman"/>
                <w:sz w:val="20"/>
                <w:szCs w:val="20"/>
              </w:rPr>
            </w:pPr>
            <w:r w:rsidRPr="00C11E6F">
              <w:rPr>
                <w:rFonts w:ascii="Times New Roman" w:hAnsi="Times New Roman"/>
                <w:sz w:val="20"/>
                <w:szCs w:val="20"/>
              </w:rPr>
              <w:t>0,00003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9AE1103" w14:textId="33DC7725" w:rsidR="00D6684E" w:rsidRPr="00C11E6F" w:rsidRDefault="00D6684E" w:rsidP="00C00C68">
            <w:pPr>
              <w:jc w:val="center"/>
              <w:rPr>
                <w:sz w:val="20"/>
              </w:rPr>
            </w:pPr>
            <w:r w:rsidRPr="00C11E6F">
              <w:rPr>
                <w:sz w:val="20"/>
              </w:rPr>
              <w:t>0,0002</w:t>
            </w:r>
          </w:p>
        </w:tc>
      </w:tr>
      <w:tr w:rsidR="00C00C68" w:rsidRPr="00C11E6F" w14:paraId="40C04558"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vAlign w:val="center"/>
          </w:tcPr>
          <w:p w14:paraId="5761C193" w14:textId="1CD9EEED" w:rsidR="00C00C68" w:rsidRPr="00C11E6F" w:rsidRDefault="00C00C68" w:rsidP="00C00C68">
            <w:pPr>
              <w:jc w:val="center"/>
              <w:rPr>
                <w:rFonts w:eastAsia="Calibri"/>
                <w:sz w:val="20"/>
              </w:rPr>
            </w:pPr>
            <w:r w:rsidRPr="00C11E6F">
              <w:rPr>
                <w:rFonts w:eastAsia="Calibri"/>
                <w:sz w:val="20"/>
              </w:rPr>
              <w:t>Elektrotechnikos tarnyba</w:t>
            </w:r>
          </w:p>
          <w:p w14:paraId="307D540D" w14:textId="1AF7F0BD" w:rsidR="00C00C68" w:rsidRPr="00C11E6F" w:rsidRDefault="00C00C68" w:rsidP="00C00C68">
            <w:pPr>
              <w:jc w:val="center"/>
              <w:rPr>
                <w:rFonts w:eastAsia="Calibri"/>
                <w:sz w:val="20"/>
              </w:rPr>
            </w:pPr>
            <w:r w:rsidRPr="00C11E6F">
              <w:rPr>
                <w:rFonts w:eastAsia="Calibri"/>
                <w:sz w:val="20"/>
              </w:rPr>
              <w:t>[suvirinimas]</w:t>
            </w:r>
          </w:p>
        </w:tc>
        <w:tc>
          <w:tcPr>
            <w:tcW w:w="1418" w:type="dxa"/>
            <w:gridSpan w:val="2"/>
            <w:vMerge w:val="restart"/>
            <w:tcBorders>
              <w:top w:val="single" w:sz="4" w:space="0" w:color="auto"/>
              <w:left w:val="single" w:sz="4" w:space="0" w:color="auto"/>
              <w:right w:val="single" w:sz="4" w:space="0" w:color="auto"/>
            </w:tcBorders>
            <w:vAlign w:val="center"/>
          </w:tcPr>
          <w:p w14:paraId="6729F680" w14:textId="0854E3FB" w:rsidR="00C00C68" w:rsidRPr="00C11E6F" w:rsidRDefault="00C00C68" w:rsidP="00C00C68">
            <w:pPr>
              <w:jc w:val="center"/>
              <w:rPr>
                <w:sz w:val="20"/>
              </w:rPr>
            </w:pPr>
            <w:r w:rsidRPr="00C11E6F">
              <w:rPr>
                <w:sz w:val="20"/>
              </w:rPr>
              <w:t>007</w:t>
            </w:r>
          </w:p>
        </w:tc>
        <w:tc>
          <w:tcPr>
            <w:tcW w:w="2473" w:type="dxa"/>
            <w:tcBorders>
              <w:top w:val="single" w:sz="4" w:space="0" w:color="auto"/>
              <w:left w:val="single" w:sz="4" w:space="0" w:color="auto"/>
              <w:bottom w:val="single" w:sz="4" w:space="0" w:color="auto"/>
              <w:right w:val="single" w:sz="4" w:space="0" w:color="auto"/>
            </w:tcBorders>
            <w:vAlign w:val="center"/>
          </w:tcPr>
          <w:p w14:paraId="4FE2765F" w14:textId="77777777" w:rsidR="00C00C68" w:rsidRPr="00C11E6F" w:rsidRDefault="00C00C68" w:rsidP="00C00C68">
            <w:pPr>
              <w:jc w:val="center"/>
              <w:rPr>
                <w:sz w:val="20"/>
              </w:rPr>
            </w:pPr>
            <w:r w:rsidRPr="00C11E6F">
              <w:rPr>
                <w:sz w:val="20"/>
              </w:rPr>
              <w:t>Fluoridai</w:t>
            </w:r>
          </w:p>
        </w:tc>
        <w:tc>
          <w:tcPr>
            <w:tcW w:w="1410" w:type="dxa"/>
            <w:tcBorders>
              <w:top w:val="single" w:sz="4" w:space="0" w:color="auto"/>
              <w:left w:val="single" w:sz="4" w:space="0" w:color="auto"/>
              <w:bottom w:val="single" w:sz="4" w:space="0" w:color="auto"/>
              <w:right w:val="single" w:sz="4" w:space="0" w:color="auto"/>
            </w:tcBorders>
            <w:vAlign w:val="center"/>
          </w:tcPr>
          <w:p w14:paraId="3DE40D9A" w14:textId="77777777" w:rsidR="00C00C68" w:rsidRPr="00C11E6F" w:rsidRDefault="00C00C68" w:rsidP="00C00C68">
            <w:pPr>
              <w:jc w:val="center"/>
              <w:rPr>
                <w:sz w:val="20"/>
              </w:rPr>
            </w:pPr>
            <w:r w:rsidRPr="00C11E6F">
              <w:rPr>
                <w:b/>
                <w:bCs/>
                <w:i/>
                <w:sz w:val="20"/>
              </w:rPr>
              <w:t>3015</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0EAA6C8"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D3EB0" w14:textId="3B58A0E4"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82AE5D8" w14:textId="3BBE8F45" w:rsidR="00C00C68" w:rsidRPr="00C11E6F" w:rsidRDefault="00C00C68" w:rsidP="00C00C68">
            <w:pPr>
              <w:jc w:val="center"/>
              <w:rPr>
                <w:sz w:val="20"/>
              </w:rPr>
            </w:pPr>
            <w:r w:rsidRPr="00C11E6F">
              <w:rPr>
                <w:sz w:val="20"/>
              </w:rPr>
              <w:t>0,0001</w:t>
            </w:r>
          </w:p>
        </w:tc>
      </w:tr>
      <w:tr w:rsidR="00C00C68" w:rsidRPr="00C11E6F" w14:paraId="7F32A804"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2B310B73"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13910363"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3D3BA0D1" w14:textId="77777777" w:rsidR="00C00C68" w:rsidRPr="00C11E6F" w:rsidRDefault="00C00C68" w:rsidP="00C00C68">
            <w:pPr>
              <w:jc w:val="center"/>
              <w:rPr>
                <w:sz w:val="20"/>
              </w:rPr>
            </w:pPr>
            <w:r w:rsidRPr="00C11E6F">
              <w:rPr>
                <w:sz w:val="20"/>
              </w:rPr>
              <w:t>Fluoro vandenilis</w:t>
            </w:r>
          </w:p>
        </w:tc>
        <w:tc>
          <w:tcPr>
            <w:tcW w:w="1410" w:type="dxa"/>
            <w:tcBorders>
              <w:top w:val="single" w:sz="4" w:space="0" w:color="auto"/>
              <w:left w:val="single" w:sz="4" w:space="0" w:color="auto"/>
              <w:bottom w:val="single" w:sz="4" w:space="0" w:color="auto"/>
              <w:right w:val="single" w:sz="4" w:space="0" w:color="auto"/>
            </w:tcBorders>
            <w:vAlign w:val="center"/>
          </w:tcPr>
          <w:p w14:paraId="33954014" w14:textId="77777777" w:rsidR="00C00C68" w:rsidRPr="00C11E6F" w:rsidRDefault="00C00C68" w:rsidP="00C00C68">
            <w:pPr>
              <w:jc w:val="center"/>
              <w:rPr>
                <w:sz w:val="20"/>
              </w:rPr>
            </w:pPr>
            <w:r w:rsidRPr="00C11E6F">
              <w:rPr>
                <w:b/>
                <w:bCs/>
                <w:i/>
                <w:sz w:val="20"/>
              </w:rPr>
              <w:t>862</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FC8040C"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036D2" w14:textId="5B76E4F9"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B53F6E0" w14:textId="77777777" w:rsidR="00C00C68" w:rsidRPr="00C11E6F" w:rsidRDefault="00C00C68" w:rsidP="00C00C68">
            <w:pPr>
              <w:jc w:val="center"/>
              <w:rPr>
                <w:sz w:val="20"/>
              </w:rPr>
            </w:pPr>
            <w:r w:rsidRPr="00C11E6F">
              <w:rPr>
                <w:sz w:val="20"/>
              </w:rPr>
              <w:t>0,0001</w:t>
            </w:r>
          </w:p>
        </w:tc>
      </w:tr>
      <w:tr w:rsidR="00C00C68" w:rsidRPr="00C11E6F" w14:paraId="3633CFBB"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5564ADF1"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1271E692"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36A737B8" w14:textId="77777777" w:rsidR="00C00C68" w:rsidRPr="00C11E6F" w:rsidRDefault="00C00C68" w:rsidP="00C00C68">
            <w:pPr>
              <w:jc w:val="center"/>
              <w:rPr>
                <w:sz w:val="20"/>
              </w:rPr>
            </w:pPr>
            <w:r w:rsidRPr="00C11E6F">
              <w:rPr>
                <w:sz w:val="20"/>
              </w:rPr>
              <w:t>Geležis ir jos junginiai</w:t>
            </w:r>
          </w:p>
        </w:tc>
        <w:tc>
          <w:tcPr>
            <w:tcW w:w="1410" w:type="dxa"/>
            <w:tcBorders>
              <w:top w:val="single" w:sz="4" w:space="0" w:color="auto"/>
              <w:left w:val="single" w:sz="4" w:space="0" w:color="auto"/>
              <w:bottom w:val="single" w:sz="4" w:space="0" w:color="auto"/>
              <w:right w:val="single" w:sz="4" w:space="0" w:color="auto"/>
            </w:tcBorders>
            <w:vAlign w:val="center"/>
          </w:tcPr>
          <w:p w14:paraId="48116F07" w14:textId="77777777" w:rsidR="00C00C68" w:rsidRPr="00C11E6F" w:rsidRDefault="00C00C68" w:rsidP="00C00C68">
            <w:pPr>
              <w:jc w:val="center"/>
              <w:rPr>
                <w:sz w:val="20"/>
              </w:rPr>
            </w:pPr>
            <w:r w:rsidRPr="00C11E6F">
              <w:rPr>
                <w:b/>
                <w:bCs/>
                <w:i/>
                <w:sz w:val="20"/>
              </w:rPr>
              <w:t>3113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FDD2992"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0B190" w14:textId="0503B766"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0,00152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3F8ADE4" w14:textId="3A41699F" w:rsidR="00C00C68" w:rsidRPr="00C11E6F" w:rsidRDefault="00C00C68" w:rsidP="00C00C68">
            <w:pPr>
              <w:jc w:val="center"/>
              <w:rPr>
                <w:sz w:val="20"/>
              </w:rPr>
            </w:pPr>
            <w:r w:rsidRPr="00C11E6F">
              <w:rPr>
                <w:sz w:val="20"/>
              </w:rPr>
              <w:t>0,001</w:t>
            </w:r>
          </w:p>
        </w:tc>
      </w:tr>
      <w:tr w:rsidR="00C00C68" w:rsidRPr="00C11E6F" w14:paraId="23C4FDA1"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7CB512D8"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vAlign w:val="center"/>
          </w:tcPr>
          <w:p w14:paraId="49A0E779"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3CDCE24D" w14:textId="77777777" w:rsidR="00C00C68" w:rsidRPr="00C11E6F" w:rsidRDefault="00C00C68" w:rsidP="00C00C68">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00E2798C" w14:textId="77777777" w:rsidR="00C00C68" w:rsidRPr="00C11E6F" w:rsidRDefault="00C00C68" w:rsidP="00C00C68">
            <w:pPr>
              <w:jc w:val="center"/>
              <w:rPr>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B5D8D9C"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E516C" w14:textId="08ECB19B"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356609C" w14:textId="77777777" w:rsidR="00C00C68" w:rsidRPr="00C11E6F" w:rsidRDefault="00C00C68" w:rsidP="00C00C68">
            <w:pPr>
              <w:jc w:val="center"/>
              <w:rPr>
                <w:sz w:val="20"/>
              </w:rPr>
            </w:pPr>
            <w:r w:rsidRPr="00C11E6F">
              <w:rPr>
                <w:sz w:val="20"/>
              </w:rPr>
              <w:t>0,0001</w:t>
            </w:r>
          </w:p>
        </w:tc>
      </w:tr>
      <w:tr w:rsidR="00C00C68" w:rsidRPr="00C11E6F" w14:paraId="7D8A9881"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5742C71E"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37DD9FE1"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C4B51F4" w14:textId="77777777" w:rsidR="00C00C68" w:rsidRPr="00C11E6F" w:rsidRDefault="00C00C68" w:rsidP="00C00C68">
            <w:pPr>
              <w:jc w:val="center"/>
              <w:rPr>
                <w:sz w:val="20"/>
              </w:rPr>
            </w:pPr>
            <w:r w:rsidRPr="00C11E6F">
              <w:rPr>
                <w:sz w:val="20"/>
              </w:rPr>
              <w:t>Mangano oksidai</w:t>
            </w:r>
          </w:p>
        </w:tc>
        <w:tc>
          <w:tcPr>
            <w:tcW w:w="1410" w:type="dxa"/>
            <w:tcBorders>
              <w:top w:val="single" w:sz="4" w:space="0" w:color="auto"/>
              <w:left w:val="single" w:sz="4" w:space="0" w:color="auto"/>
              <w:bottom w:val="single" w:sz="4" w:space="0" w:color="auto"/>
              <w:right w:val="single" w:sz="4" w:space="0" w:color="auto"/>
            </w:tcBorders>
            <w:vAlign w:val="center"/>
          </w:tcPr>
          <w:p w14:paraId="0093E7F8" w14:textId="77777777" w:rsidR="00C00C68" w:rsidRPr="00C11E6F" w:rsidRDefault="00C00C68" w:rsidP="00C00C68">
            <w:pPr>
              <w:jc w:val="center"/>
              <w:rPr>
                <w:sz w:val="20"/>
              </w:rPr>
            </w:pPr>
            <w:r w:rsidRPr="00C11E6F">
              <w:rPr>
                <w:b/>
                <w:bCs/>
                <w:i/>
                <w:sz w:val="20"/>
              </w:rPr>
              <w:t>3516</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536BEE7"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68B65" w14:textId="1FA1A8B5"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D5E8114" w14:textId="77777777" w:rsidR="00C00C68" w:rsidRPr="00C11E6F" w:rsidRDefault="00C00C68" w:rsidP="00C00C68">
            <w:pPr>
              <w:jc w:val="center"/>
              <w:rPr>
                <w:sz w:val="20"/>
              </w:rPr>
            </w:pPr>
            <w:r w:rsidRPr="00C11E6F">
              <w:rPr>
                <w:sz w:val="20"/>
              </w:rPr>
              <w:t>0,00003</w:t>
            </w:r>
          </w:p>
        </w:tc>
      </w:tr>
      <w:tr w:rsidR="00C00C68" w:rsidRPr="00C11E6F" w14:paraId="423A9C91" w14:textId="77777777" w:rsidTr="00464D1C">
        <w:trPr>
          <w:gridAfter w:val="1"/>
          <w:wAfter w:w="7" w:type="dxa"/>
          <w:trHeight w:val="20"/>
        </w:trPr>
        <w:tc>
          <w:tcPr>
            <w:tcW w:w="3369" w:type="dxa"/>
            <w:vMerge w:val="restart"/>
            <w:tcBorders>
              <w:left w:val="single" w:sz="4" w:space="0" w:color="auto"/>
              <w:right w:val="single" w:sz="4" w:space="0" w:color="auto"/>
            </w:tcBorders>
            <w:vAlign w:val="center"/>
          </w:tcPr>
          <w:p w14:paraId="2AF07A8D" w14:textId="7854F334" w:rsidR="00C00C68" w:rsidRPr="00C11E6F" w:rsidRDefault="00C00C68" w:rsidP="00C00C68">
            <w:pPr>
              <w:jc w:val="center"/>
              <w:rPr>
                <w:rFonts w:eastAsia="Calibri"/>
                <w:sz w:val="20"/>
              </w:rPr>
            </w:pPr>
            <w:r w:rsidRPr="00C11E6F">
              <w:rPr>
                <w:rFonts w:eastAsia="Calibri"/>
                <w:sz w:val="20"/>
              </w:rPr>
              <w:t>Elektrotechnikos tarnyba</w:t>
            </w:r>
          </w:p>
          <w:p w14:paraId="49098E90" w14:textId="0A5B3A5D" w:rsidR="00C00C68" w:rsidRPr="00C11E6F" w:rsidRDefault="00C00C68" w:rsidP="00C00C68">
            <w:pPr>
              <w:jc w:val="center"/>
              <w:rPr>
                <w:sz w:val="20"/>
                <w:lang w:eastAsia="lt-LT"/>
              </w:rPr>
            </w:pPr>
            <w:r w:rsidRPr="00C11E6F">
              <w:rPr>
                <w:rFonts w:eastAsia="Calibri"/>
                <w:sz w:val="20"/>
              </w:rPr>
              <w:t>[suvirinimas, litavimas]</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14:paraId="6DAC01E7" w14:textId="5F44EFE0" w:rsidR="00C00C68" w:rsidRPr="00C11E6F" w:rsidRDefault="00C00C68" w:rsidP="00C00C68">
            <w:pPr>
              <w:jc w:val="center"/>
              <w:rPr>
                <w:sz w:val="20"/>
              </w:rPr>
            </w:pPr>
            <w:r w:rsidRPr="00C11E6F">
              <w:rPr>
                <w:sz w:val="20"/>
              </w:rPr>
              <w:t>008</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AD1F2E0" w14:textId="77777777" w:rsidR="00C00C68" w:rsidRPr="00C11E6F" w:rsidRDefault="00C00C68" w:rsidP="00C00C68">
            <w:pPr>
              <w:jc w:val="center"/>
              <w:rPr>
                <w:sz w:val="20"/>
              </w:rPr>
            </w:pPr>
            <w:r w:rsidRPr="00C11E6F">
              <w:rPr>
                <w:sz w:val="20"/>
              </w:rPr>
              <w:t>Fluoridai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35F743C" w14:textId="77777777" w:rsidR="00C00C68" w:rsidRPr="00C11E6F" w:rsidRDefault="00C00C68" w:rsidP="00C00C68">
            <w:pPr>
              <w:jc w:val="center"/>
              <w:rPr>
                <w:sz w:val="20"/>
              </w:rPr>
            </w:pPr>
            <w:r w:rsidRPr="00C11E6F">
              <w:rPr>
                <w:b/>
                <w:bCs/>
                <w:i/>
                <w:sz w:val="20"/>
              </w:rPr>
              <w:t>3015</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FB2F"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32EAA" w14:textId="3AFC350E"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5A1FB82" w14:textId="63967474" w:rsidR="00C00C68" w:rsidRPr="00C11E6F" w:rsidRDefault="00C00C68" w:rsidP="00C00C68">
            <w:pPr>
              <w:jc w:val="center"/>
              <w:rPr>
                <w:sz w:val="20"/>
              </w:rPr>
            </w:pPr>
            <w:r w:rsidRPr="00C11E6F">
              <w:rPr>
                <w:sz w:val="20"/>
              </w:rPr>
              <w:t>0,0011</w:t>
            </w:r>
          </w:p>
        </w:tc>
      </w:tr>
      <w:tr w:rsidR="00C00C68" w:rsidRPr="00C11E6F" w14:paraId="0BD8B302"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5D95478E"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42E70D78"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34FC8A3D" w14:textId="77777777" w:rsidR="00C00C68" w:rsidRPr="00C11E6F" w:rsidRDefault="00C00C68" w:rsidP="00C00C68">
            <w:pPr>
              <w:jc w:val="center"/>
              <w:rPr>
                <w:sz w:val="20"/>
              </w:rPr>
            </w:pPr>
            <w:r w:rsidRPr="00C11E6F">
              <w:rPr>
                <w:sz w:val="20"/>
              </w:rPr>
              <w:t>Fluoro vandenilis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750113D" w14:textId="77777777" w:rsidR="00C00C68" w:rsidRPr="00C11E6F" w:rsidRDefault="00C00C68" w:rsidP="00C00C68">
            <w:pPr>
              <w:jc w:val="center"/>
              <w:rPr>
                <w:sz w:val="20"/>
              </w:rPr>
            </w:pPr>
            <w:r w:rsidRPr="00C11E6F">
              <w:rPr>
                <w:b/>
                <w:bCs/>
                <w:i/>
                <w:sz w:val="20"/>
              </w:rPr>
              <w:t>862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22B26"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E306B" w14:textId="444A75F3"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A0423A7" w14:textId="77777777" w:rsidR="00C00C68" w:rsidRPr="00C11E6F" w:rsidRDefault="00C00C68" w:rsidP="00C00C68">
            <w:pPr>
              <w:jc w:val="center"/>
              <w:rPr>
                <w:sz w:val="20"/>
              </w:rPr>
            </w:pPr>
            <w:r w:rsidRPr="00C11E6F">
              <w:rPr>
                <w:sz w:val="20"/>
              </w:rPr>
              <w:t>0,0008</w:t>
            </w:r>
          </w:p>
        </w:tc>
      </w:tr>
      <w:tr w:rsidR="00C00C68" w:rsidRPr="00C11E6F" w14:paraId="0E9686D6"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13581897"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35B4098F"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56DF8F56" w14:textId="77777777" w:rsidR="00C00C68" w:rsidRPr="00C11E6F" w:rsidRDefault="00C00C68" w:rsidP="00C00C68">
            <w:pPr>
              <w:jc w:val="center"/>
              <w:rPr>
                <w:sz w:val="20"/>
              </w:rPr>
            </w:pPr>
            <w:r w:rsidRPr="00C11E6F">
              <w:rPr>
                <w:sz w:val="20"/>
              </w:rPr>
              <w:t>Geležis ir jos junginiai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98AAEA8" w14:textId="77777777" w:rsidR="00C00C68" w:rsidRPr="00C11E6F" w:rsidRDefault="00C00C68" w:rsidP="00C00C68">
            <w:pPr>
              <w:jc w:val="center"/>
              <w:rPr>
                <w:sz w:val="20"/>
              </w:rPr>
            </w:pPr>
            <w:r w:rsidRPr="00C11E6F">
              <w:rPr>
                <w:b/>
                <w:bCs/>
                <w:i/>
                <w:sz w:val="20"/>
              </w:rPr>
              <w:t>3113</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B49C2"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97271" w14:textId="58033F4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0,00123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E182028" w14:textId="77777777" w:rsidR="00C00C68" w:rsidRPr="00C11E6F" w:rsidRDefault="00C00C68" w:rsidP="00C00C68">
            <w:pPr>
              <w:jc w:val="center"/>
              <w:rPr>
                <w:sz w:val="20"/>
              </w:rPr>
            </w:pPr>
            <w:r w:rsidRPr="00C11E6F">
              <w:rPr>
                <w:sz w:val="20"/>
              </w:rPr>
              <w:t>0,009</w:t>
            </w:r>
          </w:p>
        </w:tc>
      </w:tr>
      <w:tr w:rsidR="00C00C68" w:rsidRPr="00C11E6F" w14:paraId="484CDF27"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3FBF6D39"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2DCE075D"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53FD4497" w14:textId="77777777" w:rsidR="00C00C68" w:rsidRPr="00C11E6F" w:rsidRDefault="00C00C68" w:rsidP="00C00C68">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63D2B79" w14:textId="77777777" w:rsidR="00C00C68" w:rsidRPr="00C11E6F" w:rsidRDefault="00C00C68" w:rsidP="00C00C68">
            <w:pPr>
              <w:jc w:val="center"/>
              <w:rPr>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999E5"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1D755" w14:textId="6FE0999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8BEBC5B" w14:textId="1DFE7363" w:rsidR="00C00C68" w:rsidRPr="00C11E6F" w:rsidRDefault="00C00C68" w:rsidP="00C00C68">
            <w:pPr>
              <w:jc w:val="center"/>
              <w:rPr>
                <w:sz w:val="20"/>
              </w:rPr>
            </w:pPr>
            <w:r w:rsidRPr="00C11E6F">
              <w:rPr>
                <w:sz w:val="20"/>
              </w:rPr>
              <w:t>0,0011</w:t>
            </w:r>
          </w:p>
        </w:tc>
      </w:tr>
      <w:tr w:rsidR="00C00C68" w:rsidRPr="00C11E6F" w14:paraId="2593C708"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819AAD1"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1BBAF0FD"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6DBBE450" w14:textId="77777777" w:rsidR="00C00C68" w:rsidRPr="00C11E6F" w:rsidRDefault="00C00C68" w:rsidP="00C00C68">
            <w:pPr>
              <w:jc w:val="center"/>
              <w:rPr>
                <w:sz w:val="20"/>
              </w:rPr>
            </w:pPr>
            <w:r w:rsidRPr="00C11E6F">
              <w:rPr>
                <w:sz w:val="20"/>
              </w:rPr>
              <w:t>Mangano oksidai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C32B910" w14:textId="77777777" w:rsidR="00C00C68" w:rsidRPr="00C11E6F" w:rsidRDefault="00C00C68" w:rsidP="00C00C68">
            <w:pPr>
              <w:jc w:val="center"/>
              <w:rPr>
                <w:sz w:val="20"/>
              </w:rPr>
            </w:pPr>
            <w:r w:rsidRPr="00C11E6F">
              <w:rPr>
                <w:b/>
                <w:bCs/>
                <w:i/>
                <w:sz w:val="20"/>
              </w:rPr>
              <w:t>3516</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27926"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E7495" w14:textId="6473734F"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86B406F" w14:textId="77777777" w:rsidR="00C00C68" w:rsidRPr="00C11E6F" w:rsidRDefault="00C00C68" w:rsidP="00C00C68">
            <w:pPr>
              <w:jc w:val="center"/>
              <w:rPr>
                <w:sz w:val="20"/>
              </w:rPr>
            </w:pPr>
            <w:r w:rsidRPr="00C11E6F">
              <w:rPr>
                <w:sz w:val="20"/>
              </w:rPr>
              <w:t>0,0004</w:t>
            </w:r>
          </w:p>
        </w:tc>
      </w:tr>
      <w:tr w:rsidR="00C00C68" w:rsidRPr="00C11E6F" w14:paraId="03EFB387"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vAlign w:val="center"/>
          </w:tcPr>
          <w:p w14:paraId="3147362E"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14:paraId="13F64600"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69E825D2" w14:textId="77777777" w:rsidR="00C00C68" w:rsidRPr="00C11E6F" w:rsidRDefault="00C00C68" w:rsidP="00C00C68">
            <w:pPr>
              <w:jc w:val="center"/>
              <w:rPr>
                <w:sz w:val="20"/>
              </w:rPr>
            </w:pPr>
            <w:r w:rsidRPr="00C11E6F">
              <w:rPr>
                <w:sz w:val="20"/>
              </w:rPr>
              <w:t>Švino organiniai ir neorganiniai junginiai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9FFCF7F" w14:textId="77777777" w:rsidR="00C00C68" w:rsidRPr="00C11E6F" w:rsidRDefault="00C00C68" w:rsidP="00C00C68">
            <w:pPr>
              <w:jc w:val="center"/>
              <w:rPr>
                <w:sz w:val="20"/>
              </w:rPr>
            </w:pPr>
            <w:r w:rsidRPr="00C11E6F">
              <w:rPr>
                <w:b/>
                <w:bCs/>
                <w:i/>
                <w:sz w:val="20"/>
              </w:rPr>
              <w:t>2094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7E553"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55EBE"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0,0000002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90084B3" w14:textId="77777777" w:rsidR="00C00C68" w:rsidRPr="00C11E6F" w:rsidRDefault="00C00C68" w:rsidP="00C00C68">
            <w:pPr>
              <w:jc w:val="center"/>
              <w:rPr>
                <w:sz w:val="20"/>
              </w:rPr>
            </w:pPr>
            <w:r w:rsidRPr="00C11E6F">
              <w:rPr>
                <w:sz w:val="20"/>
              </w:rPr>
              <w:t>0,000002</w:t>
            </w:r>
          </w:p>
        </w:tc>
      </w:tr>
      <w:tr w:rsidR="00C00C68" w:rsidRPr="00C11E6F" w14:paraId="08DDD65D"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vAlign w:val="center"/>
          </w:tcPr>
          <w:p w14:paraId="6DAB80B7" w14:textId="10E7B2B3" w:rsidR="00C00C68" w:rsidRPr="00C11E6F" w:rsidRDefault="00C00C68" w:rsidP="00C00C68">
            <w:pPr>
              <w:jc w:val="center"/>
              <w:rPr>
                <w:rFonts w:eastAsia="Calibri"/>
                <w:sz w:val="20"/>
              </w:rPr>
            </w:pPr>
            <w:r w:rsidRPr="00C11E6F">
              <w:rPr>
                <w:rFonts w:eastAsia="Calibri"/>
                <w:sz w:val="20"/>
              </w:rPr>
              <w:t>Dispečerinio valdymo ir šilumos tinklų tarnyba</w:t>
            </w:r>
          </w:p>
          <w:p w14:paraId="1DC6F61F" w14:textId="1A3442FB" w:rsidR="00C00C68" w:rsidRPr="00C11E6F" w:rsidRDefault="00C00C68" w:rsidP="00C00C68">
            <w:pPr>
              <w:jc w:val="center"/>
              <w:rPr>
                <w:strike/>
                <w:sz w:val="20"/>
              </w:rPr>
            </w:pPr>
            <w:r w:rsidRPr="00C11E6F">
              <w:rPr>
                <w:rFonts w:eastAsia="Calibri"/>
                <w:sz w:val="20"/>
              </w:rPr>
              <w:t>[suvirinimas]</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14:paraId="53BCD26D" w14:textId="636811C8" w:rsidR="00C00C68" w:rsidRPr="00C11E6F" w:rsidRDefault="00C00C68" w:rsidP="00C00C68">
            <w:pPr>
              <w:jc w:val="center"/>
              <w:rPr>
                <w:sz w:val="20"/>
              </w:rPr>
            </w:pPr>
            <w:r w:rsidRPr="00C11E6F">
              <w:rPr>
                <w:sz w:val="20"/>
              </w:rPr>
              <w:t>009</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0DE170E6" w14:textId="77777777" w:rsidR="00C00C68" w:rsidRPr="00C11E6F" w:rsidRDefault="00C00C68" w:rsidP="00C00C68">
            <w:pPr>
              <w:jc w:val="center"/>
              <w:rPr>
                <w:sz w:val="20"/>
              </w:rPr>
            </w:pPr>
            <w:r w:rsidRPr="00C11E6F">
              <w:rPr>
                <w:sz w:val="20"/>
              </w:rPr>
              <w:t>Azoto oksidai (C)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CB4DE1B" w14:textId="77777777" w:rsidR="00C00C68" w:rsidRPr="00C11E6F" w:rsidRDefault="00C00C68" w:rsidP="00C00C68">
            <w:pPr>
              <w:jc w:val="center"/>
              <w:rPr>
                <w:b/>
                <w:i/>
                <w:sz w:val="20"/>
              </w:rPr>
            </w:pPr>
            <w:r w:rsidRPr="00C11E6F">
              <w:rPr>
                <w:b/>
                <w:bCs/>
                <w:i/>
                <w:sz w:val="20"/>
              </w:rPr>
              <w:t>6044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96E46"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863AD" w14:textId="5BF84BDD"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0,00265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FA49B12" w14:textId="459D705C" w:rsidR="00C00C68" w:rsidRPr="00C11E6F" w:rsidRDefault="00C00C68" w:rsidP="00C00C68">
            <w:pPr>
              <w:jc w:val="center"/>
              <w:rPr>
                <w:sz w:val="20"/>
              </w:rPr>
            </w:pPr>
            <w:r w:rsidRPr="00C11E6F">
              <w:rPr>
                <w:sz w:val="20"/>
              </w:rPr>
              <w:t>0,0194</w:t>
            </w:r>
          </w:p>
        </w:tc>
      </w:tr>
      <w:tr w:rsidR="00C00C68" w:rsidRPr="00C11E6F" w14:paraId="56146FF9"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1755293"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4CEDB25C"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55E04EE9" w14:textId="77777777" w:rsidR="00C00C68" w:rsidRPr="00C11E6F" w:rsidRDefault="00C00C68" w:rsidP="00C00C68">
            <w:pPr>
              <w:jc w:val="center"/>
              <w:rPr>
                <w:sz w:val="20"/>
              </w:rPr>
            </w:pPr>
            <w:r w:rsidRPr="00C11E6F">
              <w:rPr>
                <w:sz w:val="20"/>
              </w:rPr>
              <w:t>Fluoridai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940122B" w14:textId="77777777" w:rsidR="00C00C68" w:rsidRPr="00C11E6F" w:rsidRDefault="00C00C68" w:rsidP="00C00C68">
            <w:pPr>
              <w:jc w:val="center"/>
              <w:rPr>
                <w:b/>
                <w:i/>
                <w:sz w:val="20"/>
              </w:rPr>
            </w:pPr>
            <w:r w:rsidRPr="00C11E6F">
              <w:rPr>
                <w:b/>
                <w:bCs/>
                <w:i/>
                <w:sz w:val="20"/>
              </w:rPr>
              <w:t>3015</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5C713"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2FA5E" w14:textId="78D0D856"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F3BD984" w14:textId="3181C1D9" w:rsidR="00C00C68" w:rsidRPr="00C11E6F" w:rsidRDefault="00C00C68" w:rsidP="00C00C68">
            <w:pPr>
              <w:jc w:val="center"/>
              <w:rPr>
                <w:sz w:val="20"/>
              </w:rPr>
            </w:pPr>
            <w:r w:rsidRPr="00C11E6F">
              <w:rPr>
                <w:sz w:val="20"/>
              </w:rPr>
              <w:t>0,0011</w:t>
            </w:r>
          </w:p>
        </w:tc>
      </w:tr>
      <w:tr w:rsidR="00C00C68" w:rsidRPr="00C11E6F" w14:paraId="1452E9DD"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918872F"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6D070D35"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4292A31D" w14:textId="77777777" w:rsidR="00C00C68" w:rsidRPr="00C11E6F" w:rsidRDefault="00C00C68" w:rsidP="00C00C68">
            <w:pPr>
              <w:jc w:val="center"/>
              <w:rPr>
                <w:sz w:val="20"/>
              </w:rPr>
            </w:pPr>
            <w:r w:rsidRPr="00C11E6F">
              <w:rPr>
                <w:sz w:val="20"/>
              </w:rPr>
              <w:t>Fluoro vandenilis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E8868EE" w14:textId="77777777" w:rsidR="00C00C68" w:rsidRPr="00C11E6F" w:rsidRDefault="00C00C68" w:rsidP="00C00C68">
            <w:pPr>
              <w:jc w:val="center"/>
              <w:rPr>
                <w:b/>
                <w:i/>
                <w:sz w:val="20"/>
              </w:rPr>
            </w:pPr>
            <w:r w:rsidRPr="00C11E6F">
              <w:rPr>
                <w:b/>
                <w:bCs/>
                <w:i/>
                <w:sz w:val="20"/>
              </w:rPr>
              <w:t>862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E1A53"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4ADE7" w14:textId="47677498"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7806941" w14:textId="77777777" w:rsidR="00C00C68" w:rsidRPr="00C11E6F" w:rsidRDefault="00C00C68" w:rsidP="00C00C68">
            <w:pPr>
              <w:jc w:val="center"/>
              <w:rPr>
                <w:sz w:val="20"/>
              </w:rPr>
            </w:pPr>
            <w:r w:rsidRPr="00C11E6F">
              <w:rPr>
                <w:sz w:val="20"/>
              </w:rPr>
              <w:t>0,0008</w:t>
            </w:r>
          </w:p>
        </w:tc>
      </w:tr>
      <w:tr w:rsidR="00C00C68" w:rsidRPr="00C11E6F" w14:paraId="0C60CFCA"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4BE27184"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4929B190"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5F8DCEA2" w14:textId="77777777" w:rsidR="00C00C68" w:rsidRPr="00C11E6F" w:rsidRDefault="00C00C68" w:rsidP="00C00C68">
            <w:pPr>
              <w:jc w:val="center"/>
              <w:rPr>
                <w:sz w:val="20"/>
              </w:rPr>
            </w:pPr>
            <w:r w:rsidRPr="00C11E6F">
              <w:rPr>
                <w:sz w:val="20"/>
              </w:rPr>
              <w:t>Geležis ir jos junginiai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E3CF737" w14:textId="77777777" w:rsidR="00C00C68" w:rsidRPr="00C11E6F" w:rsidRDefault="00C00C68" w:rsidP="00C00C68">
            <w:pPr>
              <w:jc w:val="center"/>
              <w:rPr>
                <w:b/>
                <w:i/>
                <w:sz w:val="20"/>
              </w:rPr>
            </w:pPr>
            <w:r w:rsidRPr="00C11E6F">
              <w:rPr>
                <w:b/>
                <w:bCs/>
                <w:i/>
                <w:sz w:val="20"/>
              </w:rPr>
              <w:t>3113</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4D511"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ED014" w14:textId="563EBE5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0,00123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511867B" w14:textId="77777777" w:rsidR="00C00C68" w:rsidRPr="00C11E6F" w:rsidRDefault="00C00C68" w:rsidP="00C00C68">
            <w:pPr>
              <w:jc w:val="center"/>
              <w:rPr>
                <w:sz w:val="20"/>
              </w:rPr>
            </w:pPr>
            <w:r w:rsidRPr="00C11E6F">
              <w:rPr>
                <w:sz w:val="20"/>
              </w:rPr>
              <w:t>0,009</w:t>
            </w:r>
          </w:p>
        </w:tc>
      </w:tr>
      <w:tr w:rsidR="00C00C68" w:rsidRPr="00C11E6F" w14:paraId="252E745F"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79102736"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7BBD309C"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3FEC364" w14:textId="77777777" w:rsidR="00C00C68" w:rsidRPr="00C11E6F" w:rsidRDefault="00C00C68" w:rsidP="00C00C68">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F9A8A66" w14:textId="77777777" w:rsidR="00C00C68" w:rsidRPr="00C11E6F" w:rsidRDefault="00C00C68" w:rsidP="00C00C68">
            <w:pPr>
              <w:jc w:val="center"/>
              <w:rPr>
                <w:b/>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C584C"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45584" w14:textId="71DC47CC"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0,00015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FA19718" w14:textId="36106260" w:rsidR="00C00C68" w:rsidRPr="00C11E6F" w:rsidRDefault="00C00C68" w:rsidP="00C00C68">
            <w:pPr>
              <w:jc w:val="center"/>
              <w:rPr>
                <w:sz w:val="20"/>
              </w:rPr>
            </w:pPr>
            <w:r w:rsidRPr="00C11E6F">
              <w:rPr>
                <w:sz w:val="20"/>
              </w:rPr>
              <w:t>0,0011</w:t>
            </w:r>
          </w:p>
        </w:tc>
      </w:tr>
      <w:tr w:rsidR="00C00C68" w:rsidRPr="00C11E6F" w14:paraId="5197D651"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vAlign w:val="center"/>
          </w:tcPr>
          <w:p w14:paraId="023335B6"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14:paraId="01A02864"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83A2A51" w14:textId="77777777" w:rsidR="00C00C68" w:rsidRPr="00C11E6F" w:rsidRDefault="00C00C68" w:rsidP="00C00C68">
            <w:pPr>
              <w:jc w:val="center"/>
              <w:rPr>
                <w:sz w:val="20"/>
              </w:rPr>
            </w:pPr>
            <w:r w:rsidRPr="00C11E6F">
              <w:rPr>
                <w:sz w:val="20"/>
              </w:rPr>
              <w:t>Mangano oksidai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A7659C8" w14:textId="77777777" w:rsidR="00C00C68" w:rsidRPr="00C11E6F" w:rsidRDefault="00C00C68" w:rsidP="00C00C68">
            <w:pPr>
              <w:jc w:val="center"/>
              <w:rPr>
                <w:b/>
                <w:i/>
                <w:sz w:val="20"/>
              </w:rPr>
            </w:pPr>
            <w:r w:rsidRPr="00C11E6F">
              <w:rPr>
                <w:b/>
                <w:bCs/>
                <w:i/>
                <w:sz w:val="20"/>
              </w:rPr>
              <w:t>3516</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F3E1F"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F1DC1" w14:textId="5B7A4850"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B853D92" w14:textId="77777777" w:rsidR="00C00C68" w:rsidRPr="00C11E6F" w:rsidRDefault="00C00C68" w:rsidP="00C00C68">
            <w:pPr>
              <w:jc w:val="center"/>
              <w:rPr>
                <w:sz w:val="20"/>
              </w:rPr>
            </w:pPr>
            <w:r w:rsidRPr="00C11E6F">
              <w:rPr>
                <w:sz w:val="20"/>
              </w:rPr>
              <w:t>0,0004</w:t>
            </w:r>
          </w:p>
        </w:tc>
      </w:tr>
      <w:tr w:rsidR="00C00C68" w:rsidRPr="00C11E6F" w14:paraId="6EFFE265"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vAlign w:val="center"/>
          </w:tcPr>
          <w:p w14:paraId="534502C2" w14:textId="353F1094" w:rsidR="00C00C68" w:rsidRPr="00C11E6F" w:rsidRDefault="00C00C68" w:rsidP="00C00C68">
            <w:pPr>
              <w:jc w:val="center"/>
              <w:rPr>
                <w:rFonts w:eastAsia="Calibri"/>
                <w:sz w:val="20"/>
              </w:rPr>
            </w:pPr>
            <w:r w:rsidRPr="00C11E6F">
              <w:rPr>
                <w:rFonts w:eastAsia="Calibri"/>
                <w:sz w:val="20"/>
              </w:rPr>
              <w:t>Garažas</w:t>
            </w:r>
          </w:p>
          <w:p w14:paraId="4905B7D1" w14:textId="1070E5D4" w:rsidR="00C00C68" w:rsidRPr="00C11E6F" w:rsidRDefault="00C00C68" w:rsidP="00C00C68">
            <w:pPr>
              <w:jc w:val="center"/>
              <w:rPr>
                <w:rFonts w:eastAsia="Calibri"/>
                <w:sz w:val="20"/>
              </w:rPr>
            </w:pPr>
            <w:r w:rsidRPr="00C11E6F">
              <w:rPr>
                <w:rFonts w:eastAsia="Calibri"/>
                <w:sz w:val="20"/>
              </w:rPr>
              <w:t>[variklių išbandymo stendas]</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14:paraId="21AAC24C" w14:textId="21B379DC" w:rsidR="00C00C68" w:rsidRPr="00C11E6F" w:rsidRDefault="00C00C68" w:rsidP="00C00C68">
            <w:pPr>
              <w:jc w:val="center"/>
              <w:rPr>
                <w:sz w:val="20"/>
              </w:rPr>
            </w:pPr>
            <w:r w:rsidRPr="00C11E6F">
              <w:rPr>
                <w:sz w:val="20"/>
              </w:rPr>
              <w:t xml:space="preserve">010 </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EEC9AAD" w14:textId="77777777" w:rsidR="00C00C68" w:rsidRPr="00C11E6F" w:rsidRDefault="00C00C68" w:rsidP="00C00C68">
            <w:pPr>
              <w:ind w:right="-173"/>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5F6BA1C" w14:textId="77777777" w:rsidR="00C00C68" w:rsidRPr="00C11E6F" w:rsidRDefault="00C00C68" w:rsidP="00C00C68">
            <w:pPr>
              <w:jc w:val="center"/>
              <w:rPr>
                <w:b/>
                <w:i/>
                <w:sz w:val="20"/>
              </w:rPr>
            </w:pPr>
            <w:r w:rsidRPr="00C11E6F">
              <w:rPr>
                <w:b/>
                <w:i/>
                <w:sz w:val="20"/>
              </w:rPr>
              <w:t>5917</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EA727"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5AFC"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0,02153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C024AE4" w14:textId="5A299D3C" w:rsidR="00C00C68" w:rsidRPr="00C11E6F" w:rsidRDefault="00C00C68" w:rsidP="00C00C68">
            <w:pPr>
              <w:jc w:val="center"/>
              <w:rPr>
                <w:sz w:val="20"/>
              </w:rPr>
            </w:pPr>
            <w:r w:rsidRPr="00C11E6F">
              <w:rPr>
                <w:sz w:val="20"/>
              </w:rPr>
              <w:t>0,0314</w:t>
            </w:r>
          </w:p>
        </w:tc>
      </w:tr>
      <w:tr w:rsidR="00C00C68" w:rsidRPr="00C11E6F" w14:paraId="1C73B3A6"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699D272A" w14:textId="77777777" w:rsidR="00C00C68" w:rsidRPr="00C11E6F" w:rsidRDefault="00C00C68" w:rsidP="00C00C68">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4CF45471"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54585941" w14:textId="77777777" w:rsidR="00C00C68" w:rsidRPr="00C11E6F" w:rsidRDefault="00C00C68" w:rsidP="00C00C68">
            <w:pPr>
              <w:jc w:val="center"/>
              <w:rPr>
                <w:sz w:val="20"/>
              </w:rPr>
            </w:pPr>
            <w:r w:rsidRPr="00C11E6F">
              <w:rPr>
                <w:sz w:val="20"/>
              </w:rPr>
              <w:t>Azoto oksidai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C64E329" w14:textId="77777777" w:rsidR="00C00C68" w:rsidRPr="00C11E6F" w:rsidRDefault="00C00C68" w:rsidP="00C00C68">
            <w:pPr>
              <w:jc w:val="center"/>
              <w:rPr>
                <w:b/>
                <w:i/>
                <w:sz w:val="20"/>
              </w:rPr>
            </w:pPr>
            <w:r w:rsidRPr="00C11E6F">
              <w:rPr>
                <w:b/>
                <w:i/>
                <w:sz w:val="20"/>
              </w:rPr>
              <w:t>5872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B7FDA"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48D83"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0,00139</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785A0B9" w14:textId="00038B70" w:rsidR="00C00C68" w:rsidRPr="00C11E6F" w:rsidRDefault="00C00C68" w:rsidP="00C00C68">
            <w:pPr>
              <w:jc w:val="center"/>
              <w:rPr>
                <w:sz w:val="20"/>
              </w:rPr>
            </w:pPr>
            <w:r w:rsidRPr="00C11E6F">
              <w:rPr>
                <w:sz w:val="20"/>
              </w:rPr>
              <w:t>0,002</w:t>
            </w:r>
          </w:p>
        </w:tc>
      </w:tr>
      <w:tr w:rsidR="00C00C68" w:rsidRPr="00C11E6F" w14:paraId="67F3AD5A"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1DBFA400" w14:textId="77777777" w:rsidR="00C00C68" w:rsidRPr="00C11E6F" w:rsidRDefault="00C00C68" w:rsidP="00C00C68">
            <w:pPr>
              <w:jc w:val="center"/>
              <w:rPr>
                <w:sz w:val="20"/>
                <w:lang w:eastAsia="lt-LT"/>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14:paraId="5C034C6B" w14:textId="77777777" w:rsidR="00C00C68" w:rsidRPr="00C11E6F" w:rsidRDefault="00C00C68" w:rsidP="00C00C68">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05979C76" w14:textId="77777777" w:rsidR="00C00C68" w:rsidRPr="00C11E6F" w:rsidRDefault="00C00C68" w:rsidP="00C00C68">
            <w:pPr>
              <w:jc w:val="center"/>
              <w:rPr>
                <w:sz w:val="20"/>
              </w:rPr>
            </w:pPr>
            <w:r w:rsidRPr="00C11E6F">
              <w:rPr>
                <w:sz w:val="20"/>
              </w:rPr>
              <w:t>Kietosios dalelės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45A0A73" w14:textId="77777777" w:rsidR="00C00C68" w:rsidRPr="00C11E6F" w:rsidRDefault="00C00C68" w:rsidP="00C00C68">
            <w:pPr>
              <w:jc w:val="center"/>
              <w:rPr>
                <w:b/>
                <w:i/>
                <w:sz w:val="20"/>
              </w:rPr>
            </w:pPr>
            <w:r w:rsidRPr="00C11E6F">
              <w:rPr>
                <w:b/>
                <w:i/>
                <w:sz w:val="20"/>
              </w:rPr>
              <w:t>6486</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F9E5E"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B45A7"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0,00007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E2BF8C7" w14:textId="77777777" w:rsidR="00C00C68" w:rsidRPr="00C11E6F" w:rsidRDefault="00C00C68" w:rsidP="00C00C68">
            <w:pPr>
              <w:jc w:val="center"/>
              <w:rPr>
                <w:sz w:val="20"/>
              </w:rPr>
            </w:pPr>
            <w:r w:rsidRPr="00C11E6F">
              <w:rPr>
                <w:sz w:val="20"/>
              </w:rPr>
              <w:t>0,0001</w:t>
            </w:r>
          </w:p>
        </w:tc>
      </w:tr>
      <w:tr w:rsidR="00C00C68" w:rsidRPr="00C11E6F" w14:paraId="3725193C" w14:textId="77777777" w:rsidTr="00464D1C">
        <w:trPr>
          <w:gridAfter w:val="1"/>
          <w:wAfter w:w="7" w:type="dxa"/>
          <w:trHeight w:val="510"/>
        </w:trPr>
        <w:tc>
          <w:tcPr>
            <w:tcW w:w="3369" w:type="dxa"/>
            <w:tcBorders>
              <w:left w:val="single" w:sz="4" w:space="0" w:color="auto"/>
              <w:right w:val="single" w:sz="4" w:space="0" w:color="auto"/>
            </w:tcBorders>
            <w:vAlign w:val="center"/>
          </w:tcPr>
          <w:p w14:paraId="4B22D72E" w14:textId="77777777" w:rsidR="00C00C68" w:rsidRPr="00C11E6F" w:rsidRDefault="00C00C68" w:rsidP="00C00C68">
            <w:pPr>
              <w:jc w:val="center"/>
              <w:rPr>
                <w:sz w:val="20"/>
                <w:lang w:eastAsia="lt-LT"/>
              </w:rPr>
            </w:pPr>
            <w:r w:rsidRPr="00C11E6F">
              <w:rPr>
                <w:sz w:val="20"/>
                <w:lang w:eastAsia="lt-LT"/>
              </w:rPr>
              <w:t>Garažas</w:t>
            </w:r>
          </w:p>
          <w:p w14:paraId="0A4E4558" w14:textId="5CC12AF3" w:rsidR="00C00C68" w:rsidRPr="00C11E6F" w:rsidRDefault="00C00C68" w:rsidP="00C00C68">
            <w:pPr>
              <w:jc w:val="center"/>
              <w:rPr>
                <w:sz w:val="20"/>
                <w:lang w:eastAsia="lt-LT"/>
              </w:rPr>
            </w:pPr>
            <w:r w:rsidRPr="00C11E6F">
              <w:rPr>
                <w:sz w:val="20"/>
                <w:lang w:eastAsia="lt-LT"/>
              </w:rPr>
              <w:t>[akumuliatorių krovimo įrenginys]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162A0" w14:textId="07E917B7" w:rsidR="00C00C68" w:rsidRPr="00C11E6F" w:rsidRDefault="00C00C68" w:rsidP="00C00C68">
            <w:pPr>
              <w:jc w:val="center"/>
              <w:rPr>
                <w:sz w:val="20"/>
              </w:rPr>
            </w:pPr>
            <w:r w:rsidRPr="00C11E6F">
              <w:rPr>
                <w:sz w:val="20"/>
              </w:rPr>
              <w:t xml:space="preserve">011 </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8815C47" w14:textId="77777777" w:rsidR="00C00C68" w:rsidRPr="00C11E6F" w:rsidRDefault="00C00C68" w:rsidP="00C00C68">
            <w:pPr>
              <w:jc w:val="center"/>
              <w:rPr>
                <w:sz w:val="20"/>
              </w:rPr>
            </w:pPr>
            <w:r w:rsidRPr="00C11E6F">
              <w:rPr>
                <w:sz w:val="20"/>
              </w:rPr>
              <w:t>Sieros rūgštis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5BE0CED" w14:textId="77777777" w:rsidR="00C00C68" w:rsidRPr="00C11E6F" w:rsidRDefault="00C00C68" w:rsidP="00C00C68">
            <w:pPr>
              <w:jc w:val="center"/>
              <w:rPr>
                <w:b/>
                <w:bCs/>
                <w:i/>
                <w:sz w:val="20"/>
              </w:rPr>
            </w:pPr>
            <w:r w:rsidRPr="00C11E6F">
              <w:rPr>
                <w:b/>
                <w:bCs/>
                <w:i/>
                <w:sz w:val="20"/>
              </w:rPr>
              <w:t>1761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2A0C3" w14:textId="77777777" w:rsidR="00C00C68" w:rsidRPr="00C11E6F" w:rsidRDefault="00C00C68" w:rsidP="00C00C68">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294F"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0,00059</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7E3BF0D" w14:textId="77777777" w:rsidR="00C00C68" w:rsidRPr="00C11E6F" w:rsidRDefault="00C00C68" w:rsidP="00C00C68">
            <w:pPr>
              <w:jc w:val="center"/>
              <w:rPr>
                <w:sz w:val="20"/>
              </w:rPr>
            </w:pPr>
            <w:r w:rsidRPr="00C11E6F">
              <w:rPr>
                <w:sz w:val="20"/>
              </w:rPr>
              <w:t>0,001</w:t>
            </w:r>
          </w:p>
        </w:tc>
      </w:tr>
      <w:tr w:rsidR="00C00C68" w:rsidRPr="00C11E6F" w14:paraId="38DDC80F" w14:textId="77777777" w:rsidTr="00464D1C">
        <w:trPr>
          <w:gridAfter w:val="1"/>
          <w:wAfter w:w="7" w:type="dxa"/>
          <w:trHeight w:val="510"/>
        </w:trPr>
        <w:tc>
          <w:tcPr>
            <w:tcW w:w="3369" w:type="dxa"/>
            <w:tcBorders>
              <w:left w:val="single" w:sz="4" w:space="0" w:color="auto"/>
              <w:right w:val="single" w:sz="4" w:space="0" w:color="auto"/>
            </w:tcBorders>
            <w:vAlign w:val="center"/>
          </w:tcPr>
          <w:p w14:paraId="7CA183D6" w14:textId="77777777" w:rsidR="00C00C68" w:rsidRPr="00C11E6F" w:rsidRDefault="00C00C68" w:rsidP="00C00C68">
            <w:pPr>
              <w:jc w:val="center"/>
              <w:rPr>
                <w:sz w:val="20"/>
                <w:lang w:eastAsia="lt-LT"/>
              </w:rPr>
            </w:pPr>
            <w:r w:rsidRPr="00C11E6F">
              <w:rPr>
                <w:sz w:val="20"/>
                <w:lang w:eastAsia="lt-LT"/>
              </w:rPr>
              <w:t>Garažas</w:t>
            </w:r>
          </w:p>
          <w:p w14:paraId="2545DF87" w14:textId="1D7394FC" w:rsidR="00C00C68" w:rsidRPr="00C11E6F" w:rsidRDefault="00C00C68" w:rsidP="00C00C68">
            <w:pPr>
              <w:jc w:val="center"/>
              <w:rPr>
                <w:sz w:val="20"/>
                <w:lang w:eastAsia="lt-LT"/>
              </w:rPr>
            </w:pPr>
            <w:r w:rsidRPr="00C11E6F">
              <w:rPr>
                <w:sz w:val="20"/>
                <w:lang w:eastAsia="lt-LT"/>
              </w:rPr>
              <w:t>[akumuliatorių krovimo įrenginys]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A4CFE" w14:textId="48C84FD1" w:rsidR="00C00C68" w:rsidRPr="00C11E6F" w:rsidRDefault="00C00C68" w:rsidP="00C00C68">
            <w:pPr>
              <w:jc w:val="center"/>
              <w:rPr>
                <w:sz w:val="20"/>
              </w:rPr>
            </w:pPr>
            <w:r w:rsidRPr="00C11E6F">
              <w:rPr>
                <w:sz w:val="20"/>
              </w:rPr>
              <w:t xml:space="preserve">012 </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1E985F4D" w14:textId="77777777" w:rsidR="00C00C68" w:rsidRPr="00C11E6F" w:rsidRDefault="00C00C68" w:rsidP="00C00C68">
            <w:pPr>
              <w:jc w:val="center"/>
              <w:rPr>
                <w:sz w:val="20"/>
              </w:rPr>
            </w:pPr>
            <w:r w:rsidRPr="00C11E6F">
              <w:rPr>
                <w:sz w:val="20"/>
              </w:rPr>
              <w:t>Sieros rūgštis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68CDB32" w14:textId="77777777" w:rsidR="00C00C68" w:rsidRPr="00C11E6F" w:rsidRDefault="00C00C68" w:rsidP="00C00C68">
            <w:pPr>
              <w:jc w:val="center"/>
              <w:rPr>
                <w:b/>
                <w:bCs/>
                <w:i/>
                <w:sz w:val="20"/>
              </w:rPr>
            </w:pPr>
            <w:r w:rsidRPr="00C11E6F">
              <w:rPr>
                <w:b/>
                <w:bCs/>
                <w:i/>
                <w:sz w:val="20"/>
              </w:rPr>
              <w:t>1761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1FF47" w14:textId="77777777" w:rsidR="00C00C68" w:rsidRPr="00C11E6F" w:rsidRDefault="00C00C68" w:rsidP="00C00C68">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B3922" w14:textId="77777777" w:rsidR="00C00C68" w:rsidRPr="00C11E6F" w:rsidRDefault="00C00C68" w:rsidP="00C00C68">
            <w:pPr>
              <w:pStyle w:val="Betarp"/>
              <w:jc w:val="center"/>
              <w:rPr>
                <w:rFonts w:ascii="Times New Roman" w:hAnsi="Times New Roman"/>
                <w:sz w:val="20"/>
                <w:szCs w:val="20"/>
              </w:rPr>
            </w:pPr>
            <w:r w:rsidRPr="00C11E6F">
              <w:rPr>
                <w:rFonts w:ascii="Times New Roman" w:hAnsi="Times New Roman"/>
                <w:sz w:val="20"/>
                <w:szCs w:val="20"/>
              </w:rPr>
              <w:t>0,00059</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97BAE63" w14:textId="77777777" w:rsidR="00C00C68" w:rsidRPr="00C11E6F" w:rsidRDefault="00C00C68" w:rsidP="00C00C68">
            <w:pPr>
              <w:jc w:val="center"/>
              <w:rPr>
                <w:sz w:val="20"/>
              </w:rPr>
            </w:pPr>
            <w:r w:rsidRPr="00C11E6F">
              <w:rPr>
                <w:sz w:val="20"/>
              </w:rPr>
              <w:t>0,001</w:t>
            </w:r>
          </w:p>
        </w:tc>
      </w:tr>
      <w:tr w:rsidR="00D6684E" w:rsidRPr="00C11E6F" w14:paraId="1FE1053B" w14:textId="77777777" w:rsidTr="00960D49">
        <w:trPr>
          <w:gridAfter w:val="1"/>
          <w:wAfter w:w="7" w:type="dxa"/>
          <w:trHeight w:val="170"/>
        </w:trPr>
        <w:tc>
          <w:tcPr>
            <w:tcW w:w="3369" w:type="dxa"/>
            <w:vMerge w:val="restart"/>
            <w:tcBorders>
              <w:left w:val="single" w:sz="4" w:space="0" w:color="auto"/>
              <w:right w:val="single" w:sz="4" w:space="0" w:color="auto"/>
            </w:tcBorders>
            <w:vAlign w:val="center"/>
          </w:tcPr>
          <w:p w14:paraId="10DE0B35" w14:textId="77777777" w:rsidR="00D6684E" w:rsidRPr="00C11E6F" w:rsidRDefault="00D6684E" w:rsidP="00D6684E">
            <w:pPr>
              <w:jc w:val="center"/>
              <w:rPr>
                <w:sz w:val="20"/>
                <w:lang w:eastAsia="lt-LT"/>
              </w:rPr>
            </w:pPr>
            <w:r w:rsidRPr="00C11E6F">
              <w:rPr>
                <w:sz w:val="20"/>
                <w:lang w:eastAsia="lt-LT"/>
              </w:rPr>
              <w:lastRenderedPageBreak/>
              <w:t>Garažas</w:t>
            </w:r>
          </w:p>
          <w:p w14:paraId="7E86C8F1" w14:textId="3160B4AA" w:rsidR="00D6684E" w:rsidRPr="00C11E6F" w:rsidRDefault="00D6684E" w:rsidP="00D6684E">
            <w:pPr>
              <w:jc w:val="center"/>
              <w:rPr>
                <w:sz w:val="20"/>
                <w:lang w:eastAsia="lt-LT"/>
              </w:rPr>
            </w:pPr>
            <w:r w:rsidRPr="00C11E6F">
              <w:rPr>
                <w:sz w:val="20"/>
                <w:lang w:eastAsia="lt-LT"/>
              </w:rPr>
              <w:t>[suvirinimas]</w:t>
            </w:r>
          </w:p>
        </w:tc>
        <w:tc>
          <w:tcPr>
            <w:tcW w:w="1418" w:type="dxa"/>
            <w:gridSpan w:val="2"/>
            <w:vMerge w:val="restart"/>
            <w:tcBorders>
              <w:top w:val="single" w:sz="4" w:space="0" w:color="auto"/>
              <w:left w:val="single" w:sz="4" w:space="0" w:color="auto"/>
              <w:right w:val="single" w:sz="4" w:space="0" w:color="auto"/>
            </w:tcBorders>
            <w:vAlign w:val="center"/>
          </w:tcPr>
          <w:p w14:paraId="13D7D112" w14:textId="6B82ACCE" w:rsidR="00D6684E" w:rsidRPr="00C11E6F" w:rsidRDefault="00D6684E" w:rsidP="00D6684E">
            <w:pPr>
              <w:jc w:val="center"/>
              <w:rPr>
                <w:sz w:val="20"/>
              </w:rPr>
            </w:pPr>
            <w:r w:rsidRPr="00C11E6F">
              <w:rPr>
                <w:sz w:val="20"/>
              </w:rPr>
              <w:t xml:space="preserve">013 </w:t>
            </w:r>
          </w:p>
        </w:tc>
        <w:tc>
          <w:tcPr>
            <w:tcW w:w="2473" w:type="dxa"/>
            <w:tcBorders>
              <w:top w:val="single" w:sz="4" w:space="0" w:color="auto"/>
              <w:left w:val="single" w:sz="4" w:space="0" w:color="auto"/>
              <w:bottom w:val="single" w:sz="4" w:space="0" w:color="auto"/>
              <w:right w:val="single" w:sz="4" w:space="0" w:color="auto"/>
            </w:tcBorders>
            <w:vAlign w:val="center"/>
          </w:tcPr>
          <w:p w14:paraId="597C5B68" w14:textId="5578158B" w:rsidR="00D6684E" w:rsidRPr="00C11E6F" w:rsidRDefault="00D6684E" w:rsidP="00D6684E">
            <w:pPr>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(C)</w:t>
            </w:r>
          </w:p>
        </w:tc>
        <w:tc>
          <w:tcPr>
            <w:tcW w:w="1410" w:type="dxa"/>
            <w:tcBorders>
              <w:top w:val="single" w:sz="4" w:space="0" w:color="auto"/>
              <w:left w:val="single" w:sz="4" w:space="0" w:color="auto"/>
              <w:bottom w:val="single" w:sz="4" w:space="0" w:color="auto"/>
              <w:right w:val="single" w:sz="4" w:space="0" w:color="auto"/>
            </w:tcBorders>
            <w:vAlign w:val="center"/>
          </w:tcPr>
          <w:p w14:paraId="12CB83A5" w14:textId="7ADF5C72" w:rsidR="00D6684E" w:rsidRPr="00C11E6F" w:rsidRDefault="00D6684E" w:rsidP="00D6684E">
            <w:pPr>
              <w:jc w:val="center"/>
              <w:rPr>
                <w:b/>
                <w:bCs/>
                <w:i/>
                <w:sz w:val="20"/>
              </w:rPr>
            </w:pPr>
            <w:r w:rsidRPr="00C11E6F">
              <w:rPr>
                <w:b/>
                <w:bCs/>
                <w:i/>
                <w:sz w:val="20"/>
              </w:rPr>
              <w:t>6069</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48602C5" w14:textId="65EA7148"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51163" w14:textId="2296CBCC"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0,00010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D18EA4A" w14:textId="251589C5" w:rsidR="00D6684E" w:rsidRPr="00C11E6F" w:rsidRDefault="00D6684E" w:rsidP="00D6684E">
            <w:pPr>
              <w:jc w:val="center"/>
              <w:rPr>
                <w:sz w:val="20"/>
              </w:rPr>
            </w:pPr>
            <w:r w:rsidRPr="00C11E6F">
              <w:rPr>
                <w:sz w:val="20"/>
              </w:rPr>
              <w:t>0,00009</w:t>
            </w:r>
          </w:p>
        </w:tc>
      </w:tr>
      <w:tr w:rsidR="00D6684E" w:rsidRPr="00C11E6F" w14:paraId="12423AD7" w14:textId="77777777" w:rsidTr="00960D49">
        <w:trPr>
          <w:gridAfter w:val="1"/>
          <w:wAfter w:w="7" w:type="dxa"/>
          <w:trHeight w:val="170"/>
        </w:trPr>
        <w:tc>
          <w:tcPr>
            <w:tcW w:w="3369" w:type="dxa"/>
            <w:vMerge/>
            <w:tcBorders>
              <w:left w:val="single" w:sz="4" w:space="0" w:color="auto"/>
              <w:right w:val="single" w:sz="4" w:space="0" w:color="auto"/>
            </w:tcBorders>
            <w:vAlign w:val="center"/>
          </w:tcPr>
          <w:p w14:paraId="169274F0" w14:textId="6670CFBA"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vAlign w:val="center"/>
          </w:tcPr>
          <w:p w14:paraId="0B9CE020" w14:textId="008E3B39"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C4EE34D" w14:textId="6E08B856" w:rsidR="00D6684E" w:rsidRPr="00C11E6F" w:rsidRDefault="00D6684E" w:rsidP="00D6684E">
            <w:pPr>
              <w:jc w:val="center"/>
              <w:rPr>
                <w:sz w:val="20"/>
              </w:rPr>
            </w:pPr>
            <w:r w:rsidRPr="00C11E6F">
              <w:rPr>
                <w:sz w:val="20"/>
              </w:rPr>
              <w:t>Azoto oksidai (C)</w:t>
            </w:r>
          </w:p>
        </w:tc>
        <w:tc>
          <w:tcPr>
            <w:tcW w:w="1410" w:type="dxa"/>
            <w:tcBorders>
              <w:top w:val="single" w:sz="4" w:space="0" w:color="auto"/>
              <w:left w:val="single" w:sz="4" w:space="0" w:color="auto"/>
              <w:bottom w:val="single" w:sz="4" w:space="0" w:color="auto"/>
              <w:right w:val="single" w:sz="4" w:space="0" w:color="auto"/>
            </w:tcBorders>
            <w:vAlign w:val="center"/>
          </w:tcPr>
          <w:p w14:paraId="1972B2E1" w14:textId="5F94ABA2" w:rsidR="00D6684E" w:rsidRPr="00C11E6F" w:rsidRDefault="00D6684E" w:rsidP="00D6684E">
            <w:pPr>
              <w:jc w:val="center"/>
              <w:rPr>
                <w:b/>
                <w:bCs/>
                <w:i/>
                <w:sz w:val="20"/>
              </w:rPr>
            </w:pPr>
            <w:r w:rsidRPr="00C11E6F">
              <w:rPr>
                <w:b/>
                <w:bCs/>
                <w:i/>
                <w:sz w:val="20"/>
              </w:rPr>
              <w:t>6044</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6045142A" w14:textId="6589515F"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37276" w14:textId="56515FDF"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0,00002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BEB0596" w14:textId="369CA318" w:rsidR="00D6684E" w:rsidRPr="00C11E6F" w:rsidRDefault="00D6684E" w:rsidP="00D6684E">
            <w:pPr>
              <w:jc w:val="center"/>
              <w:rPr>
                <w:sz w:val="20"/>
              </w:rPr>
            </w:pPr>
            <w:r w:rsidRPr="00C11E6F">
              <w:rPr>
                <w:sz w:val="20"/>
              </w:rPr>
              <w:t>0,00002</w:t>
            </w:r>
          </w:p>
        </w:tc>
      </w:tr>
      <w:tr w:rsidR="00D6684E" w:rsidRPr="00C11E6F" w14:paraId="32B411CD" w14:textId="77777777" w:rsidTr="00960D49">
        <w:trPr>
          <w:gridAfter w:val="1"/>
          <w:wAfter w:w="7" w:type="dxa"/>
          <w:trHeight w:val="170"/>
        </w:trPr>
        <w:tc>
          <w:tcPr>
            <w:tcW w:w="3369" w:type="dxa"/>
            <w:vMerge/>
            <w:tcBorders>
              <w:left w:val="single" w:sz="4" w:space="0" w:color="auto"/>
              <w:right w:val="single" w:sz="4" w:space="0" w:color="auto"/>
            </w:tcBorders>
            <w:vAlign w:val="center"/>
          </w:tcPr>
          <w:p w14:paraId="2F50B4DA" w14:textId="6A2BB424"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vAlign w:val="center"/>
          </w:tcPr>
          <w:p w14:paraId="417D4820" w14:textId="57FA433B"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7E44D062" w14:textId="77777777" w:rsidR="00D6684E" w:rsidRPr="00C11E6F" w:rsidRDefault="00D6684E" w:rsidP="00D6684E">
            <w:pPr>
              <w:jc w:val="center"/>
              <w:rPr>
                <w:sz w:val="20"/>
              </w:rPr>
            </w:pPr>
            <w:r w:rsidRPr="00C11E6F">
              <w:rPr>
                <w:sz w:val="20"/>
              </w:rPr>
              <w:t>Fluoridai</w:t>
            </w:r>
          </w:p>
        </w:tc>
        <w:tc>
          <w:tcPr>
            <w:tcW w:w="1410" w:type="dxa"/>
            <w:tcBorders>
              <w:top w:val="single" w:sz="4" w:space="0" w:color="auto"/>
              <w:left w:val="single" w:sz="4" w:space="0" w:color="auto"/>
              <w:bottom w:val="single" w:sz="4" w:space="0" w:color="auto"/>
              <w:right w:val="single" w:sz="4" w:space="0" w:color="auto"/>
            </w:tcBorders>
            <w:vAlign w:val="center"/>
          </w:tcPr>
          <w:p w14:paraId="30FB3ADC" w14:textId="77777777" w:rsidR="00D6684E" w:rsidRPr="00C11E6F" w:rsidRDefault="00D6684E" w:rsidP="00D6684E">
            <w:pPr>
              <w:jc w:val="center"/>
              <w:rPr>
                <w:b/>
                <w:i/>
                <w:sz w:val="20"/>
              </w:rPr>
            </w:pPr>
            <w:r w:rsidRPr="00C11E6F">
              <w:rPr>
                <w:b/>
                <w:bCs/>
                <w:i/>
                <w:sz w:val="20"/>
              </w:rPr>
              <w:t>3015</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10DDC1F"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24EB3" w14:textId="4AAD59C4"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0,00022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8522721" w14:textId="77777777" w:rsidR="00D6684E" w:rsidRPr="00C11E6F" w:rsidRDefault="00D6684E" w:rsidP="00D6684E">
            <w:pPr>
              <w:jc w:val="center"/>
              <w:rPr>
                <w:sz w:val="20"/>
              </w:rPr>
            </w:pPr>
            <w:r w:rsidRPr="00C11E6F">
              <w:rPr>
                <w:sz w:val="20"/>
              </w:rPr>
              <w:t>0,0002</w:t>
            </w:r>
          </w:p>
        </w:tc>
      </w:tr>
      <w:tr w:rsidR="00D6684E" w:rsidRPr="00C11E6F" w14:paraId="6B1F572C" w14:textId="77777777" w:rsidTr="00960D49">
        <w:trPr>
          <w:gridAfter w:val="1"/>
          <w:wAfter w:w="7" w:type="dxa"/>
          <w:trHeight w:val="170"/>
        </w:trPr>
        <w:tc>
          <w:tcPr>
            <w:tcW w:w="3369" w:type="dxa"/>
            <w:vMerge/>
            <w:tcBorders>
              <w:left w:val="single" w:sz="4" w:space="0" w:color="auto"/>
              <w:right w:val="single" w:sz="4" w:space="0" w:color="auto"/>
            </w:tcBorders>
            <w:vAlign w:val="center"/>
          </w:tcPr>
          <w:p w14:paraId="411BC621"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vAlign w:val="center"/>
          </w:tcPr>
          <w:p w14:paraId="618CC5F7"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709376BC" w14:textId="77777777" w:rsidR="00D6684E" w:rsidRPr="00C11E6F" w:rsidRDefault="00D6684E" w:rsidP="00D6684E">
            <w:pPr>
              <w:jc w:val="center"/>
              <w:rPr>
                <w:sz w:val="20"/>
              </w:rPr>
            </w:pPr>
            <w:r w:rsidRPr="00C11E6F">
              <w:rPr>
                <w:sz w:val="20"/>
              </w:rPr>
              <w:t>Fluoro vandenilis</w:t>
            </w:r>
          </w:p>
        </w:tc>
        <w:tc>
          <w:tcPr>
            <w:tcW w:w="1410" w:type="dxa"/>
            <w:tcBorders>
              <w:top w:val="single" w:sz="4" w:space="0" w:color="auto"/>
              <w:left w:val="single" w:sz="4" w:space="0" w:color="auto"/>
              <w:bottom w:val="single" w:sz="4" w:space="0" w:color="auto"/>
              <w:right w:val="single" w:sz="4" w:space="0" w:color="auto"/>
            </w:tcBorders>
            <w:vAlign w:val="center"/>
          </w:tcPr>
          <w:p w14:paraId="643EFA9D" w14:textId="77777777" w:rsidR="00D6684E" w:rsidRPr="00C11E6F" w:rsidRDefault="00D6684E" w:rsidP="00D6684E">
            <w:pPr>
              <w:jc w:val="center"/>
              <w:rPr>
                <w:b/>
                <w:i/>
                <w:sz w:val="20"/>
              </w:rPr>
            </w:pPr>
            <w:r w:rsidRPr="00C11E6F">
              <w:rPr>
                <w:b/>
                <w:bCs/>
                <w:i/>
                <w:sz w:val="20"/>
              </w:rPr>
              <w:t>862</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F213DAA"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77A6D" w14:textId="38B096C5"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0,00022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6306F01" w14:textId="77777777" w:rsidR="00D6684E" w:rsidRPr="00C11E6F" w:rsidRDefault="00D6684E" w:rsidP="00D6684E">
            <w:pPr>
              <w:jc w:val="center"/>
              <w:rPr>
                <w:sz w:val="20"/>
              </w:rPr>
            </w:pPr>
            <w:r w:rsidRPr="00C11E6F">
              <w:rPr>
                <w:sz w:val="20"/>
              </w:rPr>
              <w:t>0,0002</w:t>
            </w:r>
          </w:p>
        </w:tc>
      </w:tr>
      <w:tr w:rsidR="00D6684E" w:rsidRPr="00C11E6F" w14:paraId="0797FA4F" w14:textId="77777777" w:rsidTr="00960D49">
        <w:trPr>
          <w:gridAfter w:val="1"/>
          <w:wAfter w:w="7" w:type="dxa"/>
          <w:trHeight w:val="170"/>
        </w:trPr>
        <w:tc>
          <w:tcPr>
            <w:tcW w:w="3369" w:type="dxa"/>
            <w:vMerge/>
            <w:tcBorders>
              <w:left w:val="single" w:sz="4" w:space="0" w:color="auto"/>
              <w:right w:val="single" w:sz="4" w:space="0" w:color="auto"/>
            </w:tcBorders>
            <w:vAlign w:val="center"/>
          </w:tcPr>
          <w:p w14:paraId="2C601CB6"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vAlign w:val="center"/>
          </w:tcPr>
          <w:p w14:paraId="7E3A30FB"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975F63C" w14:textId="77777777" w:rsidR="00D6684E" w:rsidRPr="00C11E6F" w:rsidRDefault="00D6684E" w:rsidP="00D6684E">
            <w:pPr>
              <w:jc w:val="center"/>
              <w:rPr>
                <w:sz w:val="20"/>
              </w:rPr>
            </w:pPr>
            <w:r w:rsidRPr="00C11E6F">
              <w:rPr>
                <w:sz w:val="20"/>
              </w:rPr>
              <w:t>Geležis ir jos junginiai</w:t>
            </w:r>
          </w:p>
        </w:tc>
        <w:tc>
          <w:tcPr>
            <w:tcW w:w="1410" w:type="dxa"/>
            <w:tcBorders>
              <w:top w:val="single" w:sz="4" w:space="0" w:color="auto"/>
              <w:left w:val="single" w:sz="4" w:space="0" w:color="auto"/>
              <w:bottom w:val="single" w:sz="4" w:space="0" w:color="auto"/>
              <w:right w:val="single" w:sz="4" w:space="0" w:color="auto"/>
            </w:tcBorders>
            <w:vAlign w:val="center"/>
          </w:tcPr>
          <w:p w14:paraId="5D7428BF" w14:textId="77777777" w:rsidR="00D6684E" w:rsidRPr="00C11E6F" w:rsidRDefault="00D6684E" w:rsidP="00D6684E">
            <w:pPr>
              <w:jc w:val="center"/>
              <w:rPr>
                <w:b/>
                <w:i/>
                <w:sz w:val="20"/>
              </w:rPr>
            </w:pPr>
            <w:r w:rsidRPr="00C11E6F">
              <w:rPr>
                <w:b/>
                <w:bCs/>
                <w:i/>
                <w:sz w:val="20"/>
              </w:rPr>
              <w:t>3113</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C4C1621"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9DBAA" w14:textId="2BD38A8E"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0,00247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56CBCE9" w14:textId="6C53B2A2" w:rsidR="00D6684E" w:rsidRPr="00C11E6F" w:rsidRDefault="00D6684E" w:rsidP="00D6684E">
            <w:pPr>
              <w:jc w:val="center"/>
              <w:rPr>
                <w:sz w:val="20"/>
              </w:rPr>
            </w:pPr>
            <w:r w:rsidRPr="00C11E6F">
              <w:rPr>
                <w:sz w:val="20"/>
              </w:rPr>
              <w:t>0,0022</w:t>
            </w:r>
          </w:p>
        </w:tc>
      </w:tr>
      <w:tr w:rsidR="00D6684E" w:rsidRPr="00C11E6F" w14:paraId="5EB410E6" w14:textId="77777777" w:rsidTr="00960D49">
        <w:trPr>
          <w:gridAfter w:val="1"/>
          <w:wAfter w:w="7" w:type="dxa"/>
          <w:trHeight w:val="170"/>
        </w:trPr>
        <w:tc>
          <w:tcPr>
            <w:tcW w:w="3369" w:type="dxa"/>
            <w:vMerge/>
            <w:tcBorders>
              <w:left w:val="single" w:sz="4" w:space="0" w:color="auto"/>
              <w:right w:val="single" w:sz="4" w:space="0" w:color="auto"/>
            </w:tcBorders>
            <w:vAlign w:val="center"/>
          </w:tcPr>
          <w:p w14:paraId="6C6A5CFF"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vAlign w:val="center"/>
          </w:tcPr>
          <w:p w14:paraId="477E9A99"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5EFDB214"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45A58295" w14:textId="77777777" w:rsidR="00D6684E" w:rsidRPr="00C11E6F" w:rsidRDefault="00D6684E" w:rsidP="00D6684E">
            <w:pPr>
              <w:jc w:val="center"/>
              <w:rPr>
                <w:b/>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98F5562"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B86D8" w14:textId="481472D3"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0,00022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D00B1DC" w14:textId="77777777" w:rsidR="00D6684E" w:rsidRPr="00C11E6F" w:rsidRDefault="00D6684E" w:rsidP="00D6684E">
            <w:pPr>
              <w:jc w:val="center"/>
              <w:rPr>
                <w:sz w:val="20"/>
              </w:rPr>
            </w:pPr>
            <w:r w:rsidRPr="00C11E6F">
              <w:rPr>
                <w:sz w:val="20"/>
              </w:rPr>
              <w:t>0,0002</w:t>
            </w:r>
          </w:p>
        </w:tc>
      </w:tr>
      <w:tr w:rsidR="00D6684E" w:rsidRPr="00C11E6F" w14:paraId="2AEF9477" w14:textId="77777777" w:rsidTr="00960D49">
        <w:trPr>
          <w:gridAfter w:val="1"/>
          <w:wAfter w:w="7" w:type="dxa"/>
          <w:trHeight w:val="170"/>
        </w:trPr>
        <w:tc>
          <w:tcPr>
            <w:tcW w:w="3369" w:type="dxa"/>
            <w:vMerge/>
            <w:tcBorders>
              <w:left w:val="single" w:sz="4" w:space="0" w:color="auto"/>
              <w:bottom w:val="single" w:sz="4" w:space="0" w:color="auto"/>
              <w:right w:val="single" w:sz="4" w:space="0" w:color="auto"/>
            </w:tcBorders>
            <w:vAlign w:val="center"/>
          </w:tcPr>
          <w:p w14:paraId="3CF92870" w14:textId="77777777" w:rsidR="00D6684E" w:rsidRPr="00C11E6F" w:rsidRDefault="00D6684E" w:rsidP="00D6684E">
            <w:pPr>
              <w:jc w:val="center"/>
              <w:rPr>
                <w:sz w:val="20"/>
                <w:lang w:eastAsia="lt-LT"/>
              </w:rPr>
            </w:pPr>
          </w:p>
        </w:tc>
        <w:tc>
          <w:tcPr>
            <w:tcW w:w="1418" w:type="dxa"/>
            <w:gridSpan w:val="2"/>
            <w:vMerge/>
            <w:tcBorders>
              <w:left w:val="single" w:sz="4" w:space="0" w:color="auto"/>
              <w:bottom w:val="single" w:sz="4" w:space="0" w:color="auto"/>
              <w:right w:val="single" w:sz="4" w:space="0" w:color="auto"/>
            </w:tcBorders>
            <w:vAlign w:val="center"/>
          </w:tcPr>
          <w:p w14:paraId="3D912535"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044D37E7" w14:textId="77777777" w:rsidR="00D6684E" w:rsidRPr="00C11E6F" w:rsidRDefault="00D6684E" w:rsidP="00D6684E">
            <w:pPr>
              <w:jc w:val="center"/>
              <w:rPr>
                <w:sz w:val="20"/>
              </w:rPr>
            </w:pPr>
            <w:r w:rsidRPr="00C11E6F">
              <w:rPr>
                <w:sz w:val="20"/>
              </w:rPr>
              <w:t>Mangano oksidai</w:t>
            </w:r>
          </w:p>
        </w:tc>
        <w:tc>
          <w:tcPr>
            <w:tcW w:w="1410" w:type="dxa"/>
            <w:tcBorders>
              <w:top w:val="single" w:sz="4" w:space="0" w:color="auto"/>
              <w:left w:val="single" w:sz="4" w:space="0" w:color="auto"/>
              <w:bottom w:val="single" w:sz="4" w:space="0" w:color="auto"/>
              <w:right w:val="single" w:sz="4" w:space="0" w:color="auto"/>
            </w:tcBorders>
            <w:vAlign w:val="center"/>
          </w:tcPr>
          <w:p w14:paraId="21663DA3" w14:textId="77777777" w:rsidR="00D6684E" w:rsidRPr="00C11E6F" w:rsidRDefault="00D6684E" w:rsidP="00D6684E">
            <w:pPr>
              <w:jc w:val="center"/>
              <w:rPr>
                <w:sz w:val="20"/>
              </w:rPr>
            </w:pPr>
            <w:r w:rsidRPr="00C11E6F">
              <w:rPr>
                <w:b/>
                <w:bCs/>
                <w:i/>
                <w:sz w:val="20"/>
              </w:rPr>
              <w:t>3516</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6A5749D7"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89CB7" w14:textId="6D772155"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0,00014</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260E9A2" w14:textId="5554F917" w:rsidR="00D6684E" w:rsidRPr="00C11E6F" w:rsidRDefault="00D6684E" w:rsidP="00D6684E">
            <w:pPr>
              <w:jc w:val="center"/>
              <w:rPr>
                <w:sz w:val="20"/>
              </w:rPr>
            </w:pPr>
            <w:r w:rsidRPr="00C11E6F">
              <w:rPr>
                <w:sz w:val="20"/>
              </w:rPr>
              <w:t>0,00013</w:t>
            </w:r>
          </w:p>
        </w:tc>
      </w:tr>
      <w:tr w:rsidR="00D6684E" w:rsidRPr="00C11E6F" w14:paraId="6BC995E4" w14:textId="77777777" w:rsidTr="009A3581">
        <w:trPr>
          <w:gridAfter w:val="1"/>
          <w:wAfter w:w="7" w:type="dxa"/>
          <w:trHeight w:val="20"/>
        </w:trPr>
        <w:tc>
          <w:tcPr>
            <w:tcW w:w="3369" w:type="dxa"/>
            <w:tcBorders>
              <w:top w:val="single" w:sz="4" w:space="0" w:color="auto"/>
              <w:left w:val="single" w:sz="4" w:space="0" w:color="auto"/>
              <w:right w:val="single" w:sz="4" w:space="0" w:color="auto"/>
            </w:tcBorders>
            <w:shd w:val="clear" w:color="auto" w:fill="D9D9D9" w:themeFill="background1" w:themeFillShade="D9"/>
            <w:vAlign w:val="center"/>
          </w:tcPr>
          <w:p w14:paraId="0661BFAD" w14:textId="00E3A54A" w:rsidR="00D6684E" w:rsidRPr="00C11E6F" w:rsidRDefault="00D6684E" w:rsidP="00D6684E">
            <w:pPr>
              <w:jc w:val="center"/>
              <w:rPr>
                <w:rFonts w:eastAsia="Calibri"/>
                <w:sz w:val="20"/>
              </w:rPr>
            </w:pPr>
            <w:r w:rsidRPr="00C11E6F">
              <w:rPr>
                <w:rFonts w:eastAsia="Calibri"/>
                <w:sz w:val="20"/>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310CF" w14:textId="3FED7E26" w:rsidR="00D6684E" w:rsidRPr="00C11E6F" w:rsidRDefault="00D6684E" w:rsidP="00D6684E">
            <w:pPr>
              <w:jc w:val="center"/>
              <w:rPr>
                <w:sz w:val="20"/>
              </w:rPr>
            </w:pPr>
            <w:r w:rsidRPr="00C11E6F">
              <w:rPr>
                <w:sz w:val="20"/>
              </w:rPr>
              <w:t>2</w:t>
            </w:r>
          </w:p>
        </w:tc>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8C18B" w14:textId="06DE5BAB" w:rsidR="00D6684E" w:rsidRPr="00C11E6F" w:rsidRDefault="00D6684E" w:rsidP="00D6684E">
            <w:pPr>
              <w:jc w:val="center"/>
              <w:rPr>
                <w:sz w:val="20"/>
              </w:rPr>
            </w:pPr>
            <w:r w:rsidRPr="00C11E6F">
              <w:rPr>
                <w:sz w:val="20"/>
              </w:rPr>
              <w:t>3</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5E482" w14:textId="0319249A" w:rsidR="00D6684E" w:rsidRPr="00C11E6F" w:rsidRDefault="00D6684E" w:rsidP="00D6684E">
            <w:pPr>
              <w:jc w:val="center"/>
              <w:rPr>
                <w:bCs/>
                <w:sz w:val="20"/>
              </w:rPr>
            </w:pPr>
            <w:r w:rsidRPr="00C11E6F">
              <w:rPr>
                <w:bCs/>
                <w:sz w:val="20"/>
              </w:rPr>
              <w:t>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C4876" w14:textId="5B742B01" w:rsidR="00D6684E" w:rsidRPr="00C11E6F" w:rsidRDefault="00D6684E" w:rsidP="00D6684E">
            <w:pPr>
              <w:jc w:val="center"/>
              <w:rPr>
                <w:sz w:val="20"/>
              </w:rPr>
            </w:pPr>
            <w:r w:rsidRPr="00C11E6F">
              <w:rPr>
                <w:sz w:val="20"/>
              </w:rPr>
              <w:t>5</w:t>
            </w:r>
          </w:p>
        </w:tc>
        <w:tc>
          <w:tcPr>
            <w:tcW w:w="2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4ACA9" w14:textId="035A7C32"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6</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0A869" w14:textId="52A75161" w:rsidR="00D6684E" w:rsidRPr="00C11E6F" w:rsidRDefault="00D6684E" w:rsidP="00D6684E">
            <w:pPr>
              <w:jc w:val="center"/>
              <w:rPr>
                <w:sz w:val="20"/>
              </w:rPr>
            </w:pPr>
            <w:r w:rsidRPr="00C11E6F">
              <w:rPr>
                <w:sz w:val="20"/>
              </w:rPr>
              <w:t>7</w:t>
            </w:r>
          </w:p>
        </w:tc>
      </w:tr>
      <w:tr w:rsidR="00D6684E" w:rsidRPr="00C11E6F" w14:paraId="1AB8760B"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vAlign w:val="center"/>
          </w:tcPr>
          <w:p w14:paraId="7FBC08D0" w14:textId="7815960F" w:rsidR="00D6684E" w:rsidRPr="00C11E6F" w:rsidRDefault="00D6684E" w:rsidP="00D6684E">
            <w:pPr>
              <w:jc w:val="center"/>
              <w:rPr>
                <w:rFonts w:eastAsia="Calibri"/>
                <w:sz w:val="20"/>
              </w:rPr>
            </w:pPr>
            <w:r w:rsidRPr="00C11E6F">
              <w:rPr>
                <w:rFonts w:eastAsia="Calibri"/>
                <w:sz w:val="20"/>
              </w:rPr>
              <w:t>Kuro sandėlis</w:t>
            </w:r>
          </w:p>
          <w:p w14:paraId="441F5DF1" w14:textId="15A73716" w:rsidR="00D6684E" w:rsidRPr="00C11E6F" w:rsidRDefault="00D6684E" w:rsidP="00D6684E">
            <w:pPr>
              <w:jc w:val="center"/>
              <w:rPr>
                <w:sz w:val="20"/>
                <w:lang w:eastAsia="lt-LT"/>
              </w:rPr>
            </w:pPr>
            <w:r w:rsidRPr="00C11E6F">
              <w:rPr>
                <w:rFonts w:eastAsia="Calibri"/>
                <w:sz w:val="20"/>
              </w:rPr>
              <w:t>[patalpa]</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5578AD7" w14:textId="6C68AFE0" w:rsidR="00D6684E" w:rsidRPr="00C11E6F" w:rsidRDefault="00D6684E" w:rsidP="00D6684E">
            <w:pPr>
              <w:jc w:val="center"/>
              <w:rPr>
                <w:sz w:val="20"/>
              </w:rPr>
            </w:pPr>
            <w:r w:rsidRPr="00C11E6F">
              <w:rPr>
                <w:sz w:val="20"/>
              </w:rPr>
              <w:t xml:space="preserve">015 </w:t>
            </w:r>
          </w:p>
        </w:tc>
        <w:tc>
          <w:tcPr>
            <w:tcW w:w="2473" w:type="dxa"/>
            <w:tcBorders>
              <w:top w:val="single" w:sz="4" w:space="0" w:color="auto"/>
              <w:left w:val="single" w:sz="4" w:space="0" w:color="auto"/>
              <w:bottom w:val="single" w:sz="4" w:space="0" w:color="auto"/>
              <w:right w:val="single" w:sz="4" w:space="0" w:color="auto"/>
            </w:tcBorders>
            <w:vAlign w:val="center"/>
          </w:tcPr>
          <w:p w14:paraId="4A7631C6"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33605757" w14:textId="77777777" w:rsidR="00D6684E" w:rsidRPr="00C11E6F" w:rsidRDefault="00D6684E" w:rsidP="00D6684E">
            <w:pPr>
              <w:jc w:val="center"/>
              <w:rPr>
                <w:b/>
                <w:bCs/>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3795A"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335E2"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0,05945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546DDD1" w14:textId="77777777" w:rsidR="00D6684E" w:rsidRPr="00C11E6F" w:rsidRDefault="00D6684E" w:rsidP="00D6684E">
            <w:pPr>
              <w:jc w:val="center"/>
              <w:rPr>
                <w:sz w:val="20"/>
              </w:rPr>
            </w:pPr>
            <w:r w:rsidRPr="00C11E6F">
              <w:rPr>
                <w:sz w:val="20"/>
              </w:rPr>
              <w:t>0,633</w:t>
            </w:r>
          </w:p>
        </w:tc>
      </w:tr>
      <w:tr w:rsidR="00D6684E" w:rsidRPr="00C11E6F" w14:paraId="4E1B068E"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319532AD" w14:textId="77777777" w:rsidR="00D6684E" w:rsidRPr="00C11E6F" w:rsidRDefault="00D6684E" w:rsidP="00D6684E">
            <w:pPr>
              <w:jc w:val="center"/>
              <w:rPr>
                <w:sz w:val="20"/>
                <w:lang w:eastAsia="lt-LT"/>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C9DF6E1" w14:textId="0C229A4F" w:rsidR="00D6684E" w:rsidRPr="00C11E6F" w:rsidRDefault="00D6684E" w:rsidP="00D6684E">
            <w:pPr>
              <w:jc w:val="center"/>
              <w:rPr>
                <w:sz w:val="20"/>
              </w:rPr>
            </w:pPr>
            <w:r w:rsidRPr="00C11E6F">
              <w:rPr>
                <w:sz w:val="20"/>
              </w:rPr>
              <w:t xml:space="preserve">016 </w:t>
            </w:r>
          </w:p>
        </w:tc>
        <w:tc>
          <w:tcPr>
            <w:tcW w:w="2473" w:type="dxa"/>
            <w:tcBorders>
              <w:top w:val="single" w:sz="4" w:space="0" w:color="auto"/>
              <w:left w:val="single" w:sz="4" w:space="0" w:color="auto"/>
              <w:bottom w:val="single" w:sz="4" w:space="0" w:color="auto"/>
              <w:right w:val="single" w:sz="4" w:space="0" w:color="auto"/>
            </w:tcBorders>
            <w:vAlign w:val="center"/>
          </w:tcPr>
          <w:p w14:paraId="7314CBFC"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7FE26FDD" w14:textId="77777777" w:rsidR="00D6684E" w:rsidRPr="00C11E6F" w:rsidRDefault="00D6684E" w:rsidP="00D6684E">
            <w:pPr>
              <w:jc w:val="center"/>
              <w:rPr>
                <w:b/>
                <w:bCs/>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A7217"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79920"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0,06418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F2A2004" w14:textId="77777777" w:rsidR="00D6684E" w:rsidRPr="00C11E6F" w:rsidRDefault="00D6684E" w:rsidP="00D6684E">
            <w:pPr>
              <w:jc w:val="center"/>
              <w:rPr>
                <w:sz w:val="20"/>
              </w:rPr>
            </w:pPr>
            <w:r w:rsidRPr="00C11E6F">
              <w:rPr>
                <w:sz w:val="20"/>
              </w:rPr>
              <w:t>1,289</w:t>
            </w:r>
          </w:p>
        </w:tc>
      </w:tr>
      <w:tr w:rsidR="00D6684E" w:rsidRPr="00C11E6F" w14:paraId="12AF8FEA"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7DD74BE6" w14:textId="77777777" w:rsidR="00D6684E" w:rsidRPr="00C11E6F" w:rsidRDefault="00D6684E" w:rsidP="00D6684E">
            <w:pPr>
              <w:jc w:val="center"/>
              <w:rPr>
                <w:sz w:val="20"/>
                <w:lang w:eastAsia="lt-LT"/>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DEAF1AC" w14:textId="730D9CE7" w:rsidR="00D6684E" w:rsidRPr="00C11E6F" w:rsidRDefault="00D6684E" w:rsidP="00D6684E">
            <w:pPr>
              <w:jc w:val="center"/>
              <w:rPr>
                <w:sz w:val="20"/>
              </w:rPr>
            </w:pPr>
            <w:r w:rsidRPr="00C11E6F">
              <w:rPr>
                <w:sz w:val="20"/>
              </w:rPr>
              <w:t xml:space="preserve">017 </w:t>
            </w:r>
          </w:p>
        </w:tc>
        <w:tc>
          <w:tcPr>
            <w:tcW w:w="2473" w:type="dxa"/>
            <w:tcBorders>
              <w:top w:val="single" w:sz="4" w:space="0" w:color="auto"/>
              <w:left w:val="single" w:sz="4" w:space="0" w:color="auto"/>
              <w:bottom w:val="single" w:sz="4" w:space="0" w:color="auto"/>
              <w:right w:val="single" w:sz="4" w:space="0" w:color="auto"/>
            </w:tcBorders>
            <w:vAlign w:val="center"/>
          </w:tcPr>
          <w:p w14:paraId="79461711"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10EFE13D" w14:textId="77777777" w:rsidR="00D6684E" w:rsidRPr="00C11E6F" w:rsidRDefault="00D6684E" w:rsidP="00D6684E">
            <w:pPr>
              <w:jc w:val="center"/>
              <w:rPr>
                <w:b/>
                <w:bCs/>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09097"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7C9DE"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0,06989</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86841C2" w14:textId="77777777" w:rsidR="00D6684E" w:rsidRPr="00C11E6F" w:rsidRDefault="00D6684E" w:rsidP="00D6684E">
            <w:pPr>
              <w:jc w:val="center"/>
              <w:rPr>
                <w:sz w:val="20"/>
              </w:rPr>
            </w:pPr>
            <w:r w:rsidRPr="00C11E6F">
              <w:rPr>
                <w:sz w:val="20"/>
              </w:rPr>
              <w:t>1,332</w:t>
            </w:r>
          </w:p>
        </w:tc>
      </w:tr>
      <w:tr w:rsidR="00D6684E" w:rsidRPr="00C11E6F" w14:paraId="423A8338" w14:textId="77777777" w:rsidTr="00464D1C">
        <w:trPr>
          <w:gridAfter w:val="1"/>
          <w:wAfter w:w="7" w:type="dxa"/>
          <w:trHeight w:val="20"/>
        </w:trPr>
        <w:tc>
          <w:tcPr>
            <w:tcW w:w="3369" w:type="dxa"/>
            <w:vMerge/>
            <w:tcBorders>
              <w:left w:val="single" w:sz="4" w:space="0" w:color="auto"/>
              <w:right w:val="single" w:sz="4" w:space="0" w:color="auto"/>
            </w:tcBorders>
            <w:vAlign w:val="center"/>
          </w:tcPr>
          <w:p w14:paraId="7430AEB7" w14:textId="77777777" w:rsidR="00D6684E" w:rsidRPr="00C11E6F" w:rsidRDefault="00D6684E" w:rsidP="00D6684E">
            <w:pPr>
              <w:jc w:val="center"/>
              <w:rPr>
                <w:sz w:val="20"/>
                <w:lang w:eastAsia="lt-LT"/>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2E0C419" w14:textId="7B49F259" w:rsidR="00D6684E" w:rsidRPr="00C11E6F" w:rsidRDefault="00D6684E" w:rsidP="00D6684E">
            <w:pPr>
              <w:jc w:val="center"/>
              <w:rPr>
                <w:sz w:val="20"/>
              </w:rPr>
            </w:pPr>
            <w:r w:rsidRPr="00C11E6F">
              <w:rPr>
                <w:sz w:val="20"/>
              </w:rPr>
              <w:t xml:space="preserve">018 </w:t>
            </w:r>
          </w:p>
        </w:tc>
        <w:tc>
          <w:tcPr>
            <w:tcW w:w="2473" w:type="dxa"/>
            <w:tcBorders>
              <w:top w:val="single" w:sz="4" w:space="0" w:color="auto"/>
              <w:left w:val="single" w:sz="4" w:space="0" w:color="auto"/>
              <w:bottom w:val="single" w:sz="4" w:space="0" w:color="auto"/>
              <w:right w:val="single" w:sz="4" w:space="0" w:color="auto"/>
            </w:tcBorders>
            <w:vAlign w:val="center"/>
          </w:tcPr>
          <w:p w14:paraId="33CFE92C"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4A30FAA6" w14:textId="77777777" w:rsidR="00D6684E" w:rsidRPr="00C11E6F" w:rsidRDefault="00D6684E" w:rsidP="00D6684E">
            <w:pPr>
              <w:jc w:val="center"/>
              <w:rPr>
                <w:b/>
                <w:bCs/>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C9EF3"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AB8A8"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0,06541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ECAB97A" w14:textId="55CE873E" w:rsidR="00D6684E" w:rsidRPr="00C11E6F" w:rsidRDefault="00D6684E" w:rsidP="00D6684E">
            <w:pPr>
              <w:jc w:val="center"/>
              <w:rPr>
                <w:sz w:val="20"/>
              </w:rPr>
            </w:pPr>
            <w:r w:rsidRPr="00C11E6F">
              <w:rPr>
                <w:sz w:val="20"/>
              </w:rPr>
              <w:t>1,830</w:t>
            </w:r>
          </w:p>
        </w:tc>
      </w:tr>
      <w:tr w:rsidR="00D6684E" w:rsidRPr="00C11E6F" w14:paraId="7B1F7751"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vAlign w:val="center"/>
          </w:tcPr>
          <w:p w14:paraId="59C8DC86" w14:textId="77777777" w:rsidR="00D6684E" w:rsidRPr="00C11E6F" w:rsidRDefault="00D6684E" w:rsidP="00D6684E">
            <w:pPr>
              <w:jc w:val="center"/>
              <w:rPr>
                <w:sz w:val="20"/>
                <w:lang w:eastAsia="lt-LT"/>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9ED2B10" w14:textId="4ADBCF80" w:rsidR="00D6684E" w:rsidRPr="00C11E6F" w:rsidRDefault="00D6684E" w:rsidP="00D6684E">
            <w:pPr>
              <w:jc w:val="center"/>
              <w:rPr>
                <w:sz w:val="20"/>
              </w:rPr>
            </w:pPr>
            <w:r w:rsidRPr="00C11E6F">
              <w:rPr>
                <w:sz w:val="20"/>
              </w:rPr>
              <w:t xml:space="preserve">019 </w:t>
            </w:r>
          </w:p>
        </w:tc>
        <w:tc>
          <w:tcPr>
            <w:tcW w:w="2473" w:type="dxa"/>
            <w:tcBorders>
              <w:top w:val="single" w:sz="4" w:space="0" w:color="auto"/>
              <w:left w:val="single" w:sz="4" w:space="0" w:color="auto"/>
              <w:bottom w:val="single" w:sz="4" w:space="0" w:color="auto"/>
              <w:right w:val="single" w:sz="4" w:space="0" w:color="auto"/>
            </w:tcBorders>
            <w:vAlign w:val="center"/>
          </w:tcPr>
          <w:p w14:paraId="2A99D164"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vAlign w:val="center"/>
          </w:tcPr>
          <w:p w14:paraId="6A02B53A" w14:textId="77777777" w:rsidR="00D6684E" w:rsidRPr="00C11E6F" w:rsidRDefault="00D6684E" w:rsidP="00D6684E">
            <w:pPr>
              <w:jc w:val="center"/>
              <w:rPr>
                <w:b/>
                <w:bCs/>
                <w:i/>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F725A"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298F8"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0,06525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BB35DBB" w14:textId="77777777" w:rsidR="00D6684E" w:rsidRPr="00C11E6F" w:rsidRDefault="00D6684E" w:rsidP="00D6684E">
            <w:pPr>
              <w:jc w:val="center"/>
              <w:rPr>
                <w:sz w:val="20"/>
              </w:rPr>
            </w:pPr>
            <w:r w:rsidRPr="00C11E6F">
              <w:rPr>
                <w:sz w:val="20"/>
              </w:rPr>
              <w:t>1,667</w:t>
            </w:r>
          </w:p>
        </w:tc>
      </w:tr>
      <w:tr w:rsidR="00D6684E" w:rsidRPr="00C11E6F" w14:paraId="5922A138"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shd w:val="clear" w:color="auto" w:fill="auto"/>
            <w:vAlign w:val="center"/>
          </w:tcPr>
          <w:p w14:paraId="08C3E21B" w14:textId="725C8868" w:rsidR="00D6684E" w:rsidRPr="00C11E6F" w:rsidRDefault="00D6684E" w:rsidP="00D6684E">
            <w:pPr>
              <w:jc w:val="center"/>
              <w:rPr>
                <w:sz w:val="20"/>
                <w:lang w:eastAsia="lt-LT"/>
              </w:rPr>
            </w:pPr>
            <w:r w:rsidRPr="00C11E6F">
              <w:rPr>
                <w:sz w:val="20"/>
                <w:lang w:eastAsia="lt-LT"/>
              </w:rPr>
              <w:t>Katilinė</w:t>
            </w:r>
          </w:p>
          <w:p w14:paraId="52B992AC" w14:textId="77777777" w:rsidR="00D6684E" w:rsidRPr="00C11E6F" w:rsidRDefault="00D6684E" w:rsidP="00D6684E">
            <w:pPr>
              <w:ind w:left="-105" w:right="-108"/>
              <w:jc w:val="center"/>
              <w:rPr>
                <w:sz w:val="20"/>
              </w:rPr>
            </w:pPr>
            <w:r w:rsidRPr="00C11E6F">
              <w:rPr>
                <w:sz w:val="20"/>
              </w:rPr>
              <w:t>Dyzelinis elektros generatorius</w:t>
            </w:r>
          </w:p>
          <w:p w14:paraId="01315AF6" w14:textId="343CA5AE" w:rsidR="00D6684E" w:rsidRPr="00C11E6F" w:rsidRDefault="00D6684E" w:rsidP="00D6684E">
            <w:pPr>
              <w:jc w:val="center"/>
              <w:rPr>
                <w:sz w:val="20"/>
                <w:lang w:eastAsia="lt-LT"/>
              </w:rPr>
            </w:pPr>
            <w:r w:rsidRPr="00C11E6F">
              <w:rPr>
                <w:sz w:val="20"/>
              </w:rPr>
              <w:t>(0,203 MW)</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14:paraId="33B6620E" w14:textId="69B7D32C" w:rsidR="00D6684E" w:rsidRPr="00C11E6F" w:rsidRDefault="00D6684E" w:rsidP="00D6684E">
            <w:pPr>
              <w:jc w:val="center"/>
              <w:rPr>
                <w:sz w:val="20"/>
              </w:rPr>
            </w:pPr>
            <w:r w:rsidRPr="00C11E6F">
              <w:rPr>
                <w:sz w:val="20"/>
              </w:rPr>
              <w:t>021</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6DC8AAD" w14:textId="77777777" w:rsidR="00D6684E" w:rsidRPr="00C11E6F" w:rsidRDefault="00D6684E" w:rsidP="00D6684E">
            <w:pPr>
              <w:jc w:val="center"/>
              <w:rPr>
                <w:sz w:val="20"/>
              </w:rPr>
            </w:pPr>
            <w:r w:rsidRPr="00C11E6F">
              <w:rPr>
                <w:rFonts w:eastAsia="Calibri"/>
                <w:sz w:val="20"/>
              </w:rPr>
              <w:t xml:space="preserve">Anglies </w:t>
            </w:r>
            <w:proofErr w:type="spellStart"/>
            <w:r w:rsidRPr="00C11E6F">
              <w:rPr>
                <w:rFonts w:eastAsia="Calibri"/>
                <w:sz w:val="20"/>
              </w:rPr>
              <w:t>monoksidas</w:t>
            </w:r>
            <w:proofErr w:type="spellEnd"/>
            <w:r w:rsidRPr="00C11E6F">
              <w:rPr>
                <w:rFonts w:eastAsia="Calibri"/>
                <w:sz w:val="20"/>
              </w:rPr>
              <w:t xml:space="preserve">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5C0F5A7" w14:textId="77777777" w:rsidR="00D6684E" w:rsidRPr="00C11E6F" w:rsidRDefault="00D6684E" w:rsidP="00D6684E">
            <w:pPr>
              <w:jc w:val="center"/>
              <w:rPr>
                <w:b/>
                <w:i/>
                <w:sz w:val="20"/>
              </w:rPr>
            </w:pPr>
            <w:r w:rsidRPr="00C11E6F">
              <w:rPr>
                <w:rFonts w:eastAsia="Calibri"/>
                <w:b/>
                <w:i/>
                <w:sz w:val="20"/>
              </w:rPr>
              <w:t>5917</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CC33C"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ABE25"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0,00347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C5D7A1D" w14:textId="77777777" w:rsidR="00D6684E" w:rsidRPr="00C11E6F" w:rsidRDefault="00D6684E" w:rsidP="00D6684E">
            <w:pPr>
              <w:jc w:val="center"/>
              <w:rPr>
                <w:sz w:val="20"/>
              </w:rPr>
            </w:pPr>
            <w:r w:rsidRPr="00C11E6F">
              <w:rPr>
                <w:sz w:val="20"/>
              </w:rPr>
              <w:t>0,054</w:t>
            </w:r>
          </w:p>
        </w:tc>
      </w:tr>
      <w:tr w:rsidR="00D6684E" w:rsidRPr="00C11E6F" w14:paraId="53CFE6B9"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208FD6C2"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492E9C27"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1C296F8B" w14:textId="77777777" w:rsidR="00D6684E" w:rsidRPr="00C11E6F" w:rsidRDefault="00D6684E" w:rsidP="00D6684E">
            <w:pPr>
              <w:jc w:val="center"/>
              <w:rPr>
                <w:sz w:val="20"/>
              </w:rPr>
            </w:pPr>
            <w:r w:rsidRPr="00C11E6F">
              <w:rPr>
                <w:rFonts w:eastAsia="Calibri"/>
                <w:sz w:val="20"/>
              </w:rPr>
              <w:t>Azoto oksidai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CA8E622" w14:textId="77777777" w:rsidR="00D6684E" w:rsidRPr="00C11E6F" w:rsidRDefault="00D6684E" w:rsidP="00D6684E">
            <w:pPr>
              <w:jc w:val="center"/>
              <w:rPr>
                <w:b/>
                <w:i/>
                <w:sz w:val="20"/>
              </w:rPr>
            </w:pPr>
            <w:r w:rsidRPr="00C11E6F">
              <w:rPr>
                <w:rFonts w:eastAsia="Calibri"/>
                <w:b/>
                <w:i/>
                <w:sz w:val="20"/>
              </w:rPr>
              <w:t>5872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1A0DB"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4F129"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0,01157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334989F" w14:textId="77777777" w:rsidR="00D6684E" w:rsidRPr="00C11E6F" w:rsidRDefault="00D6684E" w:rsidP="00D6684E">
            <w:pPr>
              <w:jc w:val="center"/>
              <w:rPr>
                <w:sz w:val="20"/>
              </w:rPr>
            </w:pPr>
            <w:r w:rsidRPr="00C11E6F">
              <w:rPr>
                <w:sz w:val="20"/>
              </w:rPr>
              <w:t>0,163</w:t>
            </w:r>
          </w:p>
        </w:tc>
      </w:tr>
      <w:tr w:rsidR="00D6684E" w:rsidRPr="00C11E6F" w14:paraId="737F9151"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69D334AD" w14:textId="77777777" w:rsidR="00D6684E" w:rsidRPr="00C11E6F" w:rsidRDefault="00D6684E" w:rsidP="00D6684E">
            <w:pPr>
              <w:jc w:val="center"/>
              <w:rPr>
                <w:sz w:val="20"/>
                <w:lang w:eastAsia="lt-LT"/>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14:paraId="6698B925"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0C03BAA7" w14:textId="77777777" w:rsidR="00D6684E" w:rsidRPr="00C11E6F" w:rsidRDefault="00D6684E" w:rsidP="00D6684E">
            <w:pPr>
              <w:jc w:val="center"/>
              <w:rPr>
                <w:sz w:val="20"/>
              </w:rPr>
            </w:pPr>
            <w:r w:rsidRPr="00C11E6F">
              <w:rPr>
                <w:rFonts w:eastAsia="Calibri"/>
                <w:sz w:val="20"/>
              </w:rPr>
              <w:t>Kietosios dalelės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61C55F7" w14:textId="77777777" w:rsidR="00D6684E" w:rsidRPr="00C11E6F" w:rsidRDefault="00D6684E" w:rsidP="00D6684E">
            <w:pPr>
              <w:jc w:val="center"/>
              <w:rPr>
                <w:b/>
                <w:i/>
                <w:sz w:val="20"/>
              </w:rPr>
            </w:pPr>
            <w:r w:rsidRPr="00C11E6F">
              <w:rPr>
                <w:rFonts w:eastAsia="Calibri"/>
                <w:b/>
                <w:i/>
                <w:sz w:val="20"/>
              </w:rPr>
              <w:t>6486</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A882D"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6D699"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0,00116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EC3AAE3" w14:textId="77777777" w:rsidR="00D6684E" w:rsidRPr="00C11E6F" w:rsidRDefault="00D6684E" w:rsidP="00D6684E">
            <w:pPr>
              <w:jc w:val="center"/>
              <w:rPr>
                <w:sz w:val="20"/>
              </w:rPr>
            </w:pPr>
            <w:r w:rsidRPr="00C11E6F">
              <w:rPr>
                <w:sz w:val="20"/>
              </w:rPr>
              <w:t>0,011</w:t>
            </w:r>
          </w:p>
        </w:tc>
      </w:tr>
      <w:tr w:rsidR="00D6684E" w:rsidRPr="00C11E6F" w14:paraId="0D113E19" w14:textId="77777777" w:rsidTr="00464D1C">
        <w:trPr>
          <w:gridAfter w:val="1"/>
          <w:wAfter w:w="7" w:type="dxa"/>
          <w:trHeight w:val="20"/>
        </w:trPr>
        <w:tc>
          <w:tcPr>
            <w:tcW w:w="3369" w:type="dxa"/>
            <w:vMerge w:val="restart"/>
            <w:tcBorders>
              <w:left w:val="single" w:sz="4" w:space="0" w:color="auto"/>
              <w:right w:val="single" w:sz="4" w:space="0" w:color="auto"/>
            </w:tcBorders>
            <w:shd w:val="clear" w:color="auto" w:fill="auto"/>
            <w:vAlign w:val="center"/>
          </w:tcPr>
          <w:p w14:paraId="565A3B90" w14:textId="77777777" w:rsidR="00D6684E" w:rsidRPr="00C11E6F" w:rsidRDefault="00D6684E" w:rsidP="00D6684E">
            <w:pPr>
              <w:jc w:val="center"/>
              <w:rPr>
                <w:sz w:val="20"/>
                <w:lang w:eastAsia="lt-LT"/>
              </w:rPr>
            </w:pPr>
            <w:r w:rsidRPr="00C11E6F">
              <w:rPr>
                <w:sz w:val="20"/>
                <w:lang w:eastAsia="lt-LT"/>
              </w:rPr>
              <w:t>Katilinė</w:t>
            </w:r>
          </w:p>
          <w:p w14:paraId="5EABE7B7" w14:textId="77777777" w:rsidR="00D6684E" w:rsidRPr="00C11E6F" w:rsidRDefault="00D6684E" w:rsidP="00D6684E">
            <w:pPr>
              <w:ind w:left="-105" w:right="-108"/>
              <w:jc w:val="center"/>
              <w:rPr>
                <w:sz w:val="20"/>
              </w:rPr>
            </w:pPr>
            <w:r w:rsidRPr="00C11E6F">
              <w:rPr>
                <w:sz w:val="20"/>
              </w:rPr>
              <w:t>Dyzelinis elektros generatorius</w:t>
            </w:r>
          </w:p>
          <w:p w14:paraId="7FF6BBDF" w14:textId="0E329FDE" w:rsidR="00D6684E" w:rsidRPr="00C11E6F" w:rsidRDefault="00D6684E" w:rsidP="00D6684E">
            <w:pPr>
              <w:jc w:val="center"/>
              <w:rPr>
                <w:sz w:val="20"/>
                <w:lang w:eastAsia="lt-LT"/>
              </w:rPr>
            </w:pPr>
            <w:r w:rsidRPr="00C11E6F">
              <w:rPr>
                <w:sz w:val="20"/>
              </w:rPr>
              <w:t>(0,060 MW)</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14:paraId="74AD023A" w14:textId="03A73FA4" w:rsidR="00D6684E" w:rsidRPr="00C11E6F" w:rsidRDefault="00D6684E" w:rsidP="00D6684E">
            <w:pPr>
              <w:jc w:val="center"/>
              <w:rPr>
                <w:sz w:val="20"/>
              </w:rPr>
            </w:pPr>
            <w:r w:rsidRPr="00C11E6F">
              <w:rPr>
                <w:sz w:val="20"/>
              </w:rPr>
              <w:t>022</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C3B6A3A" w14:textId="77777777" w:rsidR="00D6684E" w:rsidRPr="00C11E6F" w:rsidRDefault="00D6684E" w:rsidP="00D6684E">
            <w:pPr>
              <w:jc w:val="center"/>
              <w:rPr>
                <w:sz w:val="20"/>
              </w:rPr>
            </w:pPr>
            <w:r w:rsidRPr="00C11E6F">
              <w:rPr>
                <w:rFonts w:eastAsia="Calibri"/>
                <w:sz w:val="20"/>
              </w:rPr>
              <w:t xml:space="preserve">Anglies </w:t>
            </w:r>
            <w:proofErr w:type="spellStart"/>
            <w:r w:rsidRPr="00C11E6F">
              <w:rPr>
                <w:rFonts w:eastAsia="Calibri"/>
                <w:sz w:val="20"/>
              </w:rPr>
              <w:t>monoksidas</w:t>
            </w:r>
            <w:proofErr w:type="spellEnd"/>
            <w:r w:rsidRPr="00C11E6F">
              <w:rPr>
                <w:rFonts w:eastAsia="Calibri"/>
                <w:sz w:val="20"/>
              </w:rPr>
              <w:t xml:space="preserve">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E66FB86" w14:textId="77777777" w:rsidR="00D6684E" w:rsidRPr="00C11E6F" w:rsidRDefault="00D6684E" w:rsidP="00D6684E">
            <w:pPr>
              <w:jc w:val="center"/>
              <w:rPr>
                <w:b/>
                <w:i/>
                <w:sz w:val="20"/>
              </w:rPr>
            </w:pPr>
            <w:r w:rsidRPr="00C11E6F">
              <w:rPr>
                <w:rFonts w:eastAsia="Calibri"/>
                <w:b/>
                <w:i/>
                <w:sz w:val="20"/>
              </w:rPr>
              <w:t>5917</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C3652"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CBE54"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0,00116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32E94D9" w14:textId="77777777" w:rsidR="00D6684E" w:rsidRPr="00C11E6F" w:rsidRDefault="00D6684E" w:rsidP="00D6684E">
            <w:pPr>
              <w:jc w:val="center"/>
              <w:rPr>
                <w:sz w:val="20"/>
              </w:rPr>
            </w:pPr>
            <w:r w:rsidRPr="00C11E6F">
              <w:rPr>
                <w:sz w:val="20"/>
              </w:rPr>
              <w:t>0,032</w:t>
            </w:r>
          </w:p>
        </w:tc>
      </w:tr>
      <w:tr w:rsidR="00D6684E" w:rsidRPr="00C11E6F" w14:paraId="51AF3C9A"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698802D2"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21E125E8"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5577F32C" w14:textId="77777777" w:rsidR="00D6684E" w:rsidRPr="00C11E6F" w:rsidRDefault="00D6684E" w:rsidP="00D6684E">
            <w:pPr>
              <w:jc w:val="center"/>
              <w:rPr>
                <w:sz w:val="20"/>
              </w:rPr>
            </w:pPr>
            <w:r w:rsidRPr="00C11E6F">
              <w:rPr>
                <w:rFonts w:eastAsia="Calibri"/>
                <w:sz w:val="20"/>
              </w:rPr>
              <w:t>Azoto oksidai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5B8BA2B" w14:textId="77777777" w:rsidR="00D6684E" w:rsidRPr="00C11E6F" w:rsidRDefault="00D6684E" w:rsidP="00D6684E">
            <w:pPr>
              <w:jc w:val="center"/>
              <w:rPr>
                <w:b/>
                <w:i/>
                <w:sz w:val="20"/>
              </w:rPr>
            </w:pPr>
            <w:r w:rsidRPr="00C11E6F">
              <w:rPr>
                <w:rFonts w:eastAsia="Calibri"/>
                <w:b/>
                <w:i/>
                <w:sz w:val="20"/>
              </w:rPr>
              <w:t>5872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B05FF"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1E392"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0,00347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874535E" w14:textId="77777777" w:rsidR="00D6684E" w:rsidRPr="00C11E6F" w:rsidRDefault="00D6684E" w:rsidP="00D6684E">
            <w:pPr>
              <w:jc w:val="center"/>
              <w:rPr>
                <w:sz w:val="20"/>
              </w:rPr>
            </w:pPr>
            <w:r w:rsidRPr="00C11E6F">
              <w:rPr>
                <w:sz w:val="20"/>
              </w:rPr>
              <w:t>0,098</w:t>
            </w:r>
          </w:p>
        </w:tc>
      </w:tr>
      <w:tr w:rsidR="00D6684E" w:rsidRPr="00C11E6F" w14:paraId="72F9A03F"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shd w:val="clear" w:color="auto" w:fill="auto"/>
            <w:vAlign w:val="center"/>
          </w:tcPr>
          <w:p w14:paraId="4AB4B8A9" w14:textId="77777777" w:rsidR="00D6684E" w:rsidRPr="00C11E6F" w:rsidRDefault="00D6684E" w:rsidP="00D6684E">
            <w:pPr>
              <w:jc w:val="center"/>
              <w:rPr>
                <w:sz w:val="20"/>
                <w:lang w:eastAsia="lt-LT"/>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14:paraId="121D07A2"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EBA9C54" w14:textId="77777777" w:rsidR="00D6684E" w:rsidRPr="00C11E6F" w:rsidRDefault="00D6684E" w:rsidP="00D6684E">
            <w:pPr>
              <w:jc w:val="center"/>
              <w:rPr>
                <w:sz w:val="20"/>
              </w:rPr>
            </w:pPr>
            <w:r w:rsidRPr="00C11E6F">
              <w:rPr>
                <w:rFonts w:eastAsia="Calibri"/>
                <w:sz w:val="20"/>
              </w:rPr>
              <w:t>Kietosios dalelės (B)</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80C317C" w14:textId="77777777" w:rsidR="00D6684E" w:rsidRPr="00C11E6F" w:rsidRDefault="00D6684E" w:rsidP="00D6684E">
            <w:pPr>
              <w:jc w:val="center"/>
              <w:rPr>
                <w:b/>
                <w:i/>
                <w:sz w:val="20"/>
              </w:rPr>
            </w:pPr>
            <w:r w:rsidRPr="00C11E6F">
              <w:rPr>
                <w:rFonts w:eastAsia="Calibri"/>
                <w:b/>
                <w:i/>
                <w:sz w:val="20"/>
              </w:rPr>
              <w:t>6486</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33C55"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E845C"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0,00023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7E8A473" w14:textId="77777777" w:rsidR="00D6684E" w:rsidRPr="00C11E6F" w:rsidRDefault="00D6684E" w:rsidP="00D6684E">
            <w:pPr>
              <w:jc w:val="center"/>
              <w:rPr>
                <w:sz w:val="20"/>
              </w:rPr>
            </w:pPr>
            <w:r w:rsidRPr="00C11E6F">
              <w:rPr>
                <w:sz w:val="20"/>
              </w:rPr>
              <w:t>0,006</w:t>
            </w:r>
          </w:p>
        </w:tc>
      </w:tr>
      <w:tr w:rsidR="00D6684E" w:rsidRPr="00C11E6F" w14:paraId="0423DCAF" w14:textId="77777777" w:rsidTr="00464D1C">
        <w:trPr>
          <w:gridAfter w:val="1"/>
          <w:wAfter w:w="7" w:type="dxa"/>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7FD03AAD" w14:textId="6471A844" w:rsidR="00D6684E" w:rsidRPr="00C11E6F" w:rsidRDefault="00D6684E" w:rsidP="00D6684E">
            <w:pPr>
              <w:jc w:val="center"/>
              <w:rPr>
                <w:rFonts w:eastAsia="Calibri"/>
                <w:sz w:val="20"/>
              </w:rPr>
            </w:pPr>
            <w:r w:rsidRPr="00C11E6F">
              <w:rPr>
                <w:rFonts w:eastAsia="Calibri"/>
                <w:sz w:val="20"/>
              </w:rPr>
              <w:t>Elektrotechnikos tarnyba</w:t>
            </w:r>
          </w:p>
          <w:p w14:paraId="6D85943C" w14:textId="66382834" w:rsidR="00D6684E" w:rsidRPr="00C11E6F" w:rsidRDefault="00D6684E" w:rsidP="00D6684E">
            <w:pPr>
              <w:jc w:val="center"/>
              <w:rPr>
                <w:sz w:val="20"/>
                <w:lang w:eastAsia="lt-LT"/>
              </w:rPr>
            </w:pPr>
            <w:r w:rsidRPr="00C11E6F">
              <w:rPr>
                <w:rFonts w:eastAsia="Calibri"/>
                <w:sz w:val="20"/>
              </w:rPr>
              <w:t>[litavimas]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AB249" w14:textId="679CCC0A" w:rsidR="00D6684E" w:rsidRPr="00C11E6F" w:rsidRDefault="00D6684E" w:rsidP="00D6684E">
            <w:pPr>
              <w:jc w:val="center"/>
              <w:rPr>
                <w:sz w:val="20"/>
              </w:rPr>
            </w:pPr>
            <w:r w:rsidRPr="00C11E6F">
              <w:rPr>
                <w:sz w:val="20"/>
              </w:rPr>
              <w:t>023</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5E67B53" w14:textId="77777777" w:rsidR="00D6684E" w:rsidRPr="00C11E6F" w:rsidRDefault="00D6684E" w:rsidP="00D6684E">
            <w:pPr>
              <w:jc w:val="center"/>
              <w:rPr>
                <w:sz w:val="20"/>
              </w:rPr>
            </w:pPr>
            <w:r w:rsidRPr="00C11E6F">
              <w:rPr>
                <w:sz w:val="20"/>
              </w:rPr>
              <w:t>Švino organiniai ir neorganiniai junginiai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6161311" w14:textId="77777777" w:rsidR="00D6684E" w:rsidRPr="00C11E6F" w:rsidRDefault="00D6684E" w:rsidP="00D6684E">
            <w:pPr>
              <w:jc w:val="center"/>
              <w:rPr>
                <w:sz w:val="20"/>
              </w:rPr>
            </w:pPr>
            <w:r w:rsidRPr="00C11E6F">
              <w:rPr>
                <w:b/>
                <w:bCs/>
                <w:i/>
                <w:sz w:val="20"/>
              </w:rPr>
              <w:t>2094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64D04"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56421"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0,000002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A7EF904" w14:textId="77777777" w:rsidR="00D6684E" w:rsidRPr="00C11E6F" w:rsidRDefault="00D6684E" w:rsidP="00D6684E">
            <w:pPr>
              <w:jc w:val="center"/>
              <w:rPr>
                <w:sz w:val="20"/>
              </w:rPr>
            </w:pPr>
            <w:r w:rsidRPr="00C11E6F">
              <w:rPr>
                <w:sz w:val="20"/>
              </w:rPr>
              <w:t>0,000002</w:t>
            </w:r>
          </w:p>
        </w:tc>
      </w:tr>
      <w:tr w:rsidR="00D6684E" w:rsidRPr="00C11E6F" w14:paraId="3962AAA8"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shd w:val="clear" w:color="auto" w:fill="auto"/>
            <w:vAlign w:val="center"/>
          </w:tcPr>
          <w:p w14:paraId="787B8800" w14:textId="4269CC63" w:rsidR="00D6684E" w:rsidRPr="00C11E6F" w:rsidRDefault="00D6684E" w:rsidP="00D6684E">
            <w:pPr>
              <w:jc w:val="center"/>
              <w:rPr>
                <w:rFonts w:eastAsia="Calibri"/>
                <w:sz w:val="20"/>
              </w:rPr>
            </w:pPr>
            <w:r w:rsidRPr="00C11E6F">
              <w:rPr>
                <w:rFonts w:eastAsia="Calibri"/>
                <w:sz w:val="20"/>
              </w:rPr>
              <w:t>Įrengimų remonto ir statinių priežiūros tarnybos dirbtuvės</w:t>
            </w:r>
          </w:p>
          <w:p w14:paraId="6ED5CAF6" w14:textId="20274590" w:rsidR="00D6684E" w:rsidRPr="00C11E6F" w:rsidRDefault="00D6684E" w:rsidP="00D6684E">
            <w:pPr>
              <w:jc w:val="center"/>
              <w:rPr>
                <w:sz w:val="20"/>
                <w:lang w:eastAsia="lt-LT"/>
              </w:rPr>
            </w:pPr>
            <w:r w:rsidRPr="00C11E6F">
              <w:rPr>
                <w:rFonts w:eastAsia="Calibri"/>
                <w:sz w:val="20"/>
              </w:rPr>
              <w:t>[suvirinimas]</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14:paraId="72F7CDC9" w14:textId="0CE37B54" w:rsidR="00D6684E" w:rsidRPr="00C11E6F" w:rsidRDefault="00D6684E" w:rsidP="00D6684E">
            <w:pPr>
              <w:jc w:val="center"/>
              <w:rPr>
                <w:sz w:val="20"/>
              </w:rPr>
            </w:pPr>
            <w:r w:rsidRPr="00C11E6F">
              <w:rPr>
                <w:sz w:val="20"/>
              </w:rPr>
              <w:t>024</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79E7A7A" w14:textId="77777777" w:rsidR="00D6684E" w:rsidRPr="00C11E6F" w:rsidRDefault="00D6684E" w:rsidP="00D6684E">
            <w:pPr>
              <w:jc w:val="center"/>
              <w:rPr>
                <w:sz w:val="20"/>
              </w:rPr>
            </w:pPr>
            <w:r w:rsidRPr="00C11E6F">
              <w:rPr>
                <w:sz w:val="20"/>
              </w:rPr>
              <w:t>Fluoridai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5CD67E0" w14:textId="77777777" w:rsidR="00D6684E" w:rsidRPr="00C11E6F" w:rsidRDefault="00D6684E" w:rsidP="00D6684E">
            <w:pPr>
              <w:jc w:val="center"/>
              <w:rPr>
                <w:sz w:val="20"/>
              </w:rPr>
            </w:pPr>
            <w:r w:rsidRPr="00C11E6F">
              <w:rPr>
                <w:b/>
                <w:bCs/>
                <w:i/>
                <w:sz w:val="20"/>
              </w:rPr>
              <w:t>3015</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6AFC7"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22FFF" w14:textId="19947803"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0,00028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2D82727" w14:textId="4EDEB131" w:rsidR="00D6684E" w:rsidRPr="00C11E6F" w:rsidRDefault="00D6684E" w:rsidP="00D6684E">
            <w:pPr>
              <w:jc w:val="center"/>
              <w:rPr>
                <w:sz w:val="20"/>
              </w:rPr>
            </w:pPr>
            <w:r w:rsidRPr="00C11E6F">
              <w:rPr>
                <w:sz w:val="20"/>
              </w:rPr>
              <w:t>0,0001</w:t>
            </w:r>
          </w:p>
        </w:tc>
      </w:tr>
      <w:tr w:rsidR="00D6684E" w:rsidRPr="00C11E6F" w14:paraId="296AA9F6"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1939BE4F"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5746ADEC"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4D8B0CAD" w14:textId="77777777" w:rsidR="00D6684E" w:rsidRPr="00C11E6F" w:rsidRDefault="00D6684E" w:rsidP="00D6684E">
            <w:pPr>
              <w:jc w:val="center"/>
              <w:rPr>
                <w:sz w:val="20"/>
              </w:rPr>
            </w:pPr>
            <w:r w:rsidRPr="00C11E6F">
              <w:rPr>
                <w:sz w:val="20"/>
              </w:rPr>
              <w:t>Fluoro vandenilis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A722FCC" w14:textId="77777777" w:rsidR="00D6684E" w:rsidRPr="00C11E6F" w:rsidRDefault="00D6684E" w:rsidP="00D6684E">
            <w:pPr>
              <w:jc w:val="center"/>
              <w:rPr>
                <w:sz w:val="20"/>
              </w:rPr>
            </w:pPr>
            <w:r w:rsidRPr="00C11E6F">
              <w:rPr>
                <w:b/>
                <w:bCs/>
                <w:i/>
                <w:sz w:val="20"/>
              </w:rPr>
              <w:t>862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094FA"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01BED"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0,00011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DBC3C86" w14:textId="77777777" w:rsidR="00D6684E" w:rsidRPr="00C11E6F" w:rsidRDefault="00D6684E" w:rsidP="00D6684E">
            <w:pPr>
              <w:jc w:val="center"/>
              <w:rPr>
                <w:sz w:val="20"/>
              </w:rPr>
            </w:pPr>
            <w:r w:rsidRPr="00C11E6F">
              <w:rPr>
                <w:sz w:val="20"/>
              </w:rPr>
              <w:t>0,00004</w:t>
            </w:r>
          </w:p>
        </w:tc>
      </w:tr>
      <w:tr w:rsidR="00D6684E" w:rsidRPr="00C11E6F" w14:paraId="7294E8BF"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7C070E91"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35C6C677"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5B88B63" w14:textId="77777777" w:rsidR="00D6684E" w:rsidRPr="00C11E6F" w:rsidRDefault="00D6684E" w:rsidP="00D6684E">
            <w:pPr>
              <w:jc w:val="center"/>
              <w:rPr>
                <w:sz w:val="20"/>
              </w:rPr>
            </w:pPr>
            <w:r w:rsidRPr="00C11E6F">
              <w:rPr>
                <w:sz w:val="20"/>
              </w:rPr>
              <w:t>Geležis ir jos junginiai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3C82BBC" w14:textId="77777777" w:rsidR="00D6684E" w:rsidRPr="00C11E6F" w:rsidRDefault="00D6684E" w:rsidP="00D6684E">
            <w:pPr>
              <w:jc w:val="center"/>
              <w:rPr>
                <w:sz w:val="20"/>
              </w:rPr>
            </w:pPr>
            <w:r w:rsidRPr="00C11E6F">
              <w:rPr>
                <w:b/>
                <w:bCs/>
                <w:i/>
                <w:sz w:val="20"/>
              </w:rPr>
              <w:t>3113</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28BD0"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A6D1A"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0,00111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2383D4F" w14:textId="77777777" w:rsidR="00D6684E" w:rsidRPr="00C11E6F" w:rsidRDefault="00D6684E" w:rsidP="00D6684E">
            <w:pPr>
              <w:jc w:val="center"/>
              <w:rPr>
                <w:sz w:val="20"/>
              </w:rPr>
            </w:pPr>
            <w:r w:rsidRPr="00C11E6F">
              <w:rPr>
                <w:sz w:val="20"/>
              </w:rPr>
              <w:t>0,0004</w:t>
            </w:r>
          </w:p>
        </w:tc>
      </w:tr>
      <w:tr w:rsidR="00D6684E" w:rsidRPr="00C11E6F" w14:paraId="4F0C5753"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55B1DAB3"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231FF3D9"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1BDA981D"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C0A4091" w14:textId="77777777" w:rsidR="00D6684E" w:rsidRPr="00C11E6F" w:rsidRDefault="00D6684E" w:rsidP="00D6684E">
            <w:pPr>
              <w:jc w:val="center"/>
              <w:rPr>
                <w:sz w:val="20"/>
              </w:rPr>
            </w:pPr>
            <w:r w:rsidRPr="00C11E6F">
              <w:rPr>
                <w:b/>
                <w:bCs/>
                <w:i/>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BBEB7"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02341" w14:textId="273D71AD"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0,00028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2457E55" w14:textId="36C79C67" w:rsidR="00D6684E" w:rsidRPr="00C11E6F" w:rsidRDefault="00D6684E" w:rsidP="00D6684E">
            <w:pPr>
              <w:jc w:val="center"/>
              <w:rPr>
                <w:sz w:val="20"/>
              </w:rPr>
            </w:pPr>
            <w:r w:rsidRPr="00C11E6F">
              <w:rPr>
                <w:sz w:val="20"/>
              </w:rPr>
              <w:t>0,0001</w:t>
            </w:r>
          </w:p>
        </w:tc>
      </w:tr>
      <w:tr w:rsidR="00D6684E" w:rsidRPr="00C11E6F" w14:paraId="197094DF"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shd w:val="clear" w:color="auto" w:fill="auto"/>
            <w:vAlign w:val="center"/>
          </w:tcPr>
          <w:p w14:paraId="277ED9D4" w14:textId="77777777" w:rsidR="00D6684E" w:rsidRPr="00C11E6F" w:rsidRDefault="00D6684E" w:rsidP="00D6684E">
            <w:pPr>
              <w:jc w:val="center"/>
              <w:rPr>
                <w:sz w:val="20"/>
                <w:lang w:eastAsia="lt-LT"/>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14:paraId="48776937"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80C3C99" w14:textId="77777777" w:rsidR="00D6684E" w:rsidRPr="00C11E6F" w:rsidRDefault="00D6684E" w:rsidP="00D6684E">
            <w:pPr>
              <w:jc w:val="center"/>
              <w:rPr>
                <w:sz w:val="20"/>
              </w:rPr>
            </w:pPr>
            <w:r w:rsidRPr="00C11E6F">
              <w:rPr>
                <w:sz w:val="20"/>
              </w:rPr>
              <w:t>Mangano oksidai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87D7659" w14:textId="77777777" w:rsidR="00D6684E" w:rsidRPr="00C11E6F" w:rsidRDefault="00D6684E" w:rsidP="00D6684E">
            <w:pPr>
              <w:jc w:val="center"/>
              <w:rPr>
                <w:sz w:val="20"/>
              </w:rPr>
            </w:pPr>
            <w:r w:rsidRPr="00C11E6F">
              <w:rPr>
                <w:b/>
                <w:bCs/>
                <w:i/>
                <w:sz w:val="20"/>
              </w:rPr>
              <w:t>3516</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21A17"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F8B3F" w14:textId="77777777"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0,00006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E2DADC7" w14:textId="77777777" w:rsidR="00D6684E" w:rsidRPr="00C11E6F" w:rsidRDefault="00D6684E" w:rsidP="00D6684E">
            <w:pPr>
              <w:jc w:val="center"/>
              <w:rPr>
                <w:sz w:val="20"/>
              </w:rPr>
            </w:pPr>
            <w:r w:rsidRPr="00C11E6F">
              <w:rPr>
                <w:sz w:val="20"/>
              </w:rPr>
              <w:t>0,00002</w:t>
            </w:r>
          </w:p>
        </w:tc>
      </w:tr>
      <w:tr w:rsidR="00D6684E" w:rsidRPr="00C11E6F" w14:paraId="1C782F13" w14:textId="77777777" w:rsidTr="00464D1C">
        <w:trPr>
          <w:gridAfter w:val="1"/>
          <w:wAfter w:w="7" w:type="dxa"/>
          <w:trHeight w:val="5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0A24A2A9" w14:textId="77777777" w:rsidR="00D6684E" w:rsidRPr="00C11E6F" w:rsidRDefault="00D6684E" w:rsidP="00D6684E">
            <w:pPr>
              <w:jc w:val="center"/>
              <w:rPr>
                <w:rFonts w:eastAsia="Calibri"/>
                <w:sz w:val="20"/>
              </w:rPr>
            </w:pPr>
            <w:r w:rsidRPr="00C11E6F">
              <w:rPr>
                <w:rFonts w:eastAsia="Calibri"/>
                <w:sz w:val="20"/>
              </w:rPr>
              <w:t>Mazuto ūkis</w:t>
            </w:r>
          </w:p>
          <w:p w14:paraId="0F0BDFDE" w14:textId="1D15A109" w:rsidR="00D6684E" w:rsidRPr="00C11E6F" w:rsidRDefault="00D6684E" w:rsidP="00D6684E">
            <w:pPr>
              <w:jc w:val="center"/>
              <w:rPr>
                <w:rFonts w:eastAsia="Calibri"/>
                <w:sz w:val="20"/>
              </w:rPr>
            </w:pPr>
            <w:r w:rsidRPr="00C11E6F">
              <w:rPr>
                <w:rFonts w:eastAsia="Calibri"/>
                <w:sz w:val="20"/>
              </w:rPr>
              <w:t>[rezervuarai]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258F1" w14:textId="20B235EA" w:rsidR="00D6684E" w:rsidRPr="00C11E6F" w:rsidRDefault="00D6684E" w:rsidP="00D6684E">
            <w:pPr>
              <w:jc w:val="center"/>
              <w:rPr>
                <w:sz w:val="20"/>
              </w:rPr>
            </w:pPr>
            <w:r w:rsidRPr="00C11E6F">
              <w:rPr>
                <w:sz w:val="20"/>
              </w:rPr>
              <w:t>601</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0F4B0FD6" w14:textId="77777777" w:rsidR="00D6684E" w:rsidRPr="00C11E6F" w:rsidRDefault="00D6684E" w:rsidP="00D6684E">
            <w:pPr>
              <w:jc w:val="center"/>
              <w:rPr>
                <w:sz w:val="20"/>
              </w:rPr>
            </w:pPr>
            <w:r w:rsidRPr="00C11E6F">
              <w:rPr>
                <w:sz w:val="20"/>
              </w:rPr>
              <w:t>LOJ</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DAB4900" w14:textId="77777777" w:rsidR="00D6684E" w:rsidRPr="00C11E6F" w:rsidRDefault="00D6684E" w:rsidP="00D6684E">
            <w:pPr>
              <w:jc w:val="center"/>
              <w:rPr>
                <w:b/>
                <w:bCs/>
                <w:sz w:val="20"/>
              </w:rPr>
            </w:pPr>
            <w:r w:rsidRPr="00C11E6F">
              <w:rPr>
                <w:b/>
                <w:bCs/>
                <w:sz w:val="20"/>
              </w:rPr>
              <w:t>308</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C710C"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9B05A" w14:textId="7FA3E7D7" w:rsidR="00D6684E" w:rsidRPr="00C11E6F" w:rsidRDefault="00D6684E" w:rsidP="00D6684E">
            <w:pPr>
              <w:jc w:val="center"/>
              <w:rPr>
                <w:sz w:val="20"/>
              </w:rPr>
            </w:pPr>
            <w:r w:rsidRPr="00C11E6F">
              <w:rPr>
                <w:sz w:val="20"/>
              </w:rPr>
              <w:t>0,07861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75F421C" w14:textId="77777777" w:rsidR="00D6684E" w:rsidRPr="00C11E6F" w:rsidRDefault="00D6684E" w:rsidP="00D6684E">
            <w:pPr>
              <w:jc w:val="center"/>
              <w:rPr>
                <w:sz w:val="20"/>
              </w:rPr>
            </w:pPr>
            <w:r w:rsidRPr="00C11E6F">
              <w:rPr>
                <w:sz w:val="20"/>
              </w:rPr>
              <w:t>0,930</w:t>
            </w:r>
          </w:p>
        </w:tc>
      </w:tr>
      <w:tr w:rsidR="00D6684E" w:rsidRPr="00C11E6F" w14:paraId="567A3127" w14:textId="77777777" w:rsidTr="00464D1C">
        <w:trPr>
          <w:gridAfter w:val="1"/>
          <w:wAfter w:w="7" w:type="dxa"/>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9B2ABF7" w14:textId="77777777" w:rsidR="00D6684E" w:rsidRPr="00C11E6F" w:rsidRDefault="00D6684E" w:rsidP="00D6684E">
            <w:pPr>
              <w:jc w:val="center"/>
              <w:rPr>
                <w:rFonts w:eastAsia="Calibri"/>
                <w:sz w:val="20"/>
              </w:rPr>
            </w:pPr>
            <w:r w:rsidRPr="00C11E6F">
              <w:rPr>
                <w:rFonts w:eastAsia="Calibri"/>
                <w:sz w:val="20"/>
              </w:rPr>
              <w:t>degalinė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5C9E2" w14:textId="38468F85" w:rsidR="00D6684E" w:rsidRPr="00C11E6F" w:rsidRDefault="00D6684E" w:rsidP="00D6684E">
            <w:pPr>
              <w:jc w:val="center"/>
              <w:rPr>
                <w:sz w:val="20"/>
              </w:rPr>
            </w:pPr>
            <w:r w:rsidRPr="00C11E6F">
              <w:rPr>
                <w:sz w:val="20"/>
              </w:rPr>
              <w:t xml:space="preserve">602 </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3CCEA617" w14:textId="77777777" w:rsidR="00D6684E" w:rsidRPr="00C11E6F" w:rsidRDefault="00D6684E" w:rsidP="00D6684E">
            <w:pPr>
              <w:jc w:val="center"/>
              <w:rPr>
                <w:sz w:val="20"/>
              </w:rPr>
            </w:pPr>
            <w:r w:rsidRPr="00C11E6F">
              <w:rPr>
                <w:sz w:val="20"/>
              </w:rPr>
              <w:t>LOJ</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EC682AA" w14:textId="77777777" w:rsidR="00D6684E" w:rsidRPr="00C11E6F" w:rsidRDefault="00D6684E" w:rsidP="00D6684E">
            <w:pPr>
              <w:jc w:val="center"/>
              <w:rPr>
                <w:b/>
                <w:bCs/>
                <w:sz w:val="20"/>
              </w:rPr>
            </w:pPr>
            <w:r w:rsidRPr="00C11E6F">
              <w:rPr>
                <w:b/>
                <w:bCs/>
                <w:sz w:val="20"/>
              </w:rPr>
              <w:t>308</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FAA73"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AA677" w14:textId="6EC5DB42"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0,01344</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C20EEE9" w14:textId="765D89C4" w:rsidR="00D6684E" w:rsidRPr="00C11E6F" w:rsidRDefault="00D6684E" w:rsidP="00D6684E">
            <w:pPr>
              <w:jc w:val="center"/>
              <w:rPr>
                <w:sz w:val="20"/>
              </w:rPr>
            </w:pPr>
            <w:r w:rsidRPr="00C11E6F">
              <w:rPr>
                <w:sz w:val="20"/>
              </w:rPr>
              <w:t>0,159</w:t>
            </w:r>
          </w:p>
        </w:tc>
      </w:tr>
      <w:tr w:rsidR="00D6684E" w:rsidRPr="00C11E6F" w14:paraId="52A404EF" w14:textId="77777777" w:rsidTr="00464D1C">
        <w:trPr>
          <w:gridAfter w:val="1"/>
          <w:wAfter w:w="7" w:type="dxa"/>
          <w:trHeight w:val="20"/>
        </w:trPr>
        <w:tc>
          <w:tcPr>
            <w:tcW w:w="3369" w:type="dxa"/>
            <w:vMerge w:val="restart"/>
            <w:tcBorders>
              <w:top w:val="single" w:sz="4" w:space="0" w:color="auto"/>
              <w:left w:val="single" w:sz="4" w:space="0" w:color="auto"/>
              <w:right w:val="single" w:sz="4" w:space="0" w:color="auto"/>
            </w:tcBorders>
            <w:shd w:val="clear" w:color="auto" w:fill="auto"/>
            <w:vAlign w:val="center"/>
          </w:tcPr>
          <w:p w14:paraId="276123B5" w14:textId="4F24D7DE" w:rsidR="00D6684E" w:rsidRPr="00C11E6F" w:rsidRDefault="00D6684E" w:rsidP="00D6684E">
            <w:pPr>
              <w:jc w:val="center"/>
              <w:rPr>
                <w:rFonts w:eastAsia="Calibri"/>
                <w:sz w:val="20"/>
              </w:rPr>
            </w:pPr>
            <w:r w:rsidRPr="00C11E6F">
              <w:rPr>
                <w:rFonts w:eastAsia="Calibri"/>
                <w:sz w:val="20"/>
              </w:rPr>
              <w:t>Remonto darbai</w:t>
            </w:r>
          </w:p>
          <w:p w14:paraId="28BC98DC" w14:textId="5C12B531" w:rsidR="00D6684E" w:rsidRPr="00C11E6F" w:rsidRDefault="00D6684E" w:rsidP="00D6684E">
            <w:pPr>
              <w:jc w:val="center"/>
              <w:rPr>
                <w:sz w:val="20"/>
                <w:lang w:eastAsia="lt-LT"/>
              </w:rPr>
            </w:pPr>
            <w:r w:rsidRPr="00C11E6F">
              <w:rPr>
                <w:rFonts w:eastAsia="Calibri"/>
                <w:sz w:val="20"/>
              </w:rPr>
              <w:t>[dažymas]</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14:paraId="64FB73B9" w14:textId="40FE6AAD" w:rsidR="00D6684E" w:rsidRPr="00C11E6F" w:rsidRDefault="00D6684E" w:rsidP="00D6684E">
            <w:pPr>
              <w:jc w:val="center"/>
              <w:rPr>
                <w:sz w:val="20"/>
              </w:rPr>
            </w:pPr>
            <w:r w:rsidRPr="00C11E6F">
              <w:rPr>
                <w:sz w:val="20"/>
              </w:rPr>
              <w:t>604</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1D935C99" w14:textId="77777777" w:rsidR="00D6684E" w:rsidRPr="00C11E6F" w:rsidRDefault="00D6684E" w:rsidP="00D6684E">
            <w:pPr>
              <w:jc w:val="center"/>
              <w:rPr>
                <w:sz w:val="20"/>
              </w:rPr>
            </w:pPr>
            <w:r w:rsidRPr="00C11E6F">
              <w:rPr>
                <w:sz w:val="20"/>
              </w:rPr>
              <w:t>Acetonas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9540BA3" w14:textId="77777777" w:rsidR="00D6684E" w:rsidRPr="00C11E6F" w:rsidRDefault="00D6684E" w:rsidP="00D6684E">
            <w:pPr>
              <w:jc w:val="center"/>
              <w:rPr>
                <w:b/>
                <w:bCs/>
                <w:sz w:val="20"/>
              </w:rPr>
            </w:pPr>
            <w:r w:rsidRPr="00C11E6F">
              <w:rPr>
                <w:b/>
                <w:bCs/>
                <w:sz w:val="20"/>
              </w:rPr>
              <w:t>65</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F2C93"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E04BB" w14:textId="0E46991E"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0,04027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7B8410A" w14:textId="456CC247" w:rsidR="00D6684E" w:rsidRPr="00C11E6F" w:rsidRDefault="00D6684E" w:rsidP="00D6684E">
            <w:pPr>
              <w:jc w:val="center"/>
              <w:rPr>
                <w:sz w:val="20"/>
              </w:rPr>
            </w:pPr>
            <w:r w:rsidRPr="00C11E6F">
              <w:rPr>
                <w:rFonts w:eastAsia="Calibri"/>
                <w:sz w:val="20"/>
              </w:rPr>
              <w:t>0,049</w:t>
            </w:r>
          </w:p>
        </w:tc>
      </w:tr>
      <w:tr w:rsidR="00D6684E" w:rsidRPr="00C11E6F" w14:paraId="734EED13"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795E18AA"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29E53BC7"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5A330B3F" w14:textId="77777777" w:rsidR="00D6684E" w:rsidRPr="00C11E6F" w:rsidRDefault="00D6684E" w:rsidP="00D6684E">
            <w:pPr>
              <w:jc w:val="center"/>
              <w:rPr>
                <w:sz w:val="20"/>
              </w:rPr>
            </w:pPr>
            <w:r w:rsidRPr="00C11E6F">
              <w:rPr>
                <w:sz w:val="20"/>
              </w:rPr>
              <w:t>Butanolis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3435470" w14:textId="77777777" w:rsidR="00D6684E" w:rsidRPr="00C11E6F" w:rsidRDefault="00D6684E" w:rsidP="00D6684E">
            <w:pPr>
              <w:jc w:val="center"/>
              <w:rPr>
                <w:b/>
                <w:bCs/>
                <w:sz w:val="20"/>
              </w:rPr>
            </w:pPr>
            <w:r w:rsidRPr="00C11E6F">
              <w:rPr>
                <w:b/>
                <w:bCs/>
                <w:sz w:val="20"/>
              </w:rPr>
              <w:t>359</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B43BF"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2E85A" w14:textId="396D9FEE"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0,01479</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C08A92C" w14:textId="559CE774" w:rsidR="00D6684E" w:rsidRPr="00C11E6F" w:rsidRDefault="00D6684E" w:rsidP="00D6684E">
            <w:pPr>
              <w:jc w:val="center"/>
              <w:rPr>
                <w:sz w:val="20"/>
              </w:rPr>
            </w:pPr>
            <w:r w:rsidRPr="00C11E6F">
              <w:rPr>
                <w:rFonts w:eastAsia="Calibri"/>
                <w:sz w:val="20"/>
              </w:rPr>
              <w:t>0,018</w:t>
            </w:r>
          </w:p>
        </w:tc>
      </w:tr>
      <w:tr w:rsidR="00D6684E" w:rsidRPr="00C11E6F" w14:paraId="7664916F"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35E9E7EA"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6972D924"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60131D0" w14:textId="77777777" w:rsidR="00D6684E" w:rsidRPr="00C11E6F" w:rsidRDefault="00D6684E" w:rsidP="00D6684E">
            <w:pPr>
              <w:jc w:val="center"/>
              <w:rPr>
                <w:sz w:val="20"/>
              </w:rPr>
            </w:pPr>
            <w:proofErr w:type="spellStart"/>
            <w:r w:rsidRPr="00C11E6F">
              <w:rPr>
                <w:sz w:val="20"/>
              </w:rPr>
              <w:t>Butilacetatas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6E0DC72" w14:textId="77777777" w:rsidR="00D6684E" w:rsidRPr="00C11E6F" w:rsidRDefault="00D6684E" w:rsidP="00D6684E">
            <w:pPr>
              <w:jc w:val="center"/>
              <w:rPr>
                <w:b/>
                <w:bCs/>
                <w:sz w:val="20"/>
              </w:rPr>
            </w:pPr>
            <w:r w:rsidRPr="00C11E6F">
              <w:rPr>
                <w:b/>
                <w:bCs/>
                <w:sz w:val="20"/>
              </w:rPr>
              <w:t>367</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5B9D6"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717F8" w14:textId="75DC370C"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0,01381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40F34AD" w14:textId="4AA64717" w:rsidR="00D6684E" w:rsidRPr="00C11E6F" w:rsidRDefault="00D6684E" w:rsidP="00D6684E">
            <w:pPr>
              <w:jc w:val="center"/>
              <w:rPr>
                <w:sz w:val="20"/>
              </w:rPr>
            </w:pPr>
            <w:r w:rsidRPr="00C11E6F">
              <w:rPr>
                <w:rFonts w:eastAsia="Calibri"/>
                <w:sz w:val="20"/>
              </w:rPr>
              <w:t>0,017</w:t>
            </w:r>
          </w:p>
        </w:tc>
      </w:tr>
      <w:tr w:rsidR="00D6684E" w:rsidRPr="00C11E6F" w14:paraId="6358DB65"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0B2C3F32"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3B811BFC"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631B5C93" w14:textId="77777777" w:rsidR="00D6684E" w:rsidRPr="00C11E6F" w:rsidRDefault="00D6684E" w:rsidP="00D6684E">
            <w:pPr>
              <w:jc w:val="center"/>
              <w:rPr>
                <w:sz w:val="20"/>
              </w:rPr>
            </w:pPr>
            <w:r w:rsidRPr="00C11E6F">
              <w:rPr>
                <w:sz w:val="20"/>
              </w:rPr>
              <w:t>Etanolis</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BBB5EED" w14:textId="77777777" w:rsidR="00D6684E" w:rsidRPr="00C11E6F" w:rsidRDefault="00D6684E" w:rsidP="00D6684E">
            <w:pPr>
              <w:jc w:val="center"/>
              <w:rPr>
                <w:b/>
                <w:bCs/>
                <w:sz w:val="20"/>
              </w:rPr>
            </w:pPr>
            <w:r w:rsidRPr="00C11E6F">
              <w:rPr>
                <w:b/>
                <w:bCs/>
                <w:sz w:val="20"/>
              </w:rPr>
              <w:t>379</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576AD"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696BF" w14:textId="169D28EF"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0,01036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1A21DAB" w14:textId="0E00F15D" w:rsidR="00D6684E" w:rsidRPr="00C11E6F" w:rsidRDefault="00D6684E" w:rsidP="00D6684E">
            <w:pPr>
              <w:jc w:val="center"/>
              <w:rPr>
                <w:sz w:val="20"/>
              </w:rPr>
            </w:pPr>
            <w:r w:rsidRPr="00C11E6F">
              <w:rPr>
                <w:rFonts w:eastAsia="Calibri"/>
                <w:sz w:val="20"/>
              </w:rPr>
              <w:t>0,013</w:t>
            </w:r>
          </w:p>
        </w:tc>
      </w:tr>
      <w:tr w:rsidR="00D6684E" w:rsidRPr="00C11E6F" w14:paraId="18BD8C16"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62E5AD52"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203717C1"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7C970F57" w14:textId="77777777" w:rsidR="00D6684E" w:rsidRPr="00C11E6F" w:rsidRDefault="00D6684E" w:rsidP="00D6684E">
            <w:pPr>
              <w:jc w:val="center"/>
              <w:rPr>
                <w:sz w:val="20"/>
              </w:rPr>
            </w:pPr>
            <w:proofErr w:type="spellStart"/>
            <w:r w:rsidRPr="00C11E6F">
              <w:rPr>
                <w:sz w:val="20"/>
              </w:rPr>
              <w:t>Ksilenas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A3480B4" w14:textId="77777777" w:rsidR="00D6684E" w:rsidRPr="00C11E6F" w:rsidRDefault="00D6684E" w:rsidP="00D6684E">
            <w:pPr>
              <w:jc w:val="center"/>
              <w:rPr>
                <w:b/>
                <w:bCs/>
                <w:sz w:val="20"/>
              </w:rPr>
            </w:pPr>
            <w:r w:rsidRPr="00C11E6F">
              <w:rPr>
                <w:b/>
                <w:bCs/>
                <w:sz w:val="20"/>
              </w:rPr>
              <w:t>1260</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A5C38"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0C096" w14:textId="26F47674"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0,10355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7191813" w14:textId="4A3AD9C5" w:rsidR="00D6684E" w:rsidRPr="00C11E6F" w:rsidRDefault="00D6684E" w:rsidP="00D6684E">
            <w:pPr>
              <w:jc w:val="center"/>
              <w:rPr>
                <w:sz w:val="20"/>
              </w:rPr>
            </w:pPr>
            <w:r w:rsidRPr="00C11E6F">
              <w:rPr>
                <w:rFonts w:eastAsia="Calibri"/>
                <w:sz w:val="20"/>
              </w:rPr>
              <w:t>0,126</w:t>
            </w:r>
          </w:p>
        </w:tc>
      </w:tr>
      <w:tr w:rsidR="00D6684E" w:rsidRPr="00C11E6F" w14:paraId="46C4A9F3" w14:textId="77777777" w:rsidTr="00464D1C">
        <w:trPr>
          <w:gridAfter w:val="1"/>
          <w:wAfter w:w="7" w:type="dxa"/>
          <w:trHeight w:val="20"/>
        </w:trPr>
        <w:tc>
          <w:tcPr>
            <w:tcW w:w="3369" w:type="dxa"/>
            <w:vMerge/>
            <w:tcBorders>
              <w:left w:val="single" w:sz="4" w:space="0" w:color="auto"/>
              <w:right w:val="single" w:sz="4" w:space="0" w:color="auto"/>
            </w:tcBorders>
            <w:shd w:val="clear" w:color="auto" w:fill="auto"/>
            <w:vAlign w:val="center"/>
          </w:tcPr>
          <w:p w14:paraId="3AB3F325" w14:textId="77777777" w:rsidR="00D6684E" w:rsidRPr="00C11E6F" w:rsidRDefault="00D6684E" w:rsidP="00D6684E">
            <w:pPr>
              <w:jc w:val="center"/>
              <w:rPr>
                <w:sz w:val="20"/>
                <w:lang w:eastAsia="lt-LT"/>
              </w:rPr>
            </w:pPr>
          </w:p>
        </w:tc>
        <w:tc>
          <w:tcPr>
            <w:tcW w:w="1418" w:type="dxa"/>
            <w:gridSpan w:val="2"/>
            <w:vMerge/>
            <w:tcBorders>
              <w:left w:val="single" w:sz="4" w:space="0" w:color="auto"/>
              <w:right w:val="single" w:sz="4" w:space="0" w:color="auto"/>
            </w:tcBorders>
            <w:shd w:val="clear" w:color="auto" w:fill="auto"/>
            <w:vAlign w:val="center"/>
          </w:tcPr>
          <w:p w14:paraId="2483B367"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6B862B8A" w14:textId="77777777" w:rsidR="00D6684E" w:rsidRPr="00C11E6F" w:rsidRDefault="00D6684E" w:rsidP="00D6684E">
            <w:pPr>
              <w:jc w:val="center"/>
              <w:rPr>
                <w:sz w:val="20"/>
              </w:rPr>
            </w:pPr>
            <w:r w:rsidRPr="00C11E6F">
              <w:rPr>
                <w:sz w:val="20"/>
              </w:rPr>
              <w:t>LOJ</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5414505" w14:textId="77777777" w:rsidR="00D6684E" w:rsidRPr="00C11E6F" w:rsidRDefault="00D6684E" w:rsidP="00D6684E">
            <w:pPr>
              <w:jc w:val="center"/>
              <w:rPr>
                <w:b/>
                <w:bCs/>
                <w:sz w:val="20"/>
              </w:rPr>
            </w:pPr>
            <w:r w:rsidRPr="00C11E6F">
              <w:rPr>
                <w:b/>
                <w:bCs/>
                <w:sz w:val="20"/>
              </w:rPr>
              <w:t>308</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19C46"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4D988" w14:textId="78AC0A54"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0,20036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CAA27C6" w14:textId="011A6D0A" w:rsidR="00D6684E" w:rsidRPr="00C11E6F" w:rsidRDefault="00D6684E" w:rsidP="00D6684E">
            <w:pPr>
              <w:jc w:val="center"/>
              <w:rPr>
                <w:sz w:val="20"/>
              </w:rPr>
            </w:pPr>
            <w:r w:rsidRPr="00C11E6F">
              <w:rPr>
                <w:rFonts w:eastAsia="Calibri"/>
                <w:sz w:val="20"/>
              </w:rPr>
              <w:t>0,244</w:t>
            </w:r>
          </w:p>
        </w:tc>
      </w:tr>
      <w:tr w:rsidR="00D6684E" w:rsidRPr="00C11E6F" w14:paraId="7E3DBEFF" w14:textId="77777777" w:rsidTr="00464D1C">
        <w:trPr>
          <w:gridAfter w:val="1"/>
          <w:wAfter w:w="7" w:type="dxa"/>
          <w:trHeight w:val="20"/>
        </w:trPr>
        <w:tc>
          <w:tcPr>
            <w:tcW w:w="3369" w:type="dxa"/>
            <w:vMerge/>
            <w:tcBorders>
              <w:left w:val="single" w:sz="4" w:space="0" w:color="auto"/>
              <w:bottom w:val="single" w:sz="4" w:space="0" w:color="auto"/>
              <w:right w:val="single" w:sz="4" w:space="0" w:color="auto"/>
            </w:tcBorders>
            <w:shd w:val="clear" w:color="auto" w:fill="auto"/>
            <w:vAlign w:val="center"/>
          </w:tcPr>
          <w:p w14:paraId="01B8B303" w14:textId="77777777" w:rsidR="00D6684E" w:rsidRPr="00C11E6F" w:rsidRDefault="00D6684E" w:rsidP="00D6684E">
            <w:pPr>
              <w:jc w:val="center"/>
              <w:rPr>
                <w:sz w:val="20"/>
                <w:lang w:eastAsia="lt-LT"/>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14:paraId="25B82480" w14:textId="77777777" w:rsidR="00D6684E" w:rsidRPr="00C11E6F" w:rsidRDefault="00D6684E" w:rsidP="00D6684E">
            <w:pPr>
              <w:jc w:val="center"/>
              <w:rPr>
                <w:sz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45D1500" w14:textId="27CE43F9" w:rsidR="00D6684E" w:rsidRPr="00C11E6F" w:rsidRDefault="00D6684E" w:rsidP="00D6684E">
            <w:pPr>
              <w:jc w:val="center"/>
              <w:rPr>
                <w:sz w:val="20"/>
              </w:rPr>
            </w:pPr>
            <w:proofErr w:type="spellStart"/>
            <w:r w:rsidRPr="00C11E6F">
              <w:rPr>
                <w:sz w:val="20"/>
              </w:rPr>
              <w:t>Toluenas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1FB6AF5" w14:textId="77777777" w:rsidR="00D6684E" w:rsidRPr="00C11E6F" w:rsidRDefault="00D6684E" w:rsidP="00D6684E">
            <w:pPr>
              <w:jc w:val="center"/>
              <w:rPr>
                <w:b/>
                <w:bCs/>
                <w:sz w:val="20"/>
              </w:rPr>
            </w:pPr>
            <w:r w:rsidRPr="00C11E6F">
              <w:rPr>
                <w:b/>
                <w:bCs/>
                <w:sz w:val="20"/>
              </w:rPr>
              <w:t>1950</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2F732"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209DD" w14:textId="0C617641" w:rsidR="00D6684E" w:rsidRPr="00C11E6F" w:rsidRDefault="00D6684E" w:rsidP="00D6684E">
            <w:pPr>
              <w:pStyle w:val="Betarp"/>
              <w:jc w:val="center"/>
              <w:rPr>
                <w:rFonts w:ascii="Times New Roman" w:hAnsi="Times New Roman"/>
                <w:sz w:val="20"/>
                <w:szCs w:val="20"/>
              </w:rPr>
            </w:pPr>
            <w:r w:rsidRPr="00C11E6F">
              <w:rPr>
                <w:rFonts w:ascii="Times New Roman" w:hAnsi="Times New Roman"/>
                <w:sz w:val="20"/>
                <w:szCs w:val="20"/>
              </w:rPr>
              <w:t>0,05227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0112ED1" w14:textId="0536B55D" w:rsidR="00D6684E" w:rsidRPr="00C11E6F" w:rsidRDefault="00D6684E" w:rsidP="00D6684E">
            <w:pPr>
              <w:jc w:val="center"/>
              <w:rPr>
                <w:sz w:val="20"/>
              </w:rPr>
            </w:pPr>
            <w:r w:rsidRPr="00C11E6F">
              <w:rPr>
                <w:rFonts w:eastAsia="Calibri"/>
                <w:sz w:val="20"/>
              </w:rPr>
              <w:t>0,064</w:t>
            </w:r>
          </w:p>
        </w:tc>
      </w:tr>
      <w:tr w:rsidR="00D6684E" w:rsidRPr="00C11E6F" w14:paraId="75C0ABE0" w14:textId="77777777" w:rsidTr="00464D1C">
        <w:trPr>
          <w:gridAfter w:val="1"/>
          <w:wAfter w:w="7" w:type="dxa"/>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21D529E2" w14:textId="4F322B4D" w:rsidR="00D6684E" w:rsidRPr="00C11E6F" w:rsidRDefault="00D6684E" w:rsidP="00D6684E">
            <w:pPr>
              <w:jc w:val="center"/>
              <w:rPr>
                <w:rFonts w:eastAsia="Calibri"/>
                <w:sz w:val="20"/>
              </w:rPr>
            </w:pPr>
            <w:r w:rsidRPr="00C11E6F">
              <w:rPr>
                <w:rFonts w:eastAsia="Calibri"/>
                <w:sz w:val="20"/>
              </w:rPr>
              <w:t>Pelenų sandėlis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5F447" w14:textId="297B7513" w:rsidR="00D6684E" w:rsidRPr="00C11E6F" w:rsidRDefault="00D6684E" w:rsidP="00D6684E">
            <w:pPr>
              <w:jc w:val="center"/>
              <w:rPr>
                <w:sz w:val="20"/>
              </w:rPr>
            </w:pPr>
            <w:r w:rsidRPr="00C11E6F">
              <w:rPr>
                <w:sz w:val="20"/>
              </w:rPr>
              <w:t>605</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32E9435A"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9C99B54" w14:textId="77777777" w:rsidR="00D6684E" w:rsidRPr="00C11E6F" w:rsidRDefault="00D6684E" w:rsidP="00D6684E">
            <w:pPr>
              <w:jc w:val="center"/>
              <w:rPr>
                <w:b/>
                <w:bCs/>
                <w:sz w:val="20"/>
              </w:rPr>
            </w:pPr>
            <w:r w:rsidRPr="00C11E6F">
              <w:rPr>
                <w:b/>
                <w:bCs/>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8B1DF"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C6F03" w14:textId="77777777" w:rsidR="00D6684E" w:rsidRPr="00C11E6F" w:rsidRDefault="00D6684E" w:rsidP="00D6684E">
            <w:pPr>
              <w:jc w:val="center"/>
              <w:rPr>
                <w:sz w:val="20"/>
              </w:rPr>
            </w:pPr>
            <w:r w:rsidRPr="00C11E6F">
              <w:rPr>
                <w:sz w:val="20"/>
              </w:rPr>
              <w:t>0,07346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92B8601" w14:textId="257E03D9" w:rsidR="00D6684E" w:rsidRPr="00C11E6F" w:rsidRDefault="00D6684E" w:rsidP="00D6684E">
            <w:pPr>
              <w:jc w:val="center"/>
              <w:rPr>
                <w:sz w:val="20"/>
              </w:rPr>
            </w:pPr>
            <w:r w:rsidRPr="00C11E6F">
              <w:rPr>
                <w:sz w:val="20"/>
              </w:rPr>
              <w:t>1,714</w:t>
            </w:r>
          </w:p>
        </w:tc>
      </w:tr>
      <w:tr w:rsidR="00D6684E" w:rsidRPr="00C11E6F" w14:paraId="3A64EE68" w14:textId="77777777" w:rsidTr="00464D1C">
        <w:trPr>
          <w:gridAfter w:val="1"/>
          <w:wAfter w:w="7" w:type="dxa"/>
          <w:trHeight w:val="20"/>
        </w:trPr>
        <w:tc>
          <w:tcPr>
            <w:tcW w:w="3369" w:type="dxa"/>
            <w:tcBorders>
              <w:top w:val="single" w:sz="4" w:space="0" w:color="auto"/>
              <w:left w:val="single" w:sz="4" w:space="0" w:color="auto"/>
              <w:right w:val="single" w:sz="4" w:space="0" w:color="auto"/>
            </w:tcBorders>
            <w:shd w:val="clear" w:color="auto" w:fill="auto"/>
            <w:vAlign w:val="center"/>
          </w:tcPr>
          <w:p w14:paraId="15565427" w14:textId="43B8487B" w:rsidR="00D6684E" w:rsidRPr="00C11E6F" w:rsidRDefault="00D6684E" w:rsidP="00D6684E">
            <w:pPr>
              <w:jc w:val="center"/>
              <w:rPr>
                <w:rFonts w:eastAsia="Calibri"/>
                <w:sz w:val="20"/>
              </w:rPr>
            </w:pPr>
            <w:r w:rsidRPr="00C11E6F">
              <w:rPr>
                <w:rFonts w:eastAsia="Calibri"/>
                <w:sz w:val="20"/>
              </w:rPr>
              <w:t>Kuro sandėlis</w:t>
            </w:r>
          </w:p>
          <w:p w14:paraId="7B8EB691" w14:textId="2CEB3C99" w:rsidR="00D6684E" w:rsidRPr="00C11E6F" w:rsidRDefault="00D6684E" w:rsidP="00D6684E">
            <w:pPr>
              <w:jc w:val="center"/>
              <w:rPr>
                <w:rFonts w:eastAsia="Calibri"/>
                <w:sz w:val="20"/>
              </w:rPr>
            </w:pPr>
            <w:r w:rsidRPr="00C11E6F">
              <w:rPr>
                <w:rFonts w:eastAsia="Calibri"/>
                <w:sz w:val="20"/>
              </w:rPr>
              <w:t>[atrūšiuot biokuro smulkinimas]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A6C46" w14:textId="498BB44B" w:rsidR="00D6684E" w:rsidRPr="00C11E6F" w:rsidRDefault="00D6684E" w:rsidP="00D6684E">
            <w:pPr>
              <w:jc w:val="center"/>
              <w:rPr>
                <w:sz w:val="20"/>
              </w:rPr>
            </w:pPr>
            <w:r w:rsidRPr="00C11E6F">
              <w:rPr>
                <w:sz w:val="20"/>
              </w:rPr>
              <w:t>606</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A08A87A"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9340B24" w14:textId="77777777" w:rsidR="00D6684E" w:rsidRPr="00C11E6F" w:rsidRDefault="00D6684E" w:rsidP="00D6684E">
            <w:pPr>
              <w:jc w:val="center"/>
              <w:rPr>
                <w:b/>
                <w:bCs/>
                <w:sz w:val="20"/>
              </w:rPr>
            </w:pPr>
            <w:r w:rsidRPr="00C11E6F">
              <w:rPr>
                <w:b/>
                <w:bCs/>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C2E1B"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1AD55" w14:textId="77777777" w:rsidR="00D6684E" w:rsidRPr="00C11E6F" w:rsidRDefault="00D6684E" w:rsidP="00D6684E">
            <w:pPr>
              <w:jc w:val="center"/>
              <w:rPr>
                <w:sz w:val="20"/>
              </w:rPr>
            </w:pPr>
            <w:r w:rsidRPr="00C11E6F">
              <w:rPr>
                <w:sz w:val="20"/>
              </w:rPr>
              <w:t>0,00818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B836275" w14:textId="031DDF50" w:rsidR="00D6684E" w:rsidRPr="00C11E6F" w:rsidRDefault="00D6684E" w:rsidP="00D6684E">
            <w:pPr>
              <w:jc w:val="center"/>
              <w:rPr>
                <w:sz w:val="20"/>
              </w:rPr>
            </w:pPr>
            <w:r w:rsidRPr="00C11E6F">
              <w:rPr>
                <w:sz w:val="20"/>
              </w:rPr>
              <w:t>0,1724</w:t>
            </w:r>
          </w:p>
        </w:tc>
      </w:tr>
      <w:tr w:rsidR="00D6684E" w:rsidRPr="00C11E6F" w14:paraId="4B573B38" w14:textId="77777777" w:rsidTr="00464D1C">
        <w:trPr>
          <w:gridAfter w:val="1"/>
          <w:wAfter w:w="7" w:type="dxa"/>
          <w:trHeight w:val="20"/>
        </w:trPr>
        <w:tc>
          <w:tcPr>
            <w:tcW w:w="3369" w:type="dxa"/>
            <w:tcBorders>
              <w:left w:val="single" w:sz="4" w:space="0" w:color="auto"/>
              <w:bottom w:val="single" w:sz="4" w:space="0" w:color="auto"/>
              <w:right w:val="single" w:sz="4" w:space="0" w:color="auto"/>
            </w:tcBorders>
            <w:shd w:val="clear" w:color="auto" w:fill="auto"/>
            <w:vAlign w:val="center"/>
          </w:tcPr>
          <w:p w14:paraId="6329015B" w14:textId="77777777" w:rsidR="00D6684E" w:rsidRPr="00C11E6F" w:rsidRDefault="00D6684E" w:rsidP="00D6684E">
            <w:pPr>
              <w:jc w:val="center"/>
              <w:rPr>
                <w:sz w:val="20"/>
                <w:lang w:eastAsia="lt-LT"/>
              </w:rPr>
            </w:pPr>
            <w:r w:rsidRPr="00C11E6F">
              <w:rPr>
                <w:sz w:val="20"/>
                <w:lang w:eastAsia="lt-LT"/>
              </w:rPr>
              <w:t>Biokuro aikštelė</w:t>
            </w:r>
          </w:p>
          <w:p w14:paraId="4D1AE5B2" w14:textId="46AF68C4" w:rsidR="00D6684E" w:rsidRPr="00C11E6F" w:rsidRDefault="00D6684E" w:rsidP="00D6684E">
            <w:pPr>
              <w:jc w:val="center"/>
              <w:rPr>
                <w:sz w:val="20"/>
                <w:lang w:eastAsia="lt-LT"/>
              </w:rPr>
            </w:pPr>
            <w:r w:rsidRPr="00C11E6F">
              <w:rPr>
                <w:sz w:val="20"/>
                <w:lang w:eastAsia="lt-LT"/>
              </w:rPr>
              <w:lastRenderedPageBreak/>
              <w:t>[biokuro saugojimas]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0A39B" w14:textId="49BC286D" w:rsidR="00D6684E" w:rsidRPr="00C11E6F" w:rsidRDefault="00D6684E" w:rsidP="00D6684E">
            <w:pPr>
              <w:jc w:val="center"/>
              <w:rPr>
                <w:sz w:val="20"/>
              </w:rPr>
            </w:pPr>
            <w:r w:rsidRPr="00C11E6F">
              <w:rPr>
                <w:sz w:val="20"/>
              </w:rPr>
              <w:lastRenderedPageBreak/>
              <w:t>607</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14713FE9" w14:textId="77777777" w:rsidR="00D6684E" w:rsidRPr="00C11E6F" w:rsidRDefault="00D6684E" w:rsidP="00D6684E">
            <w:pPr>
              <w:jc w:val="center"/>
              <w:rPr>
                <w:sz w:val="20"/>
              </w:rPr>
            </w:pPr>
            <w:r w:rsidRPr="00C11E6F">
              <w:rPr>
                <w:sz w:val="20"/>
              </w:rPr>
              <w:t>Kietosios dalelės (C)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7AD95E0" w14:textId="77777777" w:rsidR="00D6684E" w:rsidRPr="00C11E6F" w:rsidRDefault="00D6684E" w:rsidP="00D6684E">
            <w:pPr>
              <w:jc w:val="center"/>
              <w:rPr>
                <w:b/>
                <w:bCs/>
                <w:sz w:val="20"/>
              </w:rPr>
            </w:pPr>
            <w:r w:rsidRPr="00C11E6F">
              <w:rPr>
                <w:b/>
                <w:bCs/>
                <w:sz w:val="20"/>
              </w:rPr>
              <w:t>4281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B901C" w14:textId="77777777" w:rsidR="00D6684E" w:rsidRPr="00C11E6F" w:rsidRDefault="00D6684E" w:rsidP="00D6684E">
            <w:pPr>
              <w:jc w:val="center"/>
              <w:rPr>
                <w:sz w:val="20"/>
              </w:rPr>
            </w:pPr>
            <w:r w:rsidRPr="00C11E6F">
              <w:rPr>
                <w:sz w:val="20"/>
              </w:rPr>
              <w:t>g/s</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464EE" w14:textId="77777777" w:rsidR="00D6684E" w:rsidRPr="00C11E6F" w:rsidRDefault="00D6684E" w:rsidP="00D6684E">
            <w:pPr>
              <w:jc w:val="center"/>
              <w:rPr>
                <w:sz w:val="20"/>
              </w:rPr>
            </w:pPr>
            <w:r w:rsidRPr="00C11E6F">
              <w:rPr>
                <w:sz w:val="20"/>
              </w:rPr>
              <w:t>0,04579</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B90C160" w14:textId="71445FCE" w:rsidR="00D6684E" w:rsidRPr="00C11E6F" w:rsidRDefault="00D6684E" w:rsidP="00D6684E">
            <w:pPr>
              <w:jc w:val="center"/>
              <w:rPr>
                <w:sz w:val="20"/>
              </w:rPr>
            </w:pPr>
            <w:r w:rsidRPr="00C11E6F">
              <w:rPr>
                <w:sz w:val="20"/>
              </w:rPr>
              <w:t>0,855</w:t>
            </w:r>
          </w:p>
        </w:tc>
      </w:tr>
      <w:tr w:rsidR="00D6684E" w:rsidRPr="00C11E6F" w14:paraId="20B01060" w14:textId="77777777" w:rsidTr="00464D1C">
        <w:trPr>
          <w:gridAfter w:val="1"/>
          <w:wAfter w:w="7" w:type="dxa"/>
        </w:trPr>
        <w:tc>
          <w:tcPr>
            <w:tcW w:w="3369" w:type="dxa"/>
            <w:tcBorders>
              <w:top w:val="nil"/>
              <w:left w:val="nil"/>
              <w:bottom w:val="nil"/>
              <w:right w:val="nil"/>
            </w:tcBorders>
            <w:vAlign w:val="center"/>
          </w:tcPr>
          <w:p w14:paraId="6C87A7C9" w14:textId="77777777" w:rsidR="00D6684E" w:rsidRPr="00C11E6F" w:rsidRDefault="00D6684E" w:rsidP="00D6684E">
            <w:pPr>
              <w:ind w:firstLine="567"/>
              <w:jc w:val="center"/>
              <w:rPr>
                <w:sz w:val="20"/>
                <w:lang w:eastAsia="lt-LT"/>
              </w:rPr>
            </w:pPr>
          </w:p>
        </w:tc>
        <w:tc>
          <w:tcPr>
            <w:tcW w:w="1074" w:type="dxa"/>
            <w:tcBorders>
              <w:top w:val="nil"/>
              <w:left w:val="nil"/>
              <w:bottom w:val="nil"/>
              <w:right w:val="nil"/>
            </w:tcBorders>
            <w:vAlign w:val="center"/>
          </w:tcPr>
          <w:p w14:paraId="2B3CBF0F" w14:textId="77777777" w:rsidR="00D6684E" w:rsidRPr="00C11E6F" w:rsidRDefault="00D6684E" w:rsidP="00D6684E">
            <w:pPr>
              <w:ind w:firstLine="567"/>
              <w:jc w:val="center"/>
              <w:rPr>
                <w:sz w:val="20"/>
                <w:lang w:eastAsia="lt-LT"/>
              </w:rPr>
            </w:pPr>
          </w:p>
        </w:tc>
        <w:tc>
          <w:tcPr>
            <w:tcW w:w="344" w:type="dxa"/>
            <w:tcBorders>
              <w:top w:val="nil"/>
              <w:left w:val="nil"/>
              <w:bottom w:val="nil"/>
              <w:right w:val="nil"/>
            </w:tcBorders>
            <w:vAlign w:val="center"/>
          </w:tcPr>
          <w:p w14:paraId="547A71CC" w14:textId="77777777" w:rsidR="00D6684E" w:rsidRPr="00C11E6F" w:rsidRDefault="00D6684E" w:rsidP="00D6684E">
            <w:pPr>
              <w:ind w:firstLine="567"/>
              <w:jc w:val="center"/>
              <w:rPr>
                <w:sz w:val="20"/>
                <w:lang w:eastAsia="lt-LT"/>
              </w:rPr>
            </w:pPr>
          </w:p>
        </w:tc>
        <w:tc>
          <w:tcPr>
            <w:tcW w:w="2473" w:type="dxa"/>
            <w:tcBorders>
              <w:top w:val="nil"/>
              <w:left w:val="nil"/>
              <w:bottom w:val="nil"/>
              <w:right w:val="nil"/>
            </w:tcBorders>
            <w:vAlign w:val="center"/>
          </w:tcPr>
          <w:p w14:paraId="786C86A8" w14:textId="77777777" w:rsidR="00D6684E" w:rsidRPr="00C11E6F" w:rsidRDefault="00D6684E" w:rsidP="00D6684E">
            <w:pPr>
              <w:ind w:firstLine="567"/>
              <w:jc w:val="center"/>
              <w:rPr>
                <w:sz w:val="20"/>
                <w:lang w:eastAsia="lt-LT"/>
              </w:rPr>
            </w:pPr>
          </w:p>
        </w:tc>
        <w:tc>
          <w:tcPr>
            <w:tcW w:w="1410" w:type="dxa"/>
            <w:tcBorders>
              <w:top w:val="nil"/>
              <w:left w:val="nil"/>
              <w:bottom w:val="nil"/>
              <w:right w:val="nil"/>
            </w:tcBorders>
            <w:vAlign w:val="center"/>
          </w:tcPr>
          <w:p w14:paraId="7676DC48" w14:textId="77777777" w:rsidR="00D6684E" w:rsidRPr="00C11E6F" w:rsidRDefault="00D6684E" w:rsidP="00D6684E">
            <w:pPr>
              <w:ind w:firstLine="567"/>
              <w:jc w:val="center"/>
              <w:rPr>
                <w:sz w:val="20"/>
                <w:lang w:eastAsia="lt-LT"/>
              </w:rPr>
            </w:pPr>
          </w:p>
        </w:tc>
        <w:tc>
          <w:tcPr>
            <w:tcW w:w="3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ED9CBC" w14:textId="77777777" w:rsidR="00D6684E" w:rsidRPr="00C11E6F" w:rsidRDefault="00D6684E" w:rsidP="00D6684E">
            <w:pPr>
              <w:ind w:firstLine="567"/>
              <w:jc w:val="right"/>
              <w:rPr>
                <w:sz w:val="20"/>
                <w:lang w:eastAsia="lt-LT"/>
              </w:rPr>
            </w:pPr>
            <w:r w:rsidRPr="00C11E6F">
              <w:rPr>
                <w:sz w:val="20"/>
                <w:lang w:eastAsia="lt-LT"/>
              </w:rPr>
              <w:t>Iš viso įrenginiui:</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EA2A566" w14:textId="20EAD2C4" w:rsidR="00D6684E" w:rsidRPr="00C11E6F" w:rsidRDefault="000A4526" w:rsidP="00D6684E">
            <w:pPr>
              <w:autoSpaceDE w:val="0"/>
              <w:autoSpaceDN w:val="0"/>
              <w:adjustRightInd w:val="0"/>
              <w:jc w:val="center"/>
              <w:rPr>
                <w:sz w:val="20"/>
              </w:rPr>
            </w:pPr>
            <w:r w:rsidRPr="00C11E6F">
              <w:rPr>
                <w:sz w:val="20"/>
                <w:lang w:eastAsia="lt-LT"/>
              </w:rPr>
              <w:t>1493,110</w:t>
            </w:r>
          </w:p>
        </w:tc>
      </w:tr>
    </w:tbl>
    <w:p w14:paraId="1D70EFF2" w14:textId="4E5F7097" w:rsidR="00076D23" w:rsidRPr="00C11E6F" w:rsidRDefault="00076D23" w:rsidP="00076D23">
      <w:pPr>
        <w:jc w:val="both"/>
        <w:rPr>
          <w:sz w:val="20"/>
        </w:rPr>
      </w:pPr>
      <w:r w:rsidRPr="00C11E6F">
        <w:rPr>
          <w:sz w:val="20"/>
        </w:rPr>
        <w:t>*- pirma reikšmė deginant dujas, antra reikšmė deginat mazutą.</w:t>
      </w:r>
      <w:r w:rsidR="003D198B" w:rsidRPr="00C11E6F">
        <w:rPr>
          <w:sz w:val="20"/>
        </w:rPr>
        <w:t xml:space="preserve"> </w:t>
      </w:r>
      <w:r w:rsidR="00DB6468" w:rsidRPr="00C11E6F">
        <w:rPr>
          <w:sz w:val="20"/>
        </w:rPr>
        <w:t>Mazutas ir dujos gali būti deginamos kartu (mišriai) viename ar atskiruose katiluose. Ribinės vertės (mišriam kurui) nustatomos pagal galių ir ribinių verčių santykius</w:t>
      </w:r>
      <w:r w:rsidR="005F58A7">
        <w:rPr>
          <w:sz w:val="20"/>
        </w:rPr>
        <w:t xml:space="preserve"> (26 priedas)</w:t>
      </w:r>
      <w:r w:rsidR="00DB6468" w:rsidRPr="00C11E6F">
        <w:rPr>
          <w:sz w:val="20"/>
        </w:rPr>
        <w:t xml:space="preserve">.  </w:t>
      </w:r>
    </w:p>
    <w:p w14:paraId="10B1CBD1" w14:textId="63517583" w:rsidR="00BA0E1F" w:rsidRPr="00C11E6F" w:rsidRDefault="00BA0E1F" w:rsidP="00076D23">
      <w:pPr>
        <w:jc w:val="both"/>
        <w:rPr>
          <w:sz w:val="20"/>
        </w:rPr>
      </w:pPr>
      <w:r w:rsidRPr="00C11E6F">
        <w:rPr>
          <w:sz w:val="20"/>
        </w:rPr>
        <w:t xml:space="preserve">**- normatyvai nuo </w:t>
      </w:r>
      <w:r w:rsidR="007D4276" w:rsidRPr="00C11E6F">
        <w:rPr>
          <w:sz w:val="20"/>
        </w:rPr>
        <w:t>2023 m. sausio 1 d.</w:t>
      </w:r>
      <w:r w:rsidR="00A86A37" w:rsidRPr="00C11E6F">
        <w:rPr>
          <w:sz w:val="20"/>
        </w:rPr>
        <w:t xml:space="preserve"> Pirma reikšmė deginant dujas, antra reikšmė deginat mazutą. Mazutas ir dujos gali būti deginamos kartu (mišriai) viename ar atskiruose katiluose. Ribinės vertės (mišriam kurui) nustatomos pagal galių ir ribinių verčių santykius.  </w:t>
      </w:r>
    </w:p>
    <w:p w14:paraId="0FE4CD8C" w14:textId="77777777" w:rsidR="00076D23" w:rsidRPr="00C11E6F" w:rsidRDefault="00076D23" w:rsidP="00076D23">
      <w:pPr>
        <w:jc w:val="both"/>
        <w:rPr>
          <w:sz w:val="20"/>
        </w:rPr>
      </w:pPr>
      <w:r w:rsidRPr="00C11E6F">
        <w:rPr>
          <w:sz w:val="20"/>
        </w:rPr>
        <w:t>*</w:t>
      </w:r>
      <w:r w:rsidR="00BA0E1F" w:rsidRPr="00C11E6F">
        <w:rPr>
          <w:sz w:val="20"/>
        </w:rPr>
        <w:t>*</w:t>
      </w:r>
      <w:r w:rsidRPr="00C11E6F">
        <w:rPr>
          <w:sz w:val="20"/>
        </w:rPr>
        <w:t xml:space="preserve">*- antra reikšmė normatyvas deginant </w:t>
      </w:r>
      <w:proofErr w:type="spellStart"/>
      <w:r w:rsidRPr="00C11E6F">
        <w:rPr>
          <w:sz w:val="20"/>
        </w:rPr>
        <w:t>dyzeliną</w:t>
      </w:r>
      <w:proofErr w:type="spellEnd"/>
      <w:r w:rsidRPr="00C11E6F">
        <w:rPr>
          <w:sz w:val="20"/>
        </w:rPr>
        <w:t xml:space="preserve"> su garo generatoriumi BROX (galia – 1,765 MW) arba deginant </w:t>
      </w:r>
      <w:proofErr w:type="spellStart"/>
      <w:r w:rsidRPr="00C11E6F">
        <w:rPr>
          <w:sz w:val="20"/>
        </w:rPr>
        <w:t>dyzeliną</w:t>
      </w:r>
      <w:proofErr w:type="spellEnd"/>
      <w:r w:rsidRPr="00C11E6F">
        <w:rPr>
          <w:sz w:val="20"/>
        </w:rPr>
        <w:t xml:space="preserve"> ir gamtines dujas su garo generatoriumi ir su vienu iš vandens šildymo katilu. Bendras taršos šaltinio instaliuotas šiluminis galingumas neviršys 20,6 MW.</w:t>
      </w:r>
    </w:p>
    <w:p w14:paraId="57AE2550" w14:textId="01A391D5" w:rsidR="00076D23" w:rsidRPr="00C11E6F" w:rsidRDefault="00076D23" w:rsidP="00076D23">
      <w:pPr>
        <w:autoSpaceDE w:val="0"/>
        <w:autoSpaceDN w:val="0"/>
        <w:adjustRightInd w:val="0"/>
        <w:rPr>
          <w:b/>
          <w:sz w:val="20"/>
        </w:rPr>
      </w:pPr>
      <w:r w:rsidRPr="00C11E6F">
        <w:rPr>
          <w:sz w:val="20"/>
          <w:vertAlign w:val="superscript"/>
        </w:rPr>
        <w:t>1</w:t>
      </w:r>
      <w:r w:rsidRPr="00C11E6F">
        <w:rPr>
          <w:b/>
          <w:sz w:val="20"/>
        </w:rPr>
        <w:t xml:space="preserve">- </w:t>
      </w:r>
      <w:r w:rsidR="00CC21E4" w:rsidRPr="00C11E6F">
        <w:rPr>
          <w:b/>
          <w:sz w:val="20"/>
        </w:rPr>
        <w:t xml:space="preserve">Šiuo metu yra </w:t>
      </w:r>
      <w:r w:rsidRPr="00C11E6F">
        <w:rPr>
          <w:sz w:val="20"/>
        </w:rPr>
        <w:t>rekonstruojamas vandens šildymo katilas</w:t>
      </w:r>
      <w:r w:rsidR="00CC21E4" w:rsidRPr="00C11E6F">
        <w:rPr>
          <w:sz w:val="20"/>
        </w:rPr>
        <w:t xml:space="preserve"> PTVM-100 Nr.6. Po rekonstrukcijos (2021 m. IV </w:t>
      </w:r>
      <w:proofErr w:type="spellStart"/>
      <w:r w:rsidR="00CC21E4" w:rsidRPr="00C11E6F">
        <w:rPr>
          <w:sz w:val="20"/>
        </w:rPr>
        <w:t>ketv</w:t>
      </w:r>
      <w:proofErr w:type="spellEnd"/>
      <w:r w:rsidR="00CC21E4" w:rsidRPr="00C11E6F">
        <w:rPr>
          <w:sz w:val="20"/>
        </w:rPr>
        <w:t>.</w:t>
      </w:r>
      <w:r w:rsidR="007A7D9D" w:rsidRPr="00C11E6F">
        <w:rPr>
          <w:sz w:val="20"/>
        </w:rPr>
        <w:t xml:space="preserve"> – 2022 m. I </w:t>
      </w:r>
      <w:proofErr w:type="spellStart"/>
      <w:r w:rsidR="007A7D9D" w:rsidRPr="00C11E6F">
        <w:rPr>
          <w:sz w:val="20"/>
        </w:rPr>
        <w:t>ketv</w:t>
      </w:r>
      <w:proofErr w:type="spellEnd"/>
      <w:r w:rsidR="007A7D9D" w:rsidRPr="00C11E6F">
        <w:rPr>
          <w:sz w:val="20"/>
        </w:rPr>
        <w:t>.</w:t>
      </w:r>
      <w:r w:rsidR="00CC21E4" w:rsidRPr="00C11E6F">
        <w:rPr>
          <w:sz w:val="20"/>
        </w:rPr>
        <w:t>), katilo galia bus 116 MW.</w:t>
      </w:r>
      <w:r w:rsidR="00587A30" w:rsidRPr="00C11E6F">
        <w:rPr>
          <w:sz w:val="20"/>
        </w:rPr>
        <w:t xml:space="preserve"> Deginant mazutą </w:t>
      </w:r>
      <w:r w:rsidR="00A80278" w:rsidRPr="00C11E6F">
        <w:rPr>
          <w:sz w:val="20"/>
        </w:rPr>
        <w:t>ilgia</w:t>
      </w:r>
      <w:r w:rsidR="00380C16" w:rsidRPr="00C11E6F">
        <w:rPr>
          <w:sz w:val="20"/>
        </w:rPr>
        <w:t>u</w:t>
      </w:r>
      <w:r w:rsidR="00A80278" w:rsidRPr="00C11E6F">
        <w:rPr>
          <w:sz w:val="20"/>
        </w:rPr>
        <w:t xml:space="preserve"> nei 1500 val., tada katilų </w:t>
      </w:r>
      <w:r w:rsidR="00587A30" w:rsidRPr="00C11E6F">
        <w:rPr>
          <w:sz w:val="20"/>
        </w:rPr>
        <w:t xml:space="preserve">galia </w:t>
      </w:r>
      <w:r w:rsidR="00A80278" w:rsidRPr="00C11E6F">
        <w:rPr>
          <w:sz w:val="20"/>
        </w:rPr>
        <w:t xml:space="preserve">bus nedidesnė nei </w:t>
      </w:r>
      <w:r w:rsidR="00587A30" w:rsidRPr="00C11E6F">
        <w:rPr>
          <w:sz w:val="20"/>
        </w:rPr>
        <w:t>99 MW.</w:t>
      </w:r>
      <w:r w:rsidR="00CC21E4" w:rsidRPr="00C11E6F">
        <w:rPr>
          <w:sz w:val="20"/>
        </w:rPr>
        <w:t xml:space="preserve"> Įvykdžius PTVM</w:t>
      </w:r>
      <w:r w:rsidR="00587A30" w:rsidRPr="00C11E6F">
        <w:rPr>
          <w:sz w:val="20"/>
        </w:rPr>
        <w:t>-100</w:t>
      </w:r>
      <w:r w:rsidR="00CC21E4" w:rsidRPr="00C11E6F">
        <w:rPr>
          <w:sz w:val="20"/>
        </w:rPr>
        <w:t xml:space="preserve"> Nr.6 rekonstrukciją, bus rekonstruojamas </w:t>
      </w:r>
      <w:r w:rsidR="007A7D9D" w:rsidRPr="00C11E6F">
        <w:rPr>
          <w:sz w:val="20"/>
        </w:rPr>
        <w:t xml:space="preserve">katilas </w:t>
      </w:r>
      <w:r w:rsidR="00CC21E4" w:rsidRPr="00C11E6F">
        <w:rPr>
          <w:sz w:val="20"/>
        </w:rPr>
        <w:t>PTVM-50 Nr.3</w:t>
      </w:r>
      <w:r w:rsidR="00155DC7">
        <w:rPr>
          <w:sz w:val="20"/>
        </w:rPr>
        <w:t xml:space="preserve"> (galia po rekonstrukcijos bus 57 MW)</w:t>
      </w:r>
      <w:r w:rsidR="00CC21E4" w:rsidRPr="00C11E6F">
        <w:rPr>
          <w:sz w:val="20"/>
        </w:rPr>
        <w:t>.</w:t>
      </w:r>
      <w:r w:rsidR="00047B6A" w:rsidRPr="00C11E6F">
        <w:rPr>
          <w:sz w:val="20"/>
        </w:rPr>
        <w:t xml:space="preserve"> </w:t>
      </w:r>
    </w:p>
    <w:p w14:paraId="4EDA4368" w14:textId="2A603036" w:rsidR="009C235E" w:rsidRPr="00C11E6F" w:rsidRDefault="009C235E" w:rsidP="009C235E">
      <w:pPr>
        <w:jc w:val="both"/>
        <w:rPr>
          <w:sz w:val="20"/>
        </w:rPr>
      </w:pPr>
      <w:r w:rsidRPr="00C11E6F">
        <w:rPr>
          <w:sz w:val="20"/>
          <w:vertAlign w:val="superscript"/>
        </w:rPr>
        <w:t>2</w:t>
      </w:r>
      <w:r w:rsidRPr="00C11E6F">
        <w:rPr>
          <w:sz w:val="20"/>
        </w:rPr>
        <w:t xml:space="preserve"> – Remiantis LAND 43-</w:t>
      </w:r>
      <w:r w:rsidR="00DB6468" w:rsidRPr="00C11E6F">
        <w:rPr>
          <w:sz w:val="20"/>
        </w:rPr>
        <w:t xml:space="preserve">2013 </w:t>
      </w:r>
      <w:r w:rsidRPr="00C11E6F">
        <w:rPr>
          <w:sz w:val="20"/>
        </w:rPr>
        <w:t>2 priedu, ribinės vertės laikymosi kontrolė privaloma, kai nustatoma viršyta CO ribinė vertė.</w:t>
      </w:r>
    </w:p>
    <w:p w14:paraId="7A52A565" w14:textId="302A79B0" w:rsidR="00047B6A" w:rsidRPr="00C11E6F" w:rsidRDefault="00022DBA" w:rsidP="009C235E">
      <w:pPr>
        <w:jc w:val="both"/>
        <w:rPr>
          <w:sz w:val="20"/>
        </w:rPr>
      </w:pPr>
      <w:r w:rsidRPr="00C11E6F">
        <w:rPr>
          <w:sz w:val="20"/>
          <w:vertAlign w:val="superscript"/>
        </w:rPr>
        <w:t>3</w:t>
      </w:r>
      <w:r w:rsidRPr="00C11E6F">
        <w:rPr>
          <w:sz w:val="20"/>
        </w:rPr>
        <w:t xml:space="preserve"> – </w:t>
      </w:r>
      <w:r w:rsidR="00D36F30" w:rsidRPr="00C11E6F">
        <w:rPr>
          <w:sz w:val="20"/>
        </w:rPr>
        <w:t>Atsižvelgiant į tai, kad</w:t>
      </w:r>
      <w:r w:rsidR="00116DD6" w:rsidRPr="00C11E6F">
        <w:rPr>
          <w:sz w:val="20"/>
        </w:rPr>
        <w:t xml:space="preserve"> pagrindinis kuras yra dujos, </w:t>
      </w:r>
      <w:r w:rsidR="00D36F30" w:rsidRPr="00C11E6F">
        <w:rPr>
          <w:sz w:val="20"/>
        </w:rPr>
        <w:t xml:space="preserve"> mazutas </w:t>
      </w:r>
      <w:r w:rsidR="00984D74" w:rsidRPr="00C11E6F">
        <w:rPr>
          <w:sz w:val="20"/>
        </w:rPr>
        <w:t>-</w:t>
      </w:r>
      <w:r w:rsidR="00D36F30" w:rsidRPr="00C11E6F">
        <w:rPr>
          <w:sz w:val="20"/>
        </w:rPr>
        <w:t xml:space="preserve"> rezervinis kuras</w:t>
      </w:r>
      <w:r w:rsidR="00206BB1" w:rsidRPr="00C11E6F">
        <w:rPr>
          <w:sz w:val="20"/>
        </w:rPr>
        <w:t>, kuris</w:t>
      </w:r>
      <w:r w:rsidR="00D36F30" w:rsidRPr="00C11E6F">
        <w:rPr>
          <w:sz w:val="20"/>
        </w:rPr>
        <w:t xml:space="preserve"> </w:t>
      </w:r>
      <w:r w:rsidR="00206BB1" w:rsidRPr="00C11E6F">
        <w:rPr>
          <w:sz w:val="20"/>
        </w:rPr>
        <w:t>naudojamas</w:t>
      </w:r>
      <w:r w:rsidR="00984D74" w:rsidRPr="00C11E6F">
        <w:rPr>
          <w:sz w:val="20"/>
        </w:rPr>
        <w:t xml:space="preserve"> (mažiau nei 1500 valandų per metus)</w:t>
      </w:r>
      <w:r w:rsidR="00206BB1" w:rsidRPr="00C11E6F">
        <w:rPr>
          <w:sz w:val="20"/>
        </w:rPr>
        <w:t xml:space="preserve"> tik išskirtinais atvejais</w:t>
      </w:r>
      <w:r w:rsidR="00984D74" w:rsidRPr="00C11E6F">
        <w:rPr>
          <w:sz w:val="20"/>
        </w:rPr>
        <w:t>,</w:t>
      </w:r>
      <w:r w:rsidR="00206BB1" w:rsidRPr="00C11E6F">
        <w:rPr>
          <w:sz w:val="20"/>
        </w:rPr>
        <w:t xml:space="preserve"> esant žemai oro temperatūrai (kai yra didelis šilumos energijos poreikis), dėl nepakankamo tiekiamų dujų kiekio ar sutrikus biokuro katilų darbui</w:t>
      </w:r>
      <w:r w:rsidR="00D36F30" w:rsidRPr="00C11E6F">
        <w:rPr>
          <w:sz w:val="20"/>
        </w:rPr>
        <w:t xml:space="preserve">, vadovaujantis Lietuvos Respublikos aplinkos ministro 2001 m. rugsėjo 28 d. įsakymo Nr. 486 „Dėl Specialiųjų reikalavimų dideliems kurą deginantiems įrenginiams patvirtinimo“ 1 priedu bus taikoma </w:t>
      </w:r>
      <w:proofErr w:type="spellStart"/>
      <w:r w:rsidR="004433A0" w:rsidRPr="00C11E6F">
        <w:rPr>
          <w:sz w:val="20"/>
        </w:rPr>
        <w:t>NOx</w:t>
      </w:r>
      <w:proofErr w:type="spellEnd"/>
      <w:r w:rsidR="004433A0" w:rsidRPr="00C11E6F">
        <w:rPr>
          <w:sz w:val="20"/>
        </w:rPr>
        <w:t xml:space="preserve"> ribinės vertės </w:t>
      </w:r>
      <w:r w:rsidR="00D36F30" w:rsidRPr="00C11E6F">
        <w:rPr>
          <w:sz w:val="20"/>
        </w:rPr>
        <w:t xml:space="preserve">išimtis </w:t>
      </w:r>
      <w:r w:rsidR="004433A0" w:rsidRPr="00C11E6F">
        <w:rPr>
          <w:sz w:val="20"/>
        </w:rPr>
        <w:t>–</w:t>
      </w:r>
      <w:r w:rsidR="00D36F30" w:rsidRPr="00C11E6F">
        <w:rPr>
          <w:sz w:val="20"/>
        </w:rPr>
        <w:t xml:space="preserve"> </w:t>
      </w:r>
      <w:r w:rsidR="004433A0" w:rsidRPr="00C11E6F">
        <w:rPr>
          <w:sz w:val="20"/>
        </w:rPr>
        <w:t>„</w:t>
      </w:r>
      <w:r w:rsidRPr="00C11E6F">
        <w:rPr>
          <w:sz w:val="20"/>
        </w:rPr>
        <w:t xml:space="preserve">Kietąjį arba skystąjį kurą deginantiems įrenginiams, kurių bendra nominali šiluminė galia neviršija 500 MW ir kuriems leidimas išduotas anksčiau nei 2002 m. lapkričio 27 d. arba kurių ūkio subjektai iki tos datos pateikė paraišką dėl leidimo išdavimo su sąlyga, kad tie įrenginiai pradėti eksploatuoti ne vėliau kaip 2003 m. lapkričio 27 d., ir kurie eksploatuojami ne daugiau kaip 1 500 eksploatavimo valandų per metus (slenkantis penkerių metų vidurkis), išmetamo </w:t>
      </w:r>
      <w:proofErr w:type="spellStart"/>
      <w:r w:rsidRPr="00C11E6F">
        <w:rPr>
          <w:sz w:val="20"/>
        </w:rPr>
        <w:t>NOx</w:t>
      </w:r>
      <w:proofErr w:type="spellEnd"/>
      <w:r w:rsidRPr="00C11E6F">
        <w:rPr>
          <w:sz w:val="20"/>
        </w:rPr>
        <w:t xml:space="preserve"> ribinė vertė yra 450 mg/Nm3</w:t>
      </w:r>
      <w:r w:rsidR="004433A0" w:rsidRPr="00C11E6F">
        <w:rPr>
          <w:sz w:val="20"/>
        </w:rPr>
        <w:t>“.</w:t>
      </w:r>
      <w:r w:rsidR="00D36F30" w:rsidRPr="00C11E6F">
        <w:rPr>
          <w:sz w:val="20"/>
        </w:rPr>
        <w:t xml:space="preserve"> </w:t>
      </w:r>
      <w:r w:rsidR="00206BB1" w:rsidRPr="00C11E6F">
        <w:rPr>
          <w:sz w:val="20"/>
        </w:rPr>
        <w:t xml:space="preserve">Esant poreikiui </w:t>
      </w:r>
      <w:r w:rsidR="00104951" w:rsidRPr="00C11E6F">
        <w:rPr>
          <w:sz w:val="20"/>
        </w:rPr>
        <w:t>deginti mazutą</w:t>
      </w:r>
      <w:r w:rsidR="00206BB1" w:rsidRPr="00C11E6F">
        <w:rPr>
          <w:sz w:val="20"/>
        </w:rPr>
        <w:t xml:space="preserve"> ilgiau nei 1500 val., tuomet būtų užtikrinama, kad mazutą deginančių įrenginių galia nebus viršijama 99 MW ir </w:t>
      </w:r>
      <w:proofErr w:type="spellStart"/>
      <w:r w:rsidR="00206BB1" w:rsidRPr="00C11E6F">
        <w:rPr>
          <w:sz w:val="20"/>
        </w:rPr>
        <w:t>NOx</w:t>
      </w:r>
      <w:proofErr w:type="spellEnd"/>
      <w:r w:rsidR="00206BB1" w:rsidRPr="00C11E6F">
        <w:rPr>
          <w:sz w:val="20"/>
        </w:rPr>
        <w:t xml:space="preserve"> vertė būtų taikoma - 450 mg/Nm3. </w:t>
      </w:r>
      <w:r w:rsidR="00116DD6" w:rsidRPr="00C11E6F">
        <w:rPr>
          <w:sz w:val="20"/>
        </w:rPr>
        <w:t>Įrenginiams dirbant dujiniu kur</w:t>
      </w:r>
      <w:r w:rsidR="00380C16" w:rsidRPr="00C11E6F">
        <w:rPr>
          <w:sz w:val="20"/>
        </w:rPr>
        <w:t>u</w:t>
      </w:r>
      <w:r w:rsidR="00116DD6" w:rsidRPr="00C11E6F">
        <w:rPr>
          <w:sz w:val="20"/>
        </w:rPr>
        <w:t xml:space="preserve">, bus laikomasi </w:t>
      </w:r>
      <w:proofErr w:type="spellStart"/>
      <w:r w:rsidR="00116DD6" w:rsidRPr="00C11E6F">
        <w:rPr>
          <w:sz w:val="20"/>
        </w:rPr>
        <w:t>dujiniui</w:t>
      </w:r>
      <w:proofErr w:type="spellEnd"/>
      <w:r w:rsidR="00116DD6" w:rsidRPr="00C11E6F">
        <w:rPr>
          <w:sz w:val="20"/>
        </w:rPr>
        <w:t xml:space="preserve"> kurui taikomų ribinių verčių (nebus taikomi eksploatavimo trukmės ir galios mažinimo apribojimai).</w:t>
      </w:r>
    </w:p>
    <w:p w14:paraId="70E85295" w14:textId="5C6BB46F" w:rsidR="000645F1" w:rsidRPr="00C11E6F" w:rsidRDefault="00022DBA" w:rsidP="000645F1">
      <w:pPr>
        <w:jc w:val="both"/>
        <w:rPr>
          <w:sz w:val="20"/>
        </w:rPr>
      </w:pPr>
      <w:r w:rsidRPr="00C11E6F">
        <w:rPr>
          <w:sz w:val="20"/>
          <w:vertAlign w:val="superscript"/>
        </w:rPr>
        <w:t>4</w:t>
      </w:r>
      <w:r w:rsidRPr="00C11E6F">
        <w:rPr>
          <w:sz w:val="20"/>
        </w:rPr>
        <w:t xml:space="preserve"> –</w:t>
      </w:r>
      <w:r w:rsidR="00D36F30" w:rsidRPr="00C11E6F">
        <w:rPr>
          <w:sz w:val="20"/>
        </w:rPr>
        <w:t xml:space="preserve"> </w:t>
      </w:r>
      <w:r w:rsidR="004433A0" w:rsidRPr="00C11E6F">
        <w:rPr>
          <w:sz w:val="20"/>
        </w:rPr>
        <w:t xml:space="preserve">Atsižvelgiant į tai, kad </w:t>
      </w:r>
      <w:r w:rsidR="00116DD6" w:rsidRPr="00C11E6F">
        <w:rPr>
          <w:sz w:val="20"/>
        </w:rPr>
        <w:t xml:space="preserve">pagrindinis kuras yra dujos, </w:t>
      </w:r>
      <w:r w:rsidR="004433A0" w:rsidRPr="00C11E6F">
        <w:rPr>
          <w:sz w:val="20"/>
        </w:rPr>
        <w:t xml:space="preserve">mazutas </w:t>
      </w:r>
      <w:r w:rsidR="00984D74" w:rsidRPr="00C11E6F">
        <w:rPr>
          <w:sz w:val="20"/>
        </w:rPr>
        <w:t>-</w:t>
      </w:r>
      <w:r w:rsidR="004433A0" w:rsidRPr="00C11E6F">
        <w:rPr>
          <w:sz w:val="20"/>
        </w:rPr>
        <w:t xml:space="preserve"> rezervinis kuras</w:t>
      </w:r>
      <w:r w:rsidR="00206BB1" w:rsidRPr="00C11E6F">
        <w:rPr>
          <w:sz w:val="20"/>
        </w:rPr>
        <w:t>, kuris naudo</w:t>
      </w:r>
      <w:r w:rsidR="00321A6A" w:rsidRPr="00C11E6F">
        <w:rPr>
          <w:sz w:val="20"/>
        </w:rPr>
        <w:t xml:space="preserve">jamas </w:t>
      </w:r>
      <w:r w:rsidR="00984D74" w:rsidRPr="00C11E6F">
        <w:rPr>
          <w:sz w:val="20"/>
        </w:rPr>
        <w:t xml:space="preserve">(mažiau nei 1500 valandų per metus) </w:t>
      </w:r>
      <w:r w:rsidR="00321A6A" w:rsidRPr="00C11E6F">
        <w:rPr>
          <w:sz w:val="20"/>
        </w:rPr>
        <w:t xml:space="preserve">tik išskirtinais atvejais, </w:t>
      </w:r>
      <w:r w:rsidR="00206BB1" w:rsidRPr="00C11E6F">
        <w:rPr>
          <w:sz w:val="20"/>
        </w:rPr>
        <w:t>esant žemai oro temperatūrai (kai yra didelis šilumos energijos poreikis), dėl nepakankamo tiekiamų dujų kiekio ar sutrikus biokuro katilų darbui</w:t>
      </w:r>
      <w:r w:rsidR="004433A0" w:rsidRPr="00C11E6F">
        <w:rPr>
          <w:sz w:val="20"/>
        </w:rPr>
        <w:t>, vadovaujantis Lietuvos Respublikos aplinkos ministro 2001 m. rugsėjo 28 d. įsakymo Nr. 486 „Dėl Specialiųjų reikalavimų dideliems kurą deginantiems įrenginiams patvirtinimo“ 1 priedu bus taikoma SO2 ribinės vertės išimtis – „</w:t>
      </w:r>
      <w:r w:rsidR="00D36F30" w:rsidRPr="00C11E6F">
        <w:rPr>
          <w:sz w:val="20"/>
        </w:rPr>
        <w:t>Skystąjį kurą deginantiems įrenginiams, kuriems leidimas buvo išduotas anksčiau nei 2002 m. lapkričio 27 d. arba dėl kurių iki tos datos jų ūkio subjektai pateikė paraišką dėl leidimo išdavimo, su sąlyga, kad tie įrenginiai pradėti eksploatuoti ne vėliau kaip 2003 m. lapkričio 27 d., ir kurie yra eksploatuojami ne daugiau kaip 1 500 eksploatavimo valandų per metus (slenkantis penkerių metų vidurkis), taikoma išmetamo SO2 ribinė vertė yra 850 mg/Nm3, kai jį išmeta įrenginys, kurio bendra nominali šiluminė galia neviršija 300 MW, ir 400 mg/Nm3 ribinė vertė, kai jį išmeta įrenginys, kurio bendra nominali šiluminė galia viršija 300 MW</w:t>
      </w:r>
      <w:r w:rsidR="004433A0" w:rsidRPr="00C11E6F">
        <w:rPr>
          <w:sz w:val="20"/>
        </w:rPr>
        <w:t>“.</w:t>
      </w:r>
      <w:r w:rsidR="00206BB1" w:rsidRPr="00C11E6F">
        <w:rPr>
          <w:sz w:val="20"/>
        </w:rPr>
        <w:t xml:space="preserve"> Esant poreikiui </w:t>
      </w:r>
      <w:r w:rsidR="00104951" w:rsidRPr="00C11E6F">
        <w:rPr>
          <w:sz w:val="20"/>
        </w:rPr>
        <w:t>deginti mazutą</w:t>
      </w:r>
      <w:r w:rsidR="00206BB1" w:rsidRPr="00C11E6F">
        <w:rPr>
          <w:sz w:val="20"/>
        </w:rPr>
        <w:t xml:space="preserve"> ilgiau nei 1500 val., tuomet būtų užtikrinama, kad mazutą deginančių įrenginių galia nebus viršijama 99 MW ir </w:t>
      </w:r>
      <w:r w:rsidR="00A80278" w:rsidRPr="00C11E6F">
        <w:rPr>
          <w:sz w:val="20"/>
        </w:rPr>
        <w:t>SO2</w:t>
      </w:r>
      <w:r w:rsidR="00206BB1" w:rsidRPr="00C11E6F">
        <w:rPr>
          <w:sz w:val="20"/>
        </w:rPr>
        <w:t xml:space="preserve"> vertė būtų taikoma - </w:t>
      </w:r>
      <w:r w:rsidR="00A80278" w:rsidRPr="00C11E6F">
        <w:rPr>
          <w:sz w:val="20"/>
        </w:rPr>
        <w:t>3</w:t>
      </w:r>
      <w:r w:rsidR="00206BB1" w:rsidRPr="00C11E6F">
        <w:rPr>
          <w:sz w:val="20"/>
        </w:rPr>
        <w:t>50 mg/Nm3.</w:t>
      </w:r>
      <w:r w:rsidR="000645F1" w:rsidRPr="00C11E6F">
        <w:rPr>
          <w:sz w:val="20"/>
        </w:rPr>
        <w:t xml:space="preserve"> Įrenginiams dirbant dujiniu kur</w:t>
      </w:r>
      <w:r w:rsidR="00380C16" w:rsidRPr="00C11E6F">
        <w:rPr>
          <w:sz w:val="20"/>
        </w:rPr>
        <w:t>u</w:t>
      </w:r>
      <w:r w:rsidR="000645F1" w:rsidRPr="00C11E6F">
        <w:rPr>
          <w:sz w:val="20"/>
        </w:rPr>
        <w:t xml:space="preserve">, bus laikomasi </w:t>
      </w:r>
      <w:proofErr w:type="spellStart"/>
      <w:r w:rsidR="000645F1" w:rsidRPr="00C11E6F">
        <w:rPr>
          <w:sz w:val="20"/>
        </w:rPr>
        <w:t>dujiniui</w:t>
      </w:r>
      <w:proofErr w:type="spellEnd"/>
      <w:r w:rsidR="000645F1" w:rsidRPr="00C11E6F">
        <w:rPr>
          <w:sz w:val="20"/>
        </w:rPr>
        <w:t xml:space="preserve"> kurui taikomų ribinių verčių (nebus taikomi eksploatavimo trukmės ir galios mažinimo apribojimai).</w:t>
      </w:r>
    </w:p>
    <w:p w14:paraId="730C154B" w14:textId="481FBEF2" w:rsidR="008460B8" w:rsidRPr="00C11E6F" w:rsidRDefault="008460B8" w:rsidP="00E43287">
      <w:pPr>
        <w:jc w:val="both"/>
        <w:rPr>
          <w:sz w:val="22"/>
          <w:szCs w:val="24"/>
          <w:lang w:eastAsia="lt-LT"/>
        </w:rPr>
      </w:pPr>
    </w:p>
    <w:p w14:paraId="38487B79" w14:textId="77777777" w:rsidR="00AE1194" w:rsidRPr="00C11E6F" w:rsidRDefault="00AE1194">
      <w:pPr>
        <w:tabs>
          <w:tab w:val="left" w:leader="underscore" w:pos="8901"/>
        </w:tabs>
        <w:rPr>
          <w:b/>
          <w:bCs/>
          <w:sz w:val="22"/>
          <w:szCs w:val="22"/>
        </w:rPr>
      </w:pPr>
      <w:r w:rsidRPr="00C11E6F">
        <w:rPr>
          <w:b/>
          <w:bCs/>
          <w:sz w:val="22"/>
          <w:szCs w:val="22"/>
        </w:rPr>
        <w:t>12 lentelė. Aplinkos oro teršalų valymo įrenginiai ir kitos taršos prevencijos priemonės</w:t>
      </w:r>
    </w:p>
    <w:p w14:paraId="4FB5B489" w14:textId="77777777" w:rsidR="00AE1194" w:rsidRPr="00C11E6F" w:rsidRDefault="00AE1194">
      <w:pPr>
        <w:tabs>
          <w:tab w:val="left" w:leader="underscore" w:pos="8901"/>
        </w:tabs>
        <w:rPr>
          <w:b/>
          <w:sz w:val="22"/>
          <w:szCs w:val="22"/>
          <w:lang w:eastAsia="lt-LT"/>
        </w:rPr>
      </w:pPr>
    </w:p>
    <w:p w14:paraId="08DBD4F9" w14:textId="77777777" w:rsidR="0081348D" w:rsidRPr="00C11E6F" w:rsidRDefault="00AE1194">
      <w:pPr>
        <w:tabs>
          <w:tab w:val="left" w:leader="underscore" w:pos="8901"/>
        </w:tabs>
        <w:rPr>
          <w:sz w:val="22"/>
          <w:szCs w:val="22"/>
          <w:lang w:eastAsia="lt-LT"/>
        </w:rPr>
      </w:pPr>
      <w:r w:rsidRPr="00C11E6F">
        <w:rPr>
          <w:b/>
          <w:sz w:val="22"/>
          <w:szCs w:val="22"/>
          <w:lang w:eastAsia="lt-LT"/>
        </w:rPr>
        <w:t>Įrenginio pavadinimas</w:t>
      </w:r>
      <w:r w:rsidRPr="00C11E6F">
        <w:rPr>
          <w:sz w:val="22"/>
          <w:szCs w:val="22"/>
          <w:lang w:eastAsia="lt-LT"/>
        </w:rPr>
        <w:t xml:space="preserve"> </w:t>
      </w:r>
      <w:r w:rsidRPr="00C11E6F">
        <w:rPr>
          <w:sz w:val="22"/>
          <w:szCs w:val="22"/>
          <w:u w:val="single"/>
          <w:lang w:eastAsia="lt-LT"/>
        </w:rPr>
        <w:t xml:space="preserve">AB </w:t>
      </w:r>
      <w:r w:rsidR="009C235E" w:rsidRPr="00C11E6F">
        <w:rPr>
          <w:sz w:val="22"/>
          <w:szCs w:val="22"/>
          <w:u w:val="single"/>
          <w:lang w:eastAsia="lt-LT"/>
        </w:rPr>
        <w:t>„</w:t>
      </w:r>
      <w:r w:rsidRPr="00C11E6F">
        <w:rPr>
          <w:sz w:val="22"/>
          <w:szCs w:val="22"/>
          <w:u w:val="single"/>
          <w:lang w:eastAsia="lt-LT"/>
        </w:rPr>
        <w:t>Šiaulių energija</w:t>
      </w:r>
      <w:r w:rsidR="009C235E" w:rsidRPr="00C11E6F">
        <w:rPr>
          <w:sz w:val="22"/>
          <w:szCs w:val="22"/>
          <w:u w:val="single"/>
          <w:lang w:eastAsia="lt-LT"/>
        </w:rPr>
        <w:t>“</w:t>
      </w:r>
      <w:r w:rsidRPr="00C11E6F">
        <w:rPr>
          <w:sz w:val="22"/>
          <w:szCs w:val="22"/>
          <w:u w:val="single"/>
          <w:lang w:eastAsia="lt-LT"/>
        </w:rPr>
        <w:t xml:space="preserve"> Pietinė katilinė</w:t>
      </w:r>
    </w:p>
    <w:p w14:paraId="748608D4" w14:textId="77777777" w:rsidR="0081348D" w:rsidRPr="00C11E6F" w:rsidRDefault="0081348D">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81348D" w:rsidRPr="00C11E6F" w14:paraId="3868DE07" w14:textId="77777777" w:rsidTr="009A3581">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DABF1" w14:textId="77777777" w:rsidR="0081348D" w:rsidRPr="00C11E6F" w:rsidRDefault="007D3E34">
            <w:pPr>
              <w:jc w:val="center"/>
              <w:rPr>
                <w:sz w:val="20"/>
                <w:lang w:eastAsia="lt-LT"/>
              </w:rPr>
            </w:pPr>
            <w:r w:rsidRPr="00C11E6F">
              <w:rPr>
                <w:sz w:val="20"/>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A315E" w14:textId="77777777" w:rsidR="0081348D" w:rsidRPr="00C11E6F" w:rsidRDefault="007D3E34">
            <w:pPr>
              <w:jc w:val="center"/>
              <w:rPr>
                <w:sz w:val="20"/>
                <w:lang w:eastAsia="lt-LT"/>
              </w:rPr>
            </w:pPr>
            <w:r w:rsidRPr="00C11E6F">
              <w:rPr>
                <w:sz w:val="20"/>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9D72" w14:textId="77777777" w:rsidR="0081348D" w:rsidRPr="00C11E6F" w:rsidRDefault="007D3E34">
            <w:pPr>
              <w:jc w:val="center"/>
              <w:rPr>
                <w:sz w:val="20"/>
                <w:lang w:eastAsia="lt-LT"/>
              </w:rPr>
            </w:pPr>
            <w:r w:rsidRPr="00C11E6F">
              <w:rPr>
                <w:sz w:val="20"/>
                <w:lang w:eastAsia="lt-LT"/>
              </w:rPr>
              <w:t>Valymo įrenginyje valomi (nukenksminami) teršalai</w:t>
            </w:r>
          </w:p>
        </w:tc>
      </w:tr>
      <w:tr w:rsidR="0081348D" w:rsidRPr="00C11E6F" w14:paraId="772E6088" w14:textId="77777777" w:rsidTr="009A3581">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A948D" w14:textId="77777777" w:rsidR="0081348D" w:rsidRPr="00C11E6F" w:rsidRDefault="0081348D">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1AF2D" w14:textId="77777777" w:rsidR="0081348D" w:rsidRPr="00C11E6F" w:rsidRDefault="007D3E34">
            <w:pPr>
              <w:jc w:val="center"/>
              <w:rPr>
                <w:sz w:val="20"/>
                <w:lang w:eastAsia="lt-LT"/>
              </w:rPr>
            </w:pPr>
            <w:r w:rsidRPr="00C11E6F">
              <w:rPr>
                <w:sz w:val="20"/>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A35E7" w14:textId="77777777" w:rsidR="0081348D" w:rsidRPr="00C11E6F" w:rsidRDefault="007D3E34">
            <w:pPr>
              <w:jc w:val="center"/>
              <w:rPr>
                <w:sz w:val="20"/>
                <w:lang w:eastAsia="lt-LT"/>
              </w:rPr>
            </w:pPr>
            <w:r w:rsidRPr="00C11E6F">
              <w:rPr>
                <w:sz w:val="20"/>
                <w:lang w:eastAsia="lt-LT"/>
              </w:rPr>
              <w:t>kodas</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2AF9E" w14:textId="77777777" w:rsidR="0081348D" w:rsidRPr="00C11E6F" w:rsidRDefault="007D3E34">
            <w:pPr>
              <w:jc w:val="center"/>
              <w:rPr>
                <w:sz w:val="20"/>
                <w:lang w:eastAsia="lt-LT"/>
              </w:rPr>
            </w:pPr>
            <w:r w:rsidRPr="00C11E6F">
              <w:rPr>
                <w:sz w:val="20"/>
                <w:lang w:eastAsia="lt-LT"/>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80BEC" w14:textId="77777777" w:rsidR="0081348D" w:rsidRPr="00C11E6F" w:rsidRDefault="007D3E34">
            <w:pPr>
              <w:jc w:val="center"/>
              <w:rPr>
                <w:sz w:val="20"/>
                <w:lang w:eastAsia="lt-LT"/>
              </w:rPr>
            </w:pPr>
            <w:r w:rsidRPr="00C11E6F">
              <w:rPr>
                <w:sz w:val="20"/>
                <w:lang w:eastAsia="lt-LT"/>
              </w:rPr>
              <w:t>kodas</w:t>
            </w:r>
          </w:p>
        </w:tc>
      </w:tr>
      <w:tr w:rsidR="0081348D" w:rsidRPr="00C11E6F" w14:paraId="66783D5F" w14:textId="77777777" w:rsidTr="009A3581">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A2EBA" w14:textId="77777777" w:rsidR="0081348D" w:rsidRPr="00C11E6F" w:rsidRDefault="007D3E34">
            <w:pPr>
              <w:jc w:val="center"/>
              <w:rPr>
                <w:sz w:val="20"/>
                <w:lang w:eastAsia="lt-LT"/>
              </w:rPr>
            </w:pPr>
            <w:r w:rsidRPr="00C11E6F">
              <w:rPr>
                <w:sz w:val="20"/>
                <w:lang w:eastAsia="lt-LT"/>
              </w:rPr>
              <w:t>1</w:t>
            </w: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7002" w14:textId="77777777" w:rsidR="0081348D" w:rsidRPr="00C11E6F" w:rsidRDefault="007D3E34">
            <w:pPr>
              <w:jc w:val="center"/>
              <w:rPr>
                <w:sz w:val="20"/>
                <w:lang w:eastAsia="lt-LT"/>
              </w:rPr>
            </w:pPr>
            <w:r w:rsidRPr="00C11E6F">
              <w:rPr>
                <w:sz w:val="20"/>
                <w:lang w:eastAsia="lt-LT"/>
              </w:rPr>
              <w:t>2</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8DFC8" w14:textId="77777777" w:rsidR="0081348D" w:rsidRPr="00C11E6F" w:rsidRDefault="007D3E34">
            <w:pPr>
              <w:jc w:val="center"/>
              <w:rPr>
                <w:sz w:val="20"/>
                <w:lang w:eastAsia="lt-LT"/>
              </w:rPr>
            </w:pPr>
            <w:r w:rsidRPr="00C11E6F">
              <w:rPr>
                <w:sz w:val="20"/>
                <w:lang w:eastAsia="lt-LT"/>
              </w:rPr>
              <w:t>3</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DDA70" w14:textId="77777777" w:rsidR="0081348D" w:rsidRPr="00C11E6F" w:rsidRDefault="007D3E34">
            <w:pPr>
              <w:jc w:val="center"/>
              <w:rPr>
                <w:sz w:val="20"/>
                <w:lang w:eastAsia="lt-LT"/>
              </w:rPr>
            </w:pPr>
            <w:r w:rsidRPr="00C11E6F">
              <w:rPr>
                <w:sz w:val="20"/>
                <w:lang w:eastAsia="lt-LT"/>
              </w:rPr>
              <w:t>4</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1F245" w14:textId="77777777" w:rsidR="0081348D" w:rsidRPr="00C11E6F" w:rsidRDefault="007D3E34">
            <w:pPr>
              <w:jc w:val="center"/>
              <w:rPr>
                <w:sz w:val="20"/>
                <w:lang w:eastAsia="lt-LT"/>
              </w:rPr>
            </w:pPr>
            <w:r w:rsidRPr="00C11E6F">
              <w:rPr>
                <w:sz w:val="20"/>
                <w:lang w:eastAsia="lt-LT"/>
              </w:rPr>
              <w:t>5</w:t>
            </w:r>
          </w:p>
        </w:tc>
      </w:tr>
      <w:tr w:rsidR="00AE1194" w:rsidRPr="00C11E6F" w14:paraId="0FA1B2DD" w14:textId="77777777" w:rsidTr="000D3768">
        <w:tc>
          <w:tcPr>
            <w:tcW w:w="2524" w:type="dxa"/>
            <w:tcBorders>
              <w:top w:val="single" w:sz="4" w:space="0" w:color="auto"/>
              <w:left w:val="single" w:sz="4" w:space="0" w:color="auto"/>
              <w:bottom w:val="single" w:sz="4" w:space="0" w:color="auto"/>
              <w:right w:val="single" w:sz="4" w:space="0" w:color="auto"/>
            </w:tcBorders>
            <w:vAlign w:val="center"/>
          </w:tcPr>
          <w:p w14:paraId="2DD74C8A"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t>004</w:t>
            </w:r>
          </w:p>
        </w:tc>
        <w:tc>
          <w:tcPr>
            <w:tcW w:w="4784" w:type="dxa"/>
            <w:tcBorders>
              <w:top w:val="single" w:sz="4" w:space="0" w:color="auto"/>
              <w:left w:val="single" w:sz="4" w:space="0" w:color="auto"/>
              <w:bottom w:val="single" w:sz="4" w:space="0" w:color="auto"/>
              <w:right w:val="single" w:sz="4" w:space="0" w:color="auto"/>
            </w:tcBorders>
          </w:tcPr>
          <w:p w14:paraId="37A01A9B"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t>dulkių gaudytuvas ZIL-900M</w:t>
            </w:r>
          </w:p>
        </w:tc>
        <w:tc>
          <w:tcPr>
            <w:tcW w:w="1136" w:type="dxa"/>
            <w:tcBorders>
              <w:top w:val="single" w:sz="4" w:space="0" w:color="auto"/>
              <w:left w:val="single" w:sz="4" w:space="0" w:color="auto"/>
              <w:bottom w:val="single" w:sz="4" w:space="0" w:color="auto"/>
              <w:right w:val="single" w:sz="4" w:space="0" w:color="auto"/>
            </w:tcBorders>
            <w:vAlign w:val="center"/>
          </w:tcPr>
          <w:p w14:paraId="1429894C"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t>40</w:t>
            </w:r>
          </w:p>
        </w:tc>
        <w:tc>
          <w:tcPr>
            <w:tcW w:w="3977" w:type="dxa"/>
            <w:tcBorders>
              <w:top w:val="single" w:sz="4" w:space="0" w:color="auto"/>
              <w:left w:val="single" w:sz="4" w:space="0" w:color="auto"/>
              <w:bottom w:val="single" w:sz="4" w:space="0" w:color="auto"/>
              <w:right w:val="single" w:sz="4" w:space="0" w:color="auto"/>
            </w:tcBorders>
            <w:vAlign w:val="center"/>
          </w:tcPr>
          <w:p w14:paraId="1884EC0C" w14:textId="77777777" w:rsidR="00AE1194" w:rsidRPr="00C11E6F" w:rsidRDefault="00AE1194" w:rsidP="00AE1194">
            <w:pPr>
              <w:jc w:val="center"/>
              <w:rPr>
                <w:sz w:val="20"/>
              </w:rPr>
            </w:pPr>
            <w:r w:rsidRPr="00C11E6F">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3E604E1E" w14:textId="77777777" w:rsidR="00AE1194" w:rsidRPr="00C11E6F" w:rsidRDefault="00AE1194" w:rsidP="00AE1194">
            <w:pPr>
              <w:jc w:val="center"/>
              <w:rPr>
                <w:sz w:val="20"/>
              </w:rPr>
            </w:pPr>
            <w:r w:rsidRPr="00C11E6F">
              <w:rPr>
                <w:sz w:val="20"/>
              </w:rPr>
              <w:t>4281</w:t>
            </w:r>
          </w:p>
        </w:tc>
      </w:tr>
      <w:tr w:rsidR="00AE1194" w:rsidRPr="00C11E6F" w14:paraId="663CF132" w14:textId="77777777" w:rsidTr="000D3768">
        <w:tc>
          <w:tcPr>
            <w:tcW w:w="2524" w:type="dxa"/>
            <w:tcBorders>
              <w:top w:val="single" w:sz="4" w:space="0" w:color="auto"/>
              <w:left w:val="single" w:sz="4" w:space="0" w:color="auto"/>
              <w:bottom w:val="single" w:sz="4" w:space="0" w:color="auto"/>
              <w:right w:val="single" w:sz="4" w:space="0" w:color="auto"/>
            </w:tcBorders>
            <w:vAlign w:val="center"/>
          </w:tcPr>
          <w:p w14:paraId="49577338" w14:textId="37314417" w:rsidR="00AE1194" w:rsidRPr="00C11E6F" w:rsidRDefault="009A3581" w:rsidP="00AE1194">
            <w:pPr>
              <w:pStyle w:val="Betarp"/>
              <w:jc w:val="center"/>
              <w:rPr>
                <w:rFonts w:ascii="Times New Roman" w:hAnsi="Times New Roman"/>
                <w:sz w:val="20"/>
                <w:szCs w:val="20"/>
              </w:rPr>
            </w:pPr>
            <w:r w:rsidRPr="00C11E6F">
              <w:rPr>
                <w:rFonts w:ascii="Times New Roman" w:hAnsi="Times New Roman"/>
                <w:sz w:val="20"/>
                <w:szCs w:val="20"/>
              </w:rPr>
              <w:t>014</w:t>
            </w:r>
          </w:p>
        </w:tc>
        <w:tc>
          <w:tcPr>
            <w:tcW w:w="4784" w:type="dxa"/>
            <w:tcBorders>
              <w:top w:val="single" w:sz="4" w:space="0" w:color="auto"/>
              <w:left w:val="single" w:sz="4" w:space="0" w:color="auto"/>
              <w:bottom w:val="single" w:sz="4" w:space="0" w:color="auto"/>
              <w:right w:val="single" w:sz="4" w:space="0" w:color="auto"/>
            </w:tcBorders>
          </w:tcPr>
          <w:p w14:paraId="3AEC0841"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t xml:space="preserve">dvigubo valymo įrenginys: </w:t>
            </w:r>
            <w:proofErr w:type="spellStart"/>
            <w:r w:rsidRPr="00C11E6F">
              <w:rPr>
                <w:rFonts w:ascii="Times New Roman" w:hAnsi="Times New Roman"/>
                <w:sz w:val="20"/>
                <w:szCs w:val="20"/>
              </w:rPr>
              <w:t>elektrostatinis</w:t>
            </w:r>
            <w:proofErr w:type="spellEnd"/>
            <w:r w:rsidRPr="00C11E6F">
              <w:rPr>
                <w:rFonts w:ascii="Times New Roman" w:hAnsi="Times New Roman"/>
                <w:sz w:val="20"/>
                <w:szCs w:val="20"/>
              </w:rPr>
              <w:t xml:space="preserve"> </w:t>
            </w:r>
            <w:proofErr w:type="spellStart"/>
            <w:r w:rsidRPr="00C11E6F">
              <w:rPr>
                <w:rFonts w:ascii="Times New Roman" w:hAnsi="Times New Roman"/>
                <w:sz w:val="20"/>
                <w:szCs w:val="20"/>
              </w:rPr>
              <w:lastRenderedPageBreak/>
              <w:t>filtras+kondensacinis</w:t>
            </w:r>
            <w:proofErr w:type="spellEnd"/>
            <w:r w:rsidRPr="00C11E6F">
              <w:rPr>
                <w:rFonts w:ascii="Times New Roman" w:hAnsi="Times New Roman"/>
                <w:sz w:val="20"/>
                <w:szCs w:val="20"/>
              </w:rPr>
              <w:t xml:space="preserve"> </w:t>
            </w:r>
            <w:proofErr w:type="spellStart"/>
            <w:r w:rsidRPr="00C11E6F">
              <w:rPr>
                <w:rFonts w:ascii="Times New Roman" w:hAnsi="Times New Roman"/>
                <w:sz w:val="20"/>
                <w:szCs w:val="20"/>
              </w:rPr>
              <w:t>ekonomaizeris</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0C058872"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lastRenderedPageBreak/>
              <w:t>130</w:t>
            </w:r>
          </w:p>
        </w:tc>
        <w:tc>
          <w:tcPr>
            <w:tcW w:w="3977" w:type="dxa"/>
            <w:tcBorders>
              <w:top w:val="single" w:sz="4" w:space="0" w:color="auto"/>
              <w:left w:val="single" w:sz="4" w:space="0" w:color="auto"/>
              <w:bottom w:val="single" w:sz="4" w:space="0" w:color="auto"/>
              <w:right w:val="single" w:sz="4" w:space="0" w:color="auto"/>
            </w:tcBorders>
            <w:vAlign w:val="center"/>
          </w:tcPr>
          <w:p w14:paraId="4B50474B" w14:textId="77777777" w:rsidR="00AE1194" w:rsidRPr="00C11E6F" w:rsidRDefault="00AE1194" w:rsidP="00AE1194">
            <w:pPr>
              <w:jc w:val="center"/>
              <w:rPr>
                <w:sz w:val="20"/>
              </w:rPr>
            </w:pPr>
            <w:r w:rsidRPr="00C11E6F">
              <w:rPr>
                <w:sz w:val="20"/>
              </w:rPr>
              <w:t>Kietosios dalelės (A)</w:t>
            </w:r>
          </w:p>
        </w:tc>
        <w:tc>
          <w:tcPr>
            <w:tcW w:w="1136" w:type="dxa"/>
            <w:tcBorders>
              <w:top w:val="single" w:sz="4" w:space="0" w:color="auto"/>
              <w:left w:val="single" w:sz="4" w:space="0" w:color="auto"/>
              <w:bottom w:val="single" w:sz="4" w:space="0" w:color="auto"/>
              <w:right w:val="single" w:sz="4" w:space="0" w:color="auto"/>
            </w:tcBorders>
            <w:vAlign w:val="center"/>
          </w:tcPr>
          <w:p w14:paraId="61CBE5D4" w14:textId="77777777" w:rsidR="00AE1194" w:rsidRPr="00C11E6F" w:rsidRDefault="00AE1194" w:rsidP="00AE1194">
            <w:pPr>
              <w:jc w:val="center"/>
              <w:rPr>
                <w:sz w:val="20"/>
              </w:rPr>
            </w:pPr>
            <w:r w:rsidRPr="00C11E6F">
              <w:rPr>
                <w:sz w:val="20"/>
              </w:rPr>
              <w:t>6493</w:t>
            </w:r>
          </w:p>
        </w:tc>
      </w:tr>
      <w:tr w:rsidR="00AE1194" w:rsidRPr="00C11E6F" w14:paraId="047E495F" w14:textId="77777777" w:rsidTr="000D3768">
        <w:tc>
          <w:tcPr>
            <w:tcW w:w="2524" w:type="dxa"/>
            <w:tcBorders>
              <w:top w:val="single" w:sz="4" w:space="0" w:color="auto"/>
              <w:left w:val="single" w:sz="4" w:space="0" w:color="auto"/>
              <w:bottom w:val="single" w:sz="4" w:space="0" w:color="auto"/>
              <w:right w:val="single" w:sz="4" w:space="0" w:color="auto"/>
            </w:tcBorders>
            <w:vAlign w:val="center"/>
          </w:tcPr>
          <w:p w14:paraId="4AFDFCAE"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lastRenderedPageBreak/>
              <w:t>020</w:t>
            </w:r>
          </w:p>
        </w:tc>
        <w:tc>
          <w:tcPr>
            <w:tcW w:w="4784" w:type="dxa"/>
            <w:tcBorders>
              <w:top w:val="single" w:sz="4" w:space="0" w:color="auto"/>
              <w:left w:val="single" w:sz="4" w:space="0" w:color="auto"/>
              <w:bottom w:val="single" w:sz="4" w:space="0" w:color="auto"/>
              <w:right w:val="single" w:sz="4" w:space="0" w:color="auto"/>
            </w:tcBorders>
          </w:tcPr>
          <w:p w14:paraId="0CD3802C"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t xml:space="preserve">dvigubo valymo įrenginys: bateriniai </w:t>
            </w:r>
            <w:proofErr w:type="spellStart"/>
            <w:r w:rsidRPr="00C11E6F">
              <w:rPr>
                <w:rFonts w:ascii="Times New Roman" w:hAnsi="Times New Roman"/>
                <w:sz w:val="20"/>
                <w:szCs w:val="20"/>
              </w:rPr>
              <w:t>ciklonai+kondensacinis</w:t>
            </w:r>
            <w:proofErr w:type="spellEnd"/>
            <w:r w:rsidRPr="00C11E6F">
              <w:rPr>
                <w:rFonts w:ascii="Times New Roman" w:hAnsi="Times New Roman"/>
                <w:sz w:val="20"/>
                <w:szCs w:val="20"/>
              </w:rPr>
              <w:t xml:space="preserve"> </w:t>
            </w:r>
            <w:proofErr w:type="spellStart"/>
            <w:r w:rsidRPr="00C11E6F">
              <w:rPr>
                <w:rFonts w:ascii="Times New Roman" w:hAnsi="Times New Roman"/>
                <w:sz w:val="20"/>
                <w:szCs w:val="20"/>
              </w:rPr>
              <w:t>ekonomaizeris</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28E8CD1C" w14:textId="77777777" w:rsidR="00AE1194" w:rsidRPr="00C11E6F" w:rsidRDefault="00AE1194" w:rsidP="00AE1194">
            <w:pPr>
              <w:pStyle w:val="Betarp"/>
              <w:jc w:val="center"/>
              <w:rPr>
                <w:rFonts w:ascii="Times New Roman" w:hAnsi="Times New Roman"/>
                <w:sz w:val="20"/>
                <w:szCs w:val="20"/>
              </w:rPr>
            </w:pPr>
            <w:r w:rsidRPr="00C11E6F">
              <w:rPr>
                <w:rFonts w:ascii="Times New Roman" w:hAnsi="Times New Roman"/>
                <w:sz w:val="20"/>
                <w:szCs w:val="20"/>
              </w:rPr>
              <w:t>130</w:t>
            </w:r>
          </w:p>
        </w:tc>
        <w:tc>
          <w:tcPr>
            <w:tcW w:w="3977" w:type="dxa"/>
            <w:tcBorders>
              <w:top w:val="single" w:sz="4" w:space="0" w:color="auto"/>
              <w:left w:val="single" w:sz="4" w:space="0" w:color="auto"/>
              <w:bottom w:val="single" w:sz="4" w:space="0" w:color="auto"/>
              <w:right w:val="single" w:sz="4" w:space="0" w:color="auto"/>
            </w:tcBorders>
            <w:vAlign w:val="center"/>
          </w:tcPr>
          <w:p w14:paraId="06117CB3" w14:textId="77777777" w:rsidR="00AE1194" w:rsidRPr="00C11E6F" w:rsidRDefault="00AE1194" w:rsidP="00AE1194">
            <w:pPr>
              <w:jc w:val="center"/>
              <w:rPr>
                <w:sz w:val="20"/>
              </w:rPr>
            </w:pPr>
            <w:r w:rsidRPr="00C11E6F">
              <w:rPr>
                <w:sz w:val="20"/>
              </w:rPr>
              <w:t>Kietosios dalelės (A)</w:t>
            </w:r>
          </w:p>
        </w:tc>
        <w:tc>
          <w:tcPr>
            <w:tcW w:w="1136" w:type="dxa"/>
            <w:tcBorders>
              <w:top w:val="single" w:sz="4" w:space="0" w:color="auto"/>
              <w:left w:val="single" w:sz="4" w:space="0" w:color="auto"/>
              <w:bottom w:val="single" w:sz="4" w:space="0" w:color="auto"/>
              <w:right w:val="single" w:sz="4" w:space="0" w:color="auto"/>
            </w:tcBorders>
            <w:vAlign w:val="center"/>
          </w:tcPr>
          <w:p w14:paraId="67E9841D" w14:textId="77777777" w:rsidR="00AE1194" w:rsidRPr="00C11E6F" w:rsidRDefault="00AE1194" w:rsidP="00AE1194">
            <w:pPr>
              <w:jc w:val="center"/>
              <w:rPr>
                <w:sz w:val="20"/>
              </w:rPr>
            </w:pPr>
            <w:r w:rsidRPr="00C11E6F">
              <w:rPr>
                <w:sz w:val="20"/>
              </w:rPr>
              <w:t>6493</w:t>
            </w:r>
          </w:p>
        </w:tc>
      </w:tr>
      <w:tr w:rsidR="00AE1194" w:rsidRPr="00C11E6F" w14:paraId="1FF54A2B" w14:textId="77777777">
        <w:tc>
          <w:tcPr>
            <w:tcW w:w="13557" w:type="dxa"/>
            <w:gridSpan w:val="5"/>
            <w:tcBorders>
              <w:top w:val="single" w:sz="4" w:space="0" w:color="auto"/>
              <w:left w:val="single" w:sz="4" w:space="0" w:color="auto"/>
              <w:bottom w:val="single" w:sz="4" w:space="0" w:color="auto"/>
              <w:right w:val="single" w:sz="4" w:space="0" w:color="auto"/>
            </w:tcBorders>
          </w:tcPr>
          <w:p w14:paraId="7BD16626" w14:textId="77777777" w:rsidR="00AE1194" w:rsidRPr="00C11E6F" w:rsidRDefault="00AE1194" w:rsidP="006860C4">
            <w:pPr>
              <w:ind w:firstLine="32"/>
              <w:rPr>
                <w:b/>
                <w:sz w:val="20"/>
                <w:lang w:eastAsia="lt-LT"/>
              </w:rPr>
            </w:pPr>
            <w:r w:rsidRPr="00C11E6F">
              <w:rPr>
                <w:b/>
                <w:sz w:val="20"/>
                <w:lang w:eastAsia="lt-LT"/>
              </w:rPr>
              <w:t>Taršos prevencijos priemonės:</w:t>
            </w:r>
          </w:p>
          <w:p w14:paraId="2B48B931" w14:textId="77777777" w:rsidR="00AE1194" w:rsidRPr="00C11E6F" w:rsidRDefault="00AE1194" w:rsidP="009C235E">
            <w:pPr>
              <w:jc w:val="both"/>
              <w:rPr>
                <w:sz w:val="18"/>
                <w:lang w:eastAsia="lt-LT"/>
              </w:rPr>
            </w:pPr>
            <w:r w:rsidRPr="00C11E6F">
              <w:rPr>
                <w:sz w:val="20"/>
              </w:rPr>
              <w:t xml:space="preserve">Taršos šaltinyje Nr.001, įrengtas kondensacinis </w:t>
            </w:r>
            <w:proofErr w:type="spellStart"/>
            <w:r w:rsidRPr="00C11E6F">
              <w:rPr>
                <w:sz w:val="20"/>
              </w:rPr>
              <w:t>ekonomaizeris</w:t>
            </w:r>
            <w:proofErr w:type="spellEnd"/>
            <w:r w:rsidRPr="00C11E6F">
              <w:rPr>
                <w:sz w:val="20"/>
              </w:rPr>
              <w:t xml:space="preserve">, skirtas išnaudoti esamų vandens šildymo katilų Nr.3, Nr.4 ir Nr.6, kurui naudojančių gamtines dujas, dūmų-dujų kondensacinę šilumą. Dūmai, praėję pro </w:t>
            </w:r>
            <w:proofErr w:type="spellStart"/>
            <w:r w:rsidRPr="00C11E6F">
              <w:rPr>
                <w:sz w:val="20"/>
              </w:rPr>
              <w:t>ekonomaizerį</w:t>
            </w:r>
            <w:proofErr w:type="spellEnd"/>
            <w:r w:rsidRPr="00C11E6F">
              <w:rPr>
                <w:sz w:val="20"/>
              </w:rPr>
              <w:t xml:space="preserve"> pašalinami per esamą kaminą. Kondensacinio </w:t>
            </w:r>
            <w:proofErr w:type="spellStart"/>
            <w:r w:rsidRPr="00C11E6F">
              <w:rPr>
                <w:sz w:val="20"/>
              </w:rPr>
              <w:t>ekonomaizerio</w:t>
            </w:r>
            <w:proofErr w:type="spellEnd"/>
            <w:r w:rsidRPr="00C11E6F">
              <w:rPr>
                <w:sz w:val="20"/>
              </w:rPr>
              <w:t xml:space="preserve"> įrengimas įgalina iki 10 % sumažinti sudeginamo kuro kiekį ir išmetimų į aplinkos orą teršalų kiekius. Kondensacinis </w:t>
            </w:r>
            <w:proofErr w:type="spellStart"/>
            <w:r w:rsidRPr="00C11E6F">
              <w:rPr>
                <w:sz w:val="20"/>
              </w:rPr>
              <w:t>ekonomaizeris</w:t>
            </w:r>
            <w:proofErr w:type="spellEnd"/>
            <w:r w:rsidRPr="00C11E6F">
              <w:rPr>
                <w:sz w:val="20"/>
              </w:rPr>
              <w:t xml:space="preserve"> įrengtas dūmų kanalų linijoje, per kurią praeina dūmai nuo VŠK Nr.3, Nr.4 ir Nr.6 dirbant dujomis. Naudojant rezervinį kurą – mazutą arba sugedus </w:t>
            </w:r>
            <w:proofErr w:type="spellStart"/>
            <w:r w:rsidRPr="00C11E6F">
              <w:rPr>
                <w:sz w:val="20"/>
              </w:rPr>
              <w:t>ekonomaizeriui</w:t>
            </w:r>
            <w:proofErr w:type="spellEnd"/>
            <w:r w:rsidRPr="00C11E6F">
              <w:rPr>
                <w:sz w:val="20"/>
              </w:rPr>
              <w:t xml:space="preserve">, dūmai į kaminą nuvedami apeinant </w:t>
            </w:r>
            <w:proofErr w:type="spellStart"/>
            <w:r w:rsidRPr="00C11E6F">
              <w:rPr>
                <w:sz w:val="20"/>
              </w:rPr>
              <w:t>ekonomaizerį</w:t>
            </w:r>
            <w:proofErr w:type="spellEnd"/>
            <w:r w:rsidRPr="00C11E6F">
              <w:rPr>
                <w:sz w:val="20"/>
              </w:rPr>
              <w:t xml:space="preserve"> per įrengtą apėjimo liniją. </w:t>
            </w:r>
          </w:p>
        </w:tc>
      </w:tr>
    </w:tbl>
    <w:p w14:paraId="202B2465" w14:textId="59D2DF02" w:rsidR="0081348D" w:rsidRPr="00C11E6F" w:rsidRDefault="0081348D" w:rsidP="00AE1194">
      <w:pPr>
        <w:pStyle w:val="Sraopastraipa"/>
        <w:ind w:left="927"/>
        <w:jc w:val="both"/>
        <w:rPr>
          <w:sz w:val="22"/>
          <w:szCs w:val="24"/>
          <w:lang w:eastAsia="lt-LT"/>
        </w:rPr>
      </w:pPr>
    </w:p>
    <w:p w14:paraId="09C246A4" w14:textId="7DEAD546" w:rsidR="008460B8" w:rsidRPr="00C11E6F" w:rsidRDefault="008460B8" w:rsidP="00AE1194">
      <w:pPr>
        <w:pStyle w:val="Sraopastraipa"/>
        <w:ind w:left="927"/>
        <w:jc w:val="both"/>
        <w:rPr>
          <w:sz w:val="22"/>
          <w:szCs w:val="24"/>
          <w:lang w:eastAsia="lt-LT"/>
        </w:rPr>
      </w:pPr>
    </w:p>
    <w:p w14:paraId="32200930" w14:textId="4BB148FD" w:rsidR="0081348D" w:rsidRPr="00C11E6F" w:rsidRDefault="007D3E34">
      <w:pPr>
        <w:ind w:firstLine="567"/>
        <w:jc w:val="both"/>
        <w:rPr>
          <w:b/>
          <w:sz w:val="22"/>
          <w:szCs w:val="22"/>
          <w:lang w:eastAsia="lt-LT"/>
        </w:rPr>
      </w:pPr>
      <w:r w:rsidRPr="00C11E6F">
        <w:rPr>
          <w:b/>
          <w:sz w:val="22"/>
          <w:szCs w:val="22"/>
          <w:lang w:eastAsia="lt-LT"/>
        </w:rPr>
        <w:t>13 lentelė. Tarša į aplinkos orą esant neįprastoms (</w:t>
      </w:r>
      <w:proofErr w:type="spellStart"/>
      <w:r w:rsidRPr="00C11E6F">
        <w:rPr>
          <w:b/>
          <w:sz w:val="22"/>
          <w:szCs w:val="22"/>
          <w:lang w:eastAsia="lt-LT"/>
        </w:rPr>
        <w:t>neatitiktinėms</w:t>
      </w:r>
      <w:proofErr w:type="spellEnd"/>
      <w:r w:rsidRPr="00C11E6F">
        <w:rPr>
          <w:b/>
          <w:sz w:val="22"/>
          <w:szCs w:val="22"/>
          <w:lang w:eastAsia="lt-LT"/>
        </w:rPr>
        <w:t>) veiklos sąlygoms</w:t>
      </w:r>
    </w:p>
    <w:p w14:paraId="120D4FC1" w14:textId="77777777" w:rsidR="0081348D" w:rsidRPr="00C11E6F" w:rsidRDefault="0081348D">
      <w:pPr>
        <w:ind w:firstLine="567"/>
        <w:jc w:val="both"/>
        <w:rPr>
          <w:sz w:val="22"/>
          <w:szCs w:val="22"/>
          <w:lang w:eastAsia="lt-LT"/>
        </w:rPr>
      </w:pPr>
    </w:p>
    <w:p w14:paraId="23B9665F" w14:textId="77777777" w:rsidR="0081348D" w:rsidRPr="00C11E6F" w:rsidRDefault="00420868">
      <w:pPr>
        <w:tabs>
          <w:tab w:val="left" w:leader="underscore" w:pos="8901"/>
        </w:tabs>
        <w:rPr>
          <w:sz w:val="22"/>
          <w:szCs w:val="22"/>
          <w:lang w:eastAsia="lt-LT"/>
        </w:rPr>
      </w:pPr>
      <w:r w:rsidRPr="00C11E6F">
        <w:rPr>
          <w:b/>
          <w:sz w:val="22"/>
          <w:szCs w:val="22"/>
          <w:lang w:eastAsia="lt-LT"/>
        </w:rPr>
        <w:t>Įrenginio pavadinimas</w:t>
      </w:r>
      <w:r w:rsidRPr="00C11E6F">
        <w:rPr>
          <w:sz w:val="22"/>
          <w:szCs w:val="22"/>
          <w:lang w:eastAsia="lt-LT"/>
        </w:rPr>
        <w:t xml:space="preserve"> </w:t>
      </w:r>
      <w:r w:rsidRPr="00C11E6F">
        <w:rPr>
          <w:sz w:val="22"/>
          <w:szCs w:val="22"/>
          <w:u w:val="single"/>
          <w:lang w:eastAsia="lt-LT"/>
        </w:rPr>
        <w:t>AB Šiaulių energija Pietinė katilinė</w:t>
      </w: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031"/>
        <w:gridCol w:w="1717"/>
        <w:gridCol w:w="2692"/>
        <w:gridCol w:w="1029"/>
        <w:gridCol w:w="1574"/>
        <w:gridCol w:w="2862"/>
      </w:tblGrid>
      <w:tr w:rsidR="00420868" w:rsidRPr="00C11E6F" w14:paraId="65DFF1EB" w14:textId="77777777" w:rsidTr="00380C16">
        <w:trPr>
          <w:cantSplit/>
          <w:trHeight w:val="398"/>
        </w:trPr>
        <w:tc>
          <w:tcPr>
            <w:tcW w:w="1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91A63" w14:textId="77777777" w:rsidR="00420868" w:rsidRPr="00C11E6F" w:rsidRDefault="00420868">
            <w:pPr>
              <w:jc w:val="center"/>
              <w:rPr>
                <w:sz w:val="18"/>
                <w:lang w:eastAsia="lt-LT"/>
              </w:rPr>
            </w:pPr>
            <w:r w:rsidRPr="00C11E6F">
              <w:rPr>
                <w:sz w:val="18"/>
                <w:lang w:eastAsia="lt-LT"/>
              </w:rPr>
              <w:t>Taršos</w:t>
            </w:r>
          </w:p>
          <w:p w14:paraId="7E961390" w14:textId="77777777" w:rsidR="00420868" w:rsidRPr="00C11E6F" w:rsidRDefault="00420868">
            <w:pPr>
              <w:jc w:val="center"/>
              <w:rPr>
                <w:sz w:val="18"/>
                <w:lang w:eastAsia="lt-LT"/>
              </w:rPr>
            </w:pPr>
            <w:r w:rsidRPr="00C11E6F">
              <w:rPr>
                <w:sz w:val="18"/>
                <w:lang w:eastAsia="lt-LT"/>
              </w:rPr>
              <w:t>šaltinio, iš kurio išmetami teršalai esant šioms sąlygoms, Nr.</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98614" w14:textId="77777777" w:rsidR="00420868" w:rsidRPr="00C11E6F" w:rsidRDefault="00420868">
            <w:pPr>
              <w:jc w:val="center"/>
              <w:rPr>
                <w:sz w:val="18"/>
                <w:lang w:eastAsia="lt-LT"/>
              </w:rPr>
            </w:pPr>
            <w:r w:rsidRPr="00C11E6F">
              <w:rPr>
                <w:sz w:val="18"/>
                <w:lang w:eastAsia="lt-LT"/>
              </w:rPr>
              <w:t>Sąlygos, dėl kurių gali įvykti neįprasti (</w:t>
            </w:r>
            <w:proofErr w:type="spellStart"/>
            <w:r w:rsidRPr="00C11E6F">
              <w:rPr>
                <w:sz w:val="18"/>
                <w:lang w:eastAsia="lt-LT"/>
              </w:rPr>
              <w:t>neatitiktiniai</w:t>
            </w:r>
            <w:proofErr w:type="spellEnd"/>
            <w:r w:rsidRPr="00C11E6F">
              <w:rPr>
                <w:sz w:val="18"/>
                <w:lang w:eastAsia="lt-LT"/>
              </w:rPr>
              <w:t>) teršalų išmetimai</w:t>
            </w:r>
          </w:p>
        </w:tc>
        <w:tc>
          <w:tcPr>
            <w:tcW w:w="70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99663" w14:textId="77777777" w:rsidR="00420868" w:rsidRPr="00C11E6F" w:rsidRDefault="00420868">
            <w:pPr>
              <w:jc w:val="center"/>
              <w:rPr>
                <w:sz w:val="18"/>
                <w:lang w:eastAsia="lt-LT"/>
              </w:rPr>
            </w:pPr>
            <w:r w:rsidRPr="00C11E6F">
              <w:rPr>
                <w:sz w:val="18"/>
                <w:lang w:eastAsia="lt-LT"/>
              </w:rPr>
              <w:t>Neįprastų (</w:t>
            </w:r>
            <w:proofErr w:type="spellStart"/>
            <w:r w:rsidRPr="00C11E6F">
              <w:rPr>
                <w:sz w:val="18"/>
                <w:lang w:eastAsia="lt-LT"/>
              </w:rPr>
              <w:t>neatitiktinių</w:t>
            </w:r>
            <w:proofErr w:type="spellEnd"/>
            <w:r w:rsidRPr="00C11E6F">
              <w:rPr>
                <w:sz w:val="18"/>
                <w:lang w:eastAsia="lt-LT"/>
              </w:rPr>
              <w:t xml:space="preserve">) teršalų išmetimų duomenų detalės </w:t>
            </w:r>
          </w:p>
        </w:tc>
        <w:tc>
          <w:tcPr>
            <w:tcW w:w="28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BAB4E19" w14:textId="77777777" w:rsidR="00420868" w:rsidRPr="00C11E6F" w:rsidRDefault="00420868">
            <w:pPr>
              <w:jc w:val="center"/>
              <w:rPr>
                <w:sz w:val="18"/>
                <w:lang w:eastAsia="lt-LT"/>
              </w:rPr>
            </w:pPr>
            <w:r w:rsidRPr="00C11E6F">
              <w:rPr>
                <w:sz w:val="18"/>
                <w:lang w:eastAsia="lt-LT"/>
              </w:rPr>
              <w:t>Pastabos, detaliau apibūdinančios neįprastų (</w:t>
            </w:r>
            <w:proofErr w:type="spellStart"/>
            <w:r w:rsidRPr="00C11E6F">
              <w:rPr>
                <w:sz w:val="18"/>
                <w:lang w:eastAsia="lt-LT"/>
              </w:rPr>
              <w:t>neatitiktinių</w:t>
            </w:r>
            <w:proofErr w:type="spellEnd"/>
            <w:r w:rsidRPr="00C11E6F">
              <w:rPr>
                <w:sz w:val="18"/>
                <w:lang w:eastAsia="lt-LT"/>
              </w:rPr>
              <w:t>) teršalų išmetimų pasikartojimą, trukmę ir kt. sąlygas</w:t>
            </w:r>
          </w:p>
        </w:tc>
      </w:tr>
      <w:tr w:rsidR="00420868" w:rsidRPr="00C11E6F" w14:paraId="7DCE10EC" w14:textId="77777777" w:rsidTr="00380C16">
        <w:trPr>
          <w:cantSplit/>
          <w:trHeight w:val="677"/>
        </w:trPr>
        <w:tc>
          <w:tcPr>
            <w:tcW w:w="15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0A03B" w14:textId="77777777" w:rsidR="00420868" w:rsidRPr="00C11E6F" w:rsidRDefault="00420868">
            <w:pPr>
              <w:jc w:val="center"/>
              <w:rPr>
                <w:sz w:val="18"/>
                <w:lang w:eastAsia="lt-LT"/>
              </w:rPr>
            </w:pPr>
          </w:p>
        </w:tc>
        <w:tc>
          <w:tcPr>
            <w:tcW w:w="30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FEBCC" w14:textId="77777777" w:rsidR="00420868" w:rsidRPr="00C11E6F" w:rsidRDefault="00420868">
            <w:pPr>
              <w:jc w:val="center"/>
              <w:rPr>
                <w:sz w:val="18"/>
                <w:lang w:eastAsia="lt-LT"/>
              </w:rPr>
            </w:pPr>
          </w:p>
        </w:tc>
        <w:tc>
          <w:tcPr>
            <w:tcW w:w="17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5CE52" w14:textId="77777777" w:rsidR="00420868" w:rsidRPr="00C11E6F" w:rsidRDefault="00420868">
            <w:pPr>
              <w:jc w:val="center"/>
              <w:rPr>
                <w:sz w:val="18"/>
                <w:lang w:eastAsia="lt-LT"/>
              </w:rPr>
            </w:pPr>
            <w:r w:rsidRPr="00C11E6F">
              <w:rPr>
                <w:sz w:val="18"/>
                <w:lang w:eastAsia="lt-LT"/>
              </w:rPr>
              <w:t>išmetimų trukmė,</w:t>
            </w:r>
          </w:p>
          <w:p w14:paraId="61E8F821" w14:textId="77777777" w:rsidR="00420868" w:rsidRPr="00C11E6F" w:rsidRDefault="00420868">
            <w:pPr>
              <w:jc w:val="center"/>
              <w:rPr>
                <w:sz w:val="18"/>
                <w:lang w:eastAsia="lt-LT"/>
              </w:rPr>
            </w:pPr>
            <w:r w:rsidRPr="00C11E6F">
              <w:rPr>
                <w:sz w:val="18"/>
                <w:lang w:eastAsia="lt-LT"/>
              </w:rPr>
              <w:t>val., min.</w:t>
            </w:r>
          </w:p>
          <w:p w14:paraId="4183E9BF" w14:textId="77777777" w:rsidR="00420868" w:rsidRPr="00C11E6F" w:rsidRDefault="00420868">
            <w:pPr>
              <w:jc w:val="center"/>
              <w:rPr>
                <w:sz w:val="18"/>
                <w:lang w:eastAsia="lt-LT"/>
              </w:rPr>
            </w:pPr>
            <w:r w:rsidRPr="00C11E6F">
              <w:rPr>
                <w:sz w:val="18"/>
                <w:lang w:eastAsia="lt-LT"/>
              </w:rPr>
              <w:t>(kas reikalinga, pabraukti)</w:t>
            </w:r>
          </w:p>
        </w:tc>
        <w:tc>
          <w:tcPr>
            <w:tcW w:w="3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B2378" w14:textId="77777777" w:rsidR="00420868" w:rsidRPr="00C11E6F" w:rsidRDefault="00420868">
            <w:pPr>
              <w:jc w:val="center"/>
              <w:rPr>
                <w:sz w:val="18"/>
                <w:lang w:eastAsia="lt-LT"/>
              </w:rPr>
            </w:pPr>
            <w:r w:rsidRPr="00C11E6F">
              <w:rPr>
                <w:sz w:val="18"/>
                <w:lang w:eastAsia="lt-LT"/>
              </w:rPr>
              <w:t>teršalas</w:t>
            </w:r>
          </w:p>
        </w:tc>
        <w:tc>
          <w:tcPr>
            <w:tcW w:w="157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7C9FB0" w14:textId="77777777" w:rsidR="00420868" w:rsidRPr="00C11E6F" w:rsidRDefault="00420868">
            <w:pPr>
              <w:jc w:val="center"/>
              <w:rPr>
                <w:sz w:val="18"/>
                <w:lang w:eastAsia="lt-LT"/>
              </w:rPr>
            </w:pPr>
            <w:r w:rsidRPr="00C11E6F">
              <w:rPr>
                <w:sz w:val="18"/>
                <w:lang w:eastAsia="lt-LT"/>
              </w:rPr>
              <w:t>teršalų koncentracija išmetamosiose dujose, mg/Nm</w:t>
            </w:r>
            <w:r w:rsidRPr="00C11E6F">
              <w:rPr>
                <w:sz w:val="18"/>
                <w:vertAlign w:val="superscript"/>
                <w:lang w:eastAsia="lt-LT"/>
              </w:rPr>
              <w:t>3</w:t>
            </w:r>
          </w:p>
        </w:tc>
        <w:tc>
          <w:tcPr>
            <w:tcW w:w="2862" w:type="dxa"/>
            <w:vMerge/>
            <w:tcBorders>
              <w:left w:val="single" w:sz="4" w:space="0" w:color="auto"/>
              <w:right w:val="single" w:sz="4" w:space="0" w:color="auto"/>
            </w:tcBorders>
            <w:shd w:val="clear" w:color="auto" w:fill="D9D9D9" w:themeFill="background1" w:themeFillShade="D9"/>
            <w:vAlign w:val="center"/>
          </w:tcPr>
          <w:p w14:paraId="64070EC2" w14:textId="77777777" w:rsidR="00420868" w:rsidRPr="00C11E6F" w:rsidRDefault="00420868">
            <w:pPr>
              <w:jc w:val="center"/>
              <w:rPr>
                <w:sz w:val="18"/>
                <w:lang w:eastAsia="lt-LT"/>
              </w:rPr>
            </w:pPr>
          </w:p>
        </w:tc>
      </w:tr>
      <w:tr w:rsidR="00420868" w:rsidRPr="00C11E6F" w14:paraId="08E16C0B" w14:textId="77777777" w:rsidTr="00380C16">
        <w:trPr>
          <w:cantSplit/>
          <w:trHeight w:val="155"/>
        </w:trPr>
        <w:tc>
          <w:tcPr>
            <w:tcW w:w="15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C35E1" w14:textId="77777777" w:rsidR="00420868" w:rsidRPr="00C11E6F" w:rsidRDefault="00420868">
            <w:pPr>
              <w:jc w:val="center"/>
              <w:rPr>
                <w:sz w:val="18"/>
                <w:lang w:eastAsia="lt-LT"/>
              </w:rPr>
            </w:pPr>
          </w:p>
        </w:tc>
        <w:tc>
          <w:tcPr>
            <w:tcW w:w="30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BD43B" w14:textId="77777777" w:rsidR="00420868" w:rsidRPr="00C11E6F" w:rsidRDefault="00420868">
            <w:pPr>
              <w:jc w:val="center"/>
              <w:rPr>
                <w:sz w:val="18"/>
                <w:lang w:eastAsia="lt-LT"/>
              </w:rPr>
            </w:pPr>
          </w:p>
        </w:tc>
        <w:tc>
          <w:tcPr>
            <w:tcW w:w="1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98697" w14:textId="77777777" w:rsidR="00420868" w:rsidRPr="00C11E6F" w:rsidRDefault="00420868">
            <w:pPr>
              <w:jc w:val="center"/>
              <w:rPr>
                <w:sz w:val="18"/>
                <w:lang w:eastAsia="lt-LT"/>
              </w:rPr>
            </w:pP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D40AC" w14:textId="77777777" w:rsidR="00420868" w:rsidRPr="00C11E6F" w:rsidRDefault="00420868">
            <w:pPr>
              <w:jc w:val="center"/>
              <w:rPr>
                <w:sz w:val="18"/>
                <w:lang w:eastAsia="lt-LT"/>
              </w:rPr>
            </w:pPr>
            <w:r w:rsidRPr="00C11E6F">
              <w:rPr>
                <w:sz w:val="18"/>
                <w:lang w:eastAsia="lt-LT"/>
              </w:rPr>
              <w:t>pavadinimas</w:t>
            </w:r>
          </w:p>
        </w:tc>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6DD06" w14:textId="77777777" w:rsidR="00420868" w:rsidRPr="00C11E6F" w:rsidRDefault="00420868">
            <w:pPr>
              <w:jc w:val="center"/>
              <w:rPr>
                <w:sz w:val="18"/>
                <w:lang w:eastAsia="lt-LT"/>
              </w:rPr>
            </w:pPr>
            <w:r w:rsidRPr="00C11E6F">
              <w:rPr>
                <w:sz w:val="18"/>
                <w:lang w:eastAsia="lt-LT"/>
              </w:rPr>
              <w:t>kodas</w:t>
            </w:r>
          </w:p>
        </w:tc>
        <w:tc>
          <w:tcPr>
            <w:tcW w:w="157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E5A2783" w14:textId="77777777" w:rsidR="00420868" w:rsidRPr="00C11E6F" w:rsidRDefault="00420868">
            <w:pPr>
              <w:jc w:val="center"/>
              <w:rPr>
                <w:sz w:val="18"/>
                <w:lang w:eastAsia="lt-LT"/>
              </w:rPr>
            </w:pPr>
          </w:p>
        </w:tc>
        <w:tc>
          <w:tcPr>
            <w:tcW w:w="28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3AAC201" w14:textId="77777777" w:rsidR="00420868" w:rsidRPr="00C11E6F" w:rsidRDefault="00420868">
            <w:pPr>
              <w:jc w:val="center"/>
              <w:rPr>
                <w:sz w:val="18"/>
                <w:lang w:eastAsia="lt-LT"/>
              </w:rPr>
            </w:pPr>
          </w:p>
        </w:tc>
      </w:tr>
      <w:tr w:rsidR="0081348D" w:rsidRPr="00C11E6F" w14:paraId="7CBC2119" w14:textId="77777777" w:rsidTr="00380C16">
        <w:trPr>
          <w:trHeight w:val="220"/>
        </w:trPr>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AA701" w14:textId="77777777" w:rsidR="0081348D" w:rsidRPr="00C11E6F" w:rsidRDefault="007D3E34">
            <w:pPr>
              <w:jc w:val="center"/>
              <w:rPr>
                <w:sz w:val="18"/>
                <w:lang w:eastAsia="lt-LT"/>
              </w:rPr>
            </w:pPr>
            <w:r w:rsidRPr="00C11E6F">
              <w:rPr>
                <w:sz w:val="18"/>
                <w:lang w:eastAsia="lt-LT"/>
              </w:rPr>
              <w:t>1</w:t>
            </w:r>
          </w:p>
        </w:tc>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5B65F" w14:textId="77777777" w:rsidR="0081348D" w:rsidRPr="00C11E6F" w:rsidRDefault="007D3E34">
            <w:pPr>
              <w:jc w:val="center"/>
              <w:rPr>
                <w:sz w:val="18"/>
                <w:lang w:eastAsia="lt-LT"/>
              </w:rPr>
            </w:pPr>
            <w:r w:rsidRPr="00C11E6F">
              <w:rPr>
                <w:sz w:val="18"/>
                <w:lang w:eastAsia="lt-LT"/>
              </w:rPr>
              <w:t>2</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2084B" w14:textId="77777777" w:rsidR="0081348D" w:rsidRPr="00C11E6F" w:rsidRDefault="007D3E34">
            <w:pPr>
              <w:jc w:val="center"/>
              <w:rPr>
                <w:sz w:val="18"/>
                <w:lang w:eastAsia="lt-LT"/>
              </w:rPr>
            </w:pPr>
            <w:r w:rsidRPr="00C11E6F">
              <w:rPr>
                <w:sz w:val="18"/>
                <w:lang w:eastAsia="lt-LT"/>
              </w:rPr>
              <w:t>3</w:t>
            </w: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4FE68" w14:textId="77777777" w:rsidR="0081348D" w:rsidRPr="00C11E6F" w:rsidRDefault="007D3E34">
            <w:pPr>
              <w:jc w:val="center"/>
              <w:rPr>
                <w:sz w:val="18"/>
                <w:lang w:eastAsia="lt-LT"/>
              </w:rPr>
            </w:pPr>
            <w:r w:rsidRPr="00C11E6F">
              <w:rPr>
                <w:sz w:val="18"/>
                <w:lang w:eastAsia="lt-LT"/>
              </w:rPr>
              <w:t>4</w:t>
            </w:r>
          </w:p>
        </w:tc>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0E1D3" w14:textId="77777777" w:rsidR="0081348D" w:rsidRPr="00C11E6F" w:rsidRDefault="007D3E34">
            <w:pPr>
              <w:jc w:val="center"/>
              <w:rPr>
                <w:sz w:val="18"/>
                <w:lang w:eastAsia="lt-LT"/>
              </w:rPr>
            </w:pPr>
            <w:r w:rsidRPr="00C11E6F">
              <w:rPr>
                <w:sz w:val="18"/>
                <w:lang w:eastAsia="lt-LT"/>
              </w:rPr>
              <w:t>5</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45A35" w14:textId="77777777" w:rsidR="0081348D" w:rsidRPr="00C11E6F" w:rsidRDefault="007D3E34">
            <w:pPr>
              <w:jc w:val="center"/>
              <w:rPr>
                <w:sz w:val="18"/>
                <w:lang w:eastAsia="lt-LT"/>
              </w:rPr>
            </w:pPr>
            <w:r w:rsidRPr="00C11E6F">
              <w:rPr>
                <w:sz w:val="18"/>
                <w:lang w:eastAsia="lt-LT"/>
              </w:rPr>
              <w:t>6</w:t>
            </w:r>
          </w:p>
        </w:tc>
        <w:tc>
          <w:tcPr>
            <w:tcW w:w="2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57527" w14:textId="77777777" w:rsidR="0081348D" w:rsidRPr="00C11E6F" w:rsidRDefault="007D3E34">
            <w:pPr>
              <w:jc w:val="center"/>
              <w:rPr>
                <w:sz w:val="18"/>
                <w:lang w:eastAsia="lt-LT"/>
              </w:rPr>
            </w:pPr>
            <w:r w:rsidRPr="00C11E6F">
              <w:rPr>
                <w:sz w:val="18"/>
                <w:lang w:eastAsia="lt-LT"/>
              </w:rPr>
              <w:t>7</w:t>
            </w:r>
          </w:p>
        </w:tc>
      </w:tr>
      <w:tr w:rsidR="00EA7F7D" w:rsidRPr="00C11E6F" w14:paraId="3D68BDC5" w14:textId="77777777" w:rsidTr="00380C16">
        <w:trPr>
          <w:trHeight w:val="305"/>
        </w:trPr>
        <w:tc>
          <w:tcPr>
            <w:tcW w:w="1544" w:type="dxa"/>
            <w:vMerge w:val="restart"/>
            <w:tcBorders>
              <w:top w:val="single" w:sz="4" w:space="0" w:color="auto"/>
              <w:left w:val="single" w:sz="4" w:space="0" w:color="auto"/>
              <w:right w:val="single" w:sz="4" w:space="0" w:color="auto"/>
            </w:tcBorders>
            <w:vAlign w:val="center"/>
          </w:tcPr>
          <w:p w14:paraId="584EA44E" w14:textId="77777777" w:rsidR="00EA7F7D" w:rsidRPr="00C11E6F" w:rsidRDefault="00EA7F7D" w:rsidP="001F2830">
            <w:pPr>
              <w:jc w:val="center"/>
              <w:rPr>
                <w:sz w:val="20"/>
              </w:rPr>
            </w:pPr>
            <w:r w:rsidRPr="00C11E6F">
              <w:rPr>
                <w:sz w:val="20"/>
              </w:rPr>
              <w:t>001</w:t>
            </w:r>
          </w:p>
        </w:tc>
        <w:tc>
          <w:tcPr>
            <w:tcW w:w="3031" w:type="dxa"/>
            <w:vMerge w:val="restart"/>
            <w:tcBorders>
              <w:top w:val="single" w:sz="4" w:space="0" w:color="auto"/>
              <w:left w:val="single" w:sz="4" w:space="0" w:color="auto"/>
              <w:right w:val="single" w:sz="4" w:space="0" w:color="auto"/>
            </w:tcBorders>
            <w:vAlign w:val="center"/>
          </w:tcPr>
          <w:p w14:paraId="5C0237A6" w14:textId="77777777" w:rsidR="00EA7F7D" w:rsidRPr="00C11E6F" w:rsidRDefault="00EA7F7D" w:rsidP="001F2830">
            <w:pPr>
              <w:jc w:val="center"/>
              <w:rPr>
                <w:sz w:val="20"/>
              </w:rPr>
            </w:pPr>
            <w:r w:rsidRPr="00C11E6F">
              <w:rPr>
                <w:sz w:val="20"/>
              </w:rPr>
              <w:t xml:space="preserve">Paleidimas, derinimas, apkrovos režimo </w:t>
            </w:r>
            <w:proofErr w:type="spellStart"/>
            <w:r w:rsidRPr="00C11E6F">
              <w:rPr>
                <w:sz w:val="20"/>
              </w:rPr>
              <w:t>ketimas</w:t>
            </w:r>
            <w:proofErr w:type="spellEnd"/>
            <w:r w:rsidRPr="00C11E6F">
              <w:rPr>
                <w:sz w:val="20"/>
              </w:rPr>
              <w:t>, sustabdymas</w:t>
            </w:r>
          </w:p>
        </w:tc>
        <w:tc>
          <w:tcPr>
            <w:tcW w:w="1717" w:type="dxa"/>
            <w:vMerge w:val="restart"/>
            <w:tcBorders>
              <w:top w:val="single" w:sz="4" w:space="0" w:color="auto"/>
              <w:left w:val="single" w:sz="4" w:space="0" w:color="auto"/>
              <w:right w:val="single" w:sz="4" w:space="0" w:color="auto"/>
            </w:tcBorders>
            <w:vAlign w:val="center"/>
          </w:tcPr>
          <w:p w14:paraId="5C1DCA0C" w14:textId="47266115" w:rsidR="00EA7F7D" w:rsidRPr="00C11E6F" w:rsidRDefault="00EA7F7D" w:rsidP="002A1BB7">
            <w:pPr>
              <w:jc w:val="center"/>
              <w:rPr>
                <w:sz w:val="20"/>
              </w:rPr>
            </w:pPr>
            <w:r w:rsidRPr="00C11E6F">
              <w:rPr>
                <w:sz w:val="20"/>
              </w:rPr>
              <w:t xml:space="preserve">240 </w:t>
            </w:r>
            <w:proofErr w:type="spellStart"/>
            <w:r w:rsidRPr="00C11E6F">
              <w:rPr>
                <w:sz w:val="20"/>
              </w:rPr>
              <w:t>val</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14:paraId="7DDD1A07" w14:textId="77777777" w:rsidR="00EA7F7D" w:rsidRPr="00C11E6F" w:rsidRDefault="00EA7F7D" w:rsidP="001F2830">
            <w:pPr>
              <w:ind w:left="-74" w:right="-142"/>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029" w:type="dxa"/>
            <w:tcBorders>
              <w:top w:val="single" w:sz="4" w:space="0" w:color="auto"/>
              <w:left w:val="single" w:sz="4" w:space="0" w:color="auto"/>
              <w:bottom w:val="single" w:sz="4" w:space="0" w:color="auto"/>
              <w:right w:val="single" w:sz="4" w:space="0" w:color="auto"/>
            </w:tcBorders>
            <w:vAlign w:val="center"/>
          </w:tcPr>
          <w:p w14:paraId="263C7F6C" w14:textId="77777777" w:rsidR="00EA7F7D" w:rsidRPr="00C11E6F" w:rsidRDefault="00EA7F7D" w:rsidP="001F2830">
            <w:pPr>
              <w:jc w:val="center"/>
              <w:rPr>
                <w:sz w:val="20"/>
              </w:rPr>
            </w:pPr>
            <w:r w:rsidRPr="00C11E6F">
              <w:rPr>
                <w:sz w:val="20"/>
              </w:rPr>
              <w:t>177</w:t>
            </w:r>
          </w:p>
        </w:tc>
        <w:tc>
          <w:tcPr>
            <w:tcW w:w="1574" w:type="dxa"/>
            <w:tcBorders>
              <w:top w:val="single" w:sz="4" w:space="0" w:color="auto"/>
              <w:left w:val="single" w:sz="4" w:space="0" w:color="auto"/>
              <w:bottom w:val="single" w:sz="4" w:space="0" w:color="auto"/>
              <w:right w:val="single" w:sz="4" w:space="0" w:color="auto"/>
            </w:tcBorders>
            <w:vAlign w:val="center"/>
          </w:tcPr>
          <w:p w14:paraId="79F115E4" w14:textId="77777777" w:rsidR="00EA7F7D" w:rsidRPr="00C11E6F" w:rsidRDefault="00EA7F7D" w:rsidP="001F2830">
            <w:pPr>
              <w:jc w:val="center"/>
              <w:rPr>
                <w:sz w:val="20"/>
              </w:rPr>
            </w:pPr>
            <w:r w:rsidRPr="00C11E6F">
              <w:rPr>
                <w:sz w:val="20"/>
              </w:rPr>
              <w:t>600/800*</w:t>
            </w:r>
          </w:p>
        </w:tc>
        <w:tc>
          <w:tcPr>
            <w:tcW w:w="2862" w:type="dxa"/>
            <w:vMerge w:val="restart"/>
            <w:tcBorders>
              <w:top w:val="single" w:sz="4" w:space="0" w:color="auto"/>
              <w:left w:val="single" w:sz="4" w:space="0" w:color="auto"/>
              <w:right w:val="single" w:sz="4" w:space="0" w:color="auto"/>
            </w:tcBorders>
            <w:vAlign w:val="center"/>
          </w:tcPr>
          <w:p w14:paraId="70F7106F" w14:textId="77777777" w:rsidR="00380C16" w:rsidRPr="00C11E6F" w:rsidRDefault="00EA7F7D" w:rsidP="001F2830">
            <w:pPr>
              <w:ind w:right="-74"/>
              <w:rPr>
                <w:sz w:val="20"/>
              </w:rPr>
            </w:pPr>
            <w:r w:rsidRPr="00C11E6F">
              <w:rPr>
                <w:sz w:val="20"/>
              </w:rPr>
              <w:t>*- pirma reikšmė nurodyta deginant dujinį kurą, antroji – deginant rezervinį kurą mazutą</w:t>
            </w:r>
            <w:r w:rsidR="00380C16" w:rsidRPr="00C11E6F">
              <w:rPr>
                <w:sz w:val="20"/>
              </w:rPr>
              <w:t xml:space="preserve">. </w:t>
            </w:r>
          </w:p>
          <w:p w14:paraId="6007E177" w14:textId="77777777" w:rsidR="00380C16" w:rsidRPr="00C11E6F" w:rsidRDefault="00380C16" w:rsidP="001F2830">
            <w:pPr>
              <w:ind w:right="-74"/>
              <w:rPr>
                <w:sz w:val="20"/>
              </w:rPr>
            </w:pPr>
          </w:p>
          <w:p w14:paraId="30E1CCDB" w14:textId="0BC3775E" w:rsidR="00EA7F7D" w:rsidRPr="00C11E6F" w:rsidRDefault="00380C16" w:rsidP="001F2830">
            <w:pPr>
              <w:ind w:right="-74"/>
              <w:rPr>
                <w:sz w:val="20"/>
              </w:rPr>
            </w:pPr>
            <w:r w:rsidRPr="00C11E6F">
              <w:rPr>
                <w:sz w:val="20"/>
              </w:rPr>
              <w:t xml:space="preserve">Vertės būtų taikomos vykdant derinimo darbus, </w:t>
            </w:r>
            <w:proofErr w:type="spellStart"/>
            <w:r w:rsidRPr="00C11E6F">
              <w:rPr>
                <w:sz w:val="20"/>
              </w:rPr>
              <w:t>užkurimo</w:t>
            </w:r>
            <w:proofErr w:type="spellEnd"/>
            <w:r w:rsidRPr="00C11E6F">
              <w:rPr>
                <w:sz w:val="20"/>
              </w:rPr>
              <w:t xml:space="preserve"> ir stabdymo metu, keičiant darbo režimą, deginant mazutą ilgiau nei 1500 val. ir esant katilų galiai didesnei nei 99 MW, kt. nenumatytais atvejais.</w:t>
            </w:r>
          </w:p>
          <w:p w14:paraId="617CBF4E" w14:textId="49255D11" w:rsidR="00EA7F7D" w:rsidRPr="00C11E6F" w:rsidRDefault="00EA7F7D" w:rsidP="001F2830">
            <w:pPr>
              <w:rPr>
                <w:sz w:val="20"/>
              </w:rPr>
            </w:pPr>
          </w:p>
          <w:p w14:paraId="09C3F3B3" w14:textId="77777777" w:rsidR="00EA7F7D" w:rsidRPr="00C11E6F" w:rsidRDefault="00EA7F7D" w:rsidP="001F2830">
            <w:pPr>
              <w:jc w:val="center"/>
              <w:rPr>
                <w:sz w:val="20"/>
              </w:rPr>
            </w:pPr>
            <w:r w:rsidRPr="00C11E6F">
              <w:rPr>
                <w:sz w:val="20"/>
              </w:rPr>
              <w:t xml:space="preserve">Esant elektros energijos tiekimo sutrikimams įmonėje bus įjungiami dyzeliniai generatoriai. Maksimalus planuojamas metinis kuro sunaudojimas – 8,0 t </w:t>
            </w:r>
            <w:proofErr w:type="spellStart"/>
            <w:r w:rsidRPr="00C11E6F">
              <w:rPr>
                <w:sz w:val="20"/>
              </w:rPr>
              <w:t>dyzelino</w:t>
            </w:r>
            <w:proofErr w:type="spellEnd"/>
            <w:r w:rsidRPr="00C11E6F">
              <w:rPr>
                <w:sz w:val="20"/>
              </w:rPr>
              <w:t>.</w:t>
            </w:r>
          </w:p>
        </w:tc>
      </w:tr>
      <w:tr w:rsidR="00EA7F7D" w:rsidRPr="00C11E6F" w14:paraId="57639BFD" w14:textId="77777777" w:rsidTr="00380C16">
        <w:trPr>
          <w:trHeight w:val="305"/>
        </w:trPr>
        <w:tc>
          <w:tcPr>
            <w:tcW w:w="1544" w:type="dxa"/>
            <w:vMerge/>
            <w:tcBorders>
              <w:left w:val="single" w:sz="4" w:space="0" w:color="auto"/>
              <w:right w:val="single" w:sz="4" w:space="0" w:color="auto"/>
            </w:tcBorders>
            <w:vAlign w:val="center"/>
          </w:tcPr>
          <w:p w14:paraId="7644FAB1"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4F52471E"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227F3C9E"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06453066" w14:textId="77777777" w:rsidR="00EA7F7D" w:rsidRPr="00C11E6F" w:rsidRDefault="00EA7F7D" w:rsidP="001F2830">
            <w:pPr>
              <w:ind w:left="-74" w:right="-142"/>
              <w:jc w:val="center"/>
              <w:rPr>
                <w:sz w:val="20"/>
              </w:rPr>
            </w:pPr>
            <w:r w:rsidRPr="00C11E6F">
              <w:rPr>
                <w:sz w:val="20"/>
              </w:rPr>
              <w:t>Azoto oksidai (A)</w:t>
            </w:r>
          </w:p>
        </w:tc>
        <w:tc>
          <w:tcPr>
            <w:tcW w:w="1029" w:type="dxa"/>
            <w:tcBorders>
              <w:top w:val="single" w:sz="4" w:space="0" w:color="auto"/>
              <w:left w:val="single" w:sz="4" w:space="0" w:color="auto"/>
              <w:bottom w:val="single" w:sz="4" w:space="0" w:color="auto"/>
              <w:right w:val="single" w:sz="4" w:space="0" w:color="auto"/>
            </w:tcBorders>
            <w:vAlign w:val="center"/>
          </w:tcPr>
          <w:p w14:paraId="275E78F8" w14:textId="77777777" w:rsidR="00EA7F7D" w:rsidRPr="00C11E6F" w:rsidRDefault="00EA7F7D" w:rsidP="001F2830">
            <w:pPr>
              <w:jc w:val="center"/>
              <w:rPr>
                <w:sz w:val="20"/>
              </w:rPr>
            </w:pPr>
            <w:r w:rsidRPr="00C11E6F">
              <w:rPr>
                <w:sz w:val="20"/>
              </w:rPr>
              <w:t>250</w:t>
            </w:r>
          </w:p>
        </w:tc>
        <w:tc>
          <w:tcPr>
            <w:tcW w:w="1574" w:type="dxa"/>
            <w:tcBorders>
              <w:top w:val="single" w:sz="4" w:space="0" w:color="auto"/>
              <w:left w:val="single" w:sz="4" w:space="0" w:color="auto"/>
              <w:bottom w:val="single" w:sz="4" w:space="0" w:color="auto"/>
              <w:right w:val="single" w:sz="4" w:space="0" w:color="auto"/>
            </w:tcBorders>
            <w:vAlign w:val="center"/>
          </w:tcPr>
          <w:p w14:paraId="6E53999C" w14:textId="77777777" w:rsidR="00EA7F7D" w:rsidRPr="00C11E6F" w:rsidRDefault="00EA7F7D" w:rsidP="001F2830">
            <w:pPr>
              <w:jc w:val="center"/>
              <w:rPr>
                <w:sz w:val="20"/>
              </w:rPr>
            </w:pPr>
            <w:r w:rsidRPr="00C11E6F">
              <w:rPr>
                <w:sz w:val="20"/>
              </w:rPr>
              <w:t>700/900*</w:t>
            </w:r>
          </w:p>
        </w:tc>
        <w:tc>
          <w:tcPr>
            <w:tcW w:w="2862" w:type="dxa"/>
            <w:vMerge/>
            <w:tcBorders>
              <w:left w:val="single" w:sz="4" w:space="0" w:color="auto"/>
              <w:right w:val="single" w:sz="4" w:space="0" w:color="auto"/>
            </w:tcBorders>
            <w:vAlign w:val="center"/>
          </w:tcPr>
          <w:p w14:paraId="1838D582" w14:textId="77777777" w:rsidR="00EA7F7D" w:rsidRPr="00C11E6F" w:rsidRDefault="00EA7F7D" w:rsidP="001F2830">
            <w:pPr>
              <w:jc w:val="center"/>
              <w:rPr>
                <w:sz w:val="20"/>
              </w:rPr>
            </w:pPr>
          </w:p>
        </w:tc>
      </w:tr>
      <w:tr w:rsidR="00EA7F7D" w:rsidRPr="00C11E6F" w14:paraId="1E8C0F41" w14:textId="77777777" w:rsidTr="00380C16">
        <w:trPr>
          <w:trHeight w:val="305"/>
        </w:trPr>
        <w:tc>
          <w:tcPr>
            <w:tcW w:w="1544" w:type="dxa"/>
            <w:vMerge/>
            <w:tcBorders>
              <w:left w:val="single" w:sz="4" w:space="0" w:color="auto"/>
              <w:right w:val="single" w:sz="4" w:space="0" w:color="auto"/>
            </w:tcBorders>
            <w:vAlign w:val="center"/>
          </w:tcPr>
          <w:p w14:paraId="236428DB"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54801B45"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51A30B5E"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76F8052A" w14:textId="77777777" w:rsidR="00EA7F7D" w:rsidRPr="00C11E6F" w:rsidRDefault="00EA7F7D" w:rsidP="001F2830">
            <w:pPr>
              <w:ind w:left="-74" w:right="-142"/>
              <w:jc w:val="center"/>
              <w:rPr>
                <w:sz w:val="20"/>
              </w:rPr>
            </w:pPr>
            <w:r w:rsidRPr="00C11E6F">
              <w:rPr>
                <w:sz w:val="20"/>
              </w:rPr>
              <w:t>Kietosios dalelės (A)</w:t>
            </w:r>
          </w:p>
        </w:tc>
        <w:tc>
          <w:tcPr>
            <w:tcW w:w="1029" w:type="dxa"/>
            <w:tcBorders>
              <w:top w:val="single" w:sz="4" w:space="0" w:color="auto"/>
              <w:left w:val="single" w:sz="4" w:space="0" w:color="auto"/>
              <w:bottom w:val="single" w:sz="4" w:space="0" w:color="auto"/>
              <w:right w:val="single" w:sz="4" w:space="0" w:color="auto"/>
            </w:tcBorders>
            <w:vAlign w:val="center"/>
          </w:tcPr>
          <w:p w14:paraId="23EB0B4E" w14:textId="77777777" w:rsidR="00EA7F7D" w:rsidRPr="00C11E6F" w:rsidRDefault="00EA7F7D" w:rsidP="001F2830">
            <w:pPr>
              <w:jc w:val="center"/>
              <w:rPr>
                <w:sz w:val="20"/>
              </w:rPr>
            </w:pPr>
            <w:r w:rsidRPr="00C11E6F">
              <w:rPr>
                <w:sz w:val="20"/>
              </w:rPr>
              <w:t>6493</w:t>
            </w:r>
          </w:p>
        </w:tc>
        <w:tc>
          <w:tcPr>
            <w:tcW w:w="1574" w:type="dxa"/>
            <w:tcBorders>
              <w:top w:val="single" w:sz="4" w:space="0" w:color="auto"/>
              <w:left w:val="single" w:sz="4" w:space="0" w:color="auto"/>
              <w:bottom w:val="single" w:sz="4" w:space="0" w:color="auto"/>
              <w:right w:val="single" w:sz="4" w:space="0" w:color="auto"/>
            </w:tcBorders>
            <w:vAlign w:val="center"/>
          </w:tcPr>
          <w:p w14:paraId="0B1D6A4F" w14:textId="77777777" w:rsidR="00EA7F7D" w:rsidRPr="00C11E6F" w:rsidRDefault="00EA7F7D" w:rsidP="001F2830">
            <w:pPr>
              <w:jc w:val="center"/>
              <w:rPr>
                <w:sz w:val="20"/>
              </w:rPr>
            </w:pPr>
            <w:r w:rsidRPr="00C11E6F">
              <w:rPr>
                <w:sz w:val="20"/>
              </w:rPr>
              <w:t>10/200*</w:t>
            </w:r>
          </w:p>
        </w:tc>
        <w:tc>
          <w:tcPr>
            <w:tcW w:w="2862" w:type="dxa"/>
            <w:vMerge/>
            <w:tcBorders>
              <w:left w:val="single" w:sz="4" w:space="0" w:color="auto"/>
              <w:right w:val="single" w:sz="4" w:space="0" w:color="auto"/>
            </w:tcBorders>
            <w:vAlign w:val="center"/>
          </w:tcPr>
          <w:p w14:paraId="02840A4E" w14:textId="77777777" w:rsidR="00EA7F7D" w:rsidRPr="00C11E6F" w:rsidRDefault="00EA7F7D" w:rsidP="001F2830">
            <w:pPr>
              <w:jc w:val="center"/>
              <w:rPr>
                <w:sz w:val="20"/>
              </w:rPr>
            </w:pPr>
          </w:p>
        </w:tc>
      </w:tr>
      <w:tr w:rsidR="00EA7F7D" w:rsidRPr="00C11E6F" w14:paraId="45F27A40" w14:textId="77777777" w:rsidTr="00380C16">
        <w:trPr>
          <w:trHeight w:val="305"/>
        </w:trPr>
        <w:tc>
          <w:tcPr>
            <w:tcW w:w="1544" w:type="dxa"/>
            <w:vMerge/>
            <w:tcBorders>
              <w:left w:val="single" w:sz="4" w:space="0" w:color="auto"/>
              <w:bottom w:val="single" w:sz="4" w:space="0" w:color="auto"/>
              <w:right w:val="single" w:sz="4" w:space="0" w:color="auto"/>
            </w:tcBorders>
            <w:vAlign w:val="center"/>
          </w:tcPr>
          <w:p w14:paraId="7E31FDF0" w14:textId="77777777" w:rsidR="00EA7F7D" w:rsidRPr="00C11E6F" w:rsidRDefault="00EA7F7D" w:rsidP="001F2830">
            <w:pPr>
              <w:jc w:val="center"/>
              <w:rPr>
                <w:sz w:val="20"/>
              </w:rPr>
            </w:pPr>
          </w:p>
        </w:tc>
        <w:tc>
          <w:tcPr>
            <w:tcW w:w="3031" w:type="dxa"/>
            <w:vMerge/>
            <w:tcBorders>
              <w:left w:val="single" w:sz="4" w:space="0" w:color="auto"/>
              <w:bottom w:val="single" w:sz="4" w:space="0" w:color="auto"/>
              <w:right w:val="single" w:sz="4" w:space="0" w:color="auto"/>
            </w:tcBorders>
            <w:vAlign w:val="center"/>
          </w:tcPr>
          <w:p w14:paraId="5EE7E269" w14:textId="77777777" w:rsidR="00EA7F7D" w:rsidRPr="00C11E6F" w:rsidRDefault="00EA7F7D" w:rsidP="001F2830">
            <w:pPr>
              <w:jc w:val="center"/>
              <w:rPr>
                <w:sz w:val="20"/>
              </w:rPr>
            </w:pPr>
          </w:p>
        </w:tc>
        <w:tc>
          <w:tcPr>
            <w:tcW w:w="1717" w:type="dxa"/>
            <w:vMerge/>
            <w:tcBorders>
              <w:left w:val="single" w:sz="4" w:space="0" w:color="auto"/>
              <w:bottom w:val="single" w:sz="4" w:space="0" w:color="auto"/>
              <w:right w:val="single" w:sz="4" w:space="0" w:color="auto"/>
            </w:tcBorders>
            <w:vAlign w:val="center"/>
          </w:tcPr>
          <w:p w14:paraId="00E5CAAA"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0A9C7A2F" w14:textId="77777777" w:rsidR="00EA7F7D" w:rsidRPr="00C11E6F" w:rsidRDefault="00EA7F7D" w:rsidP="001F2830">
            <w:pPr>
              <w:ind w:left="-74" w:right="-142"/>
              <w:jc w:val="center"/>
              <w:rPr>
                <w:sz w:val="20"/>
              </w:rPr>
            </w:pPr>
            <w:r w:rsidRPr="00C11E6F">
              <w:rPr>
                <w:sz w:val="20"/>
              </w:rPr>
              <w:t>Sieros dioksidas (A)</w:t>
            </w:r>
          </w:p>
        </w:tc>
        <w:tc>
          <w:tcPr>
            <w:tcW w:w="1029" w:type="dxa"/>
            <w:tcBorders>
              <w:top w:val="single" w:sz="4" w:space="0" w:color="auto"/>
              <w:left w:val="single" w:sz="4" w:space="0" w:color="auto"/>
              <w:bottom w:val="single" w:sz="4" w:space="0" w:color="auto"/>
              <w:right w:val="single" w:sz="4" w:space="0" w:color="auto"/>
            </w:tcBorders>
            <w:vAlign w:val="center"/>
          </w:tcPr>
          <w:p w14:paraId="300806D0" w14:textId="77777777" w:rsidR="00EA7F7D" w:rsidRPr="00C11E6F" w:rsidRDefault="00EA7F7D" w:rsidP="001F2830">
            <w:pPr>
              <w:jc w:val="center"/>
              <w:rPr>
                <w:sz w:val="20"/>
              </w:rPr>
            </w:pPr>
            <w:r w:rsidRPr="00C11E6F">
              <w:rPr>
                <w:sz w:val="20"/>
              </w:rPr>
              <w:t>1753</w:t>
            </w:r>
          </w:p>
        </w:tc>
        <w:tc>
          <w:tcPr>
            <w:tcW w:w="1574" w:type="dxa"/>
            <w:tcBorders>
              <w:top w:val="single" w:sz="4" w:space="0" w:color="auto"/>
              <w:left w:val="single" w:sz="4" w:space="0" w:color="auto"/>
              <w:bottom w:val="single" w:sz="4" w:space="0" w:color="auto"/>
              <w:right w:val="single" w:sz="4" w:space="0" w:color="auto"/>
            </w:tcBorders>
            <w:vAlign w:val="center"/>
          </w:tcPr>
          <w:p w14:paraId="3EFA1F35" w14:textId="503DF4C3" w:rsidR="00EA7F7D" w:rsidRPr="00C11E6F" w:rsidRDefault="00EA7F7D" w:rsidP="001F2830">
            <w:pPr>
              <w:jc w:val="center"/>
              <w:rPr>
                <w:sz w:val="20"/>
              </w:rPr>
            </w:pPr>
            <w:r w:rsidRPr="00C11E6F">
              <w:rPr>
                <w:sz w:val="20"/>
              </w:rPr>
              <w:t>70/3400*</w:t>
            </w:r>
          </w:p>
        </w:tc>
        <w:tc>
          <w:tcPr>
            <w:tcW w:w="2862" w:type="dxa"/>
            <w:vMerge/>
            <w:tcBorders>
              <w:left w:val="single" w:sz="4" w:space="0" w:color="auto"/>
              <w:right w:val="single" w:sz="4" w:space="0" w:color="auto"/>
            </w:tcBorders>
            <w:vAlign w:val="center"/>
          </w:tcPr>
          <w:p w14:paraId="1C8C1AF2" w14:textId="77777777" w:rsidR="00EA7F7D" w:rsidRPr="00C11E6F" w:rsidRDefault="00EA7F7D" w:rsidP="001F2830">
            <w:pPr>
              <w:jc w:val="center"/>
              <w:rPr>
                <w:sz w:val="20"/>
              </w:rPr>
            </w:pPr>
          </w:p>
        </w:tc>
      </w:tr>
      <w:tr w:rsidR="00EA7F7D" w:rsidRPr="00C11E6F" w14:paraId="10B7AB1C" w14:textId="77777777" w:rsidTr="00380C16">
        <w:trPr>
          <w:trHeight w:val="305"/>
        </w:trPr>
        <w:tc>
          <w:tcPr>
            <w:tcW w:w="1544" w:type="dxa"/>
            <w:vMerge w:val="restart"/>
            <w:tcBorders>
              <w:top w:val="single" w:sz="4" w:space="0" w:color="auto"/>
              <w:left w:val="single" w:sz="4" w:space="0" w:color="auto"/>
              <w:right w:val="single" w:sz="4" w:space="0" w:color="auto"/>
            </w:tcBorders>
            <w:vAlign w:val="center"/>
          </w:tcPr>
          <w:p w14:paraId="0248B5E8" w14:textId="77777777" w:rsidR="00EA7F7D" w:rsidRPr="00C11E6F" w:rsidRDefault="00EA7F7D" w:rsidP="00EF57D5">
            <w:pPr>
              <w:jc w:val="center"/>
              <w:rPr>
                <w:sz w:val="20"/>
              </w:rPr>
            </w:pPr>
            <w:r w:rsidRPr="00C11E6F">
              <w:rPr>
                <w:sz w:val="20"/>
              </w:rPr>
              <w:t>003</w:t>
            </w:r>
          </w:p>
        </w:tc>
        <w:tc>
          <w:tcPr>
            <w:tcW w:w="3031" w:type="dxa"/>
            <w:vMerge w:val="restart"/>
            <w:tcBorders>
              <w:top w:val="single" w:sz="4" w:space="0" w:color="auto"/>
              <w:left w:val="single" w:sz="4" w:space="0" w:color="auto"/>
              <w:right w:val="single" w:sz="4" w:space="0" w:color="auto"/>
            </w:tcBorders>
            <w:vAlign w:val="center"/>
          </w:tcPr>
          <w:p w14:paraId="3A7731CA" w14:textId="77777777" w:rsidR="00EA7F7D" w:rsidRPr="00C11E6F" w:rsidRDefault="00EA7F7D" w:rsidP="001F2830">
            <w:pPr>
              <w:jc w:val="center"/>
              <w:rPr>
                <w:sz w:val="20"/>
              </w:rPr>
            </w:pPr>
            <w:r w:rsidRPr="00C11E6F">
              <w:rPr>
                <w:sz w:val="20"/>
              </w:rPr>
              <w:t xml:space="preserve">Paleidimas, derinimas, apkrovos režimo </w:t>
            </w:r>
            <w:proofErr w:type="spellStart"/>
            <w:r w:rsidRPr="00C11E6F">
              <w:rPr>
                <w:sz w:val="20"/>
              </w:rPr>
              <w:t>ketimas</w:t>
            </w:r>
            <w:proofErr w:type="spellEnd"/>
            <w:r w:rsidRPr="00C11E6F">
              <w:rPr>
                <w:sz w:val="20"/>
              </w:rPr>
              <w:t>, sustabdymas</w:t>
            </w:r>
          </w:p>
        </w:tc>
        <w:tc>
          <w:tcPr>
            <w:tcW w:w="1717" w:type="dxa"/>
            <w:vMerge w:val="restart"/>
            <w:tcBorders>
              <w:top w:val="single" w:sz="4" w:space="0" w:color="auto"/>
              <w:left w:val="single" w:sz="4" w:space="0" w:color="auto"/>
              <w:right w:val="single" w:sz="4" w:space="0" w:color="auto"/>
            </w:tcBorders>
            <w:vAlign w:val="center"/>
          </w:tcPr>
          <w:p w14:paraId="09BDE82F" w14:textId="02C9DEB6" w:rsidR="00EA7F7D" w:rsidRPr="00C11E6F" w:rsidRDefault="00EA7F7D" w:rsidP="001F2830">
            <w:pPr>
              <w:jc w:val="center"/>
              <w:rPr>
                <w:sz w:val="20"/>
              </w:rPr>
            </w:pPr>
            <w:r w:rsidRPr="00C11E6F">
              <w:rPr>
                <w:sz w:val="20"/>
              </w:rPr>
              <w:t xml:space="preserve">120 </w:t>
            </w:r>
            <w:proofErr w:type="spellStart"/>
            <w:r w:rsidRPr="00C11E6F">
              <w:rPr>
                <w:sz w:val="20"/>
              </w:rPr>
              <w:t>val</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14:paraId="5580F65D" w14:textId="77777777" w:rsidR="00EA7F7D" w:rsidRPr="00C11E6F" w:rsidRDefault="00EA7F7D" w:rsidP="001F2830">
            <w:pPr>
              <w:ind w:left="-74" w:right="-142"/>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029" w:type="dxa"/>
            <w:tcBorders>
              <w:top w:val="single" w:sz="4" w:space="0" w:color="auto"/>
              <w:left w:val="single" w:sz="4" w:space="0" w:color="auto"/>
              <w:bottom w:val="single" w:sz="4" w:space="0" w:color="auto"/>
              <w:right w:val="single" w:sz="4" w:space="0" w:color="auto"/>
            </w:tcBorders>
            <w:vAlign w:val="center"/>
          </w:tcPr>
          <w:p w14:paraId="4F783CD4" w14:textId="77777777" w:rsidR="00EA7F7D" w:rsidRPr="00C11E6F" w:rsidRDefault="00EA7F7D" w:rsidP="001F2830">
            <w:pPr>
              <w:jc w:val="center"/>
              <w:rPr>
                <w:sz w:val="20"/>
              </w:rPr>
            </w:pPr>
            <w:r w:rsidRPr="00C11E6F">
              <w:rPr>
                <w:sz w:val="20"/>
              </w:rPr>
              <w:t>177</w:t>
            </w:r>
          </w:p>
        </w:tc>
        <w:tc>
          <w:tcPr>
            <w:tcW w:w="1574" w:type="dxa"/>
            <w:tcBorders>
              <w:top w:val="single" w:sz="4" w:space="0" w:color="auto"/>
              <w:left w:val="single" w:sz="4" w:space="0" w:color="auto"/>
              <w:bottom w:val="single" w:sz="4" w:space="0" w:color="auto"/>
              <w:right w:val="single" w:sz="4" w:space="0" w:color="auto"/>
            </w:tcBorders>
            <w:vAlign w:val="center"/>
          </w:tcPr>
          <w:p w14:paraId="52C27232" w14:textId="77777777" w:rsidR="00EA7F7D" w:rsidRPr="00C11E6F" w:rsidRDefault="00EA7F7D" w:rsidP="001F2830">
            <w:pPr>
              <w:jc w:val="center"/>
              <w:rPr>
                <w:sz w:val="20"/>
              </w:rPr>
            </w:pPr>
            <w:r w:rsidRPr="00C11E6F">
              <w:rPr>
                <w:sz w:val="20"/>
              </w:rPr>
              <w:t>4000</w:t>
            </w:r>
          </w:p>
        </w:tc>
        <w:tc>
          <w:tcPr>
            <w:tcW w:w="2862" w:type="dxa"/>
            <w:vMerge/>
            <w:tcBorders>
              <w:left w:val="single" w:sz="4" w:space="0" w:color="auto"/>
              <w:right w:val="single" w:sz="4" w:space="0" w:color="auto"/>
            </w:tcBorders>
            <w:vAlign w:val="center"/>
          </w:tcPr>
          <w:p w14:paraId="08A3D88F" w14:textId="77777777" w:rsidR="00EA7F7D" w:rsidRPr="00C11E6F" w:rsidRDefault="00EA7F7D" w:rsidP="001F2830">
            <w:pPr>
              <w:jc w:val="center"/>
              <w:rPr>
                <w:sz w:val="20"/>
              </w:rPr>
            </w:pPr>
          </w:p>
        </w:tc>
      </w:tr>
      <w:tr w:rsidR="00EA7F7D" w:rsidRPr="00C11E6F" w14:paraId="22E5552C" w14:textId="77777777" w:rsidTr="00380C16">
        <w:trPr>
          <w:trHeight w:val="305"/>
        </w:trPr>
        <w:tc>
          <w:tcPr>
            <w:tcW w:w="1544" w:type="dxa"/>
            <w:vMerge/>
            <w:tcBorders>
              <w:left w:val="single" w:sz="4" w:space="0" w:color="auto"/>
              <w:right w:val="single" w:sz="4" w:space="0" w:color="auto"/>
            </w:tcBorders>
            <w:vAlign w:val="center"/>
          </w:tcPr>
          <w:p w14:paraId="712C1DBF"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447E1AA7"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34D152A8"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5D5CD6A3" w14:textId="77777777" w:rsidR="00EA7F7D" w:rsidRPr="00C11E6F" w:rsidRDefault="00EA7F7D" w:rsidP="001F2830">
            <w:pPr>
              <w:ind w:left="-74" w:right="-142"/>
              <w:jc w:val="center"/>
              <w:rPr>
                <w:sz w:val="20"/>
              </w:rPr>
            </w:pPr>
            <w:r w:rsidRPr="00C11E6F">
              <w:rPr>
                <w:sz w:val="20"/>
              </w:rPr>
              <w:t>Azoto oksidai (A)</w:t>
            </w:r>
          </w:p>
        </w:tc>
        <w:tc>
          <w:tcPr>
            <w:tcW w:w="1029" w:type="dxa"/>
            <w:tcBorders>
              <w:top w:val="single" w:sz="4" w:space="0" w:color="auto"/>
              <w:left w:val="single" w:sz="4" w:space="0" w:color="auto"/>
              <w:bottom w:val="single" w:sz="4" w:space="0" w:color="auto"/>
              <w:right w:val="single" w:sz="4" w:space="0" w:color="auto"/>
            </w:tcBorders>
            <w:vAlign w:val="center"/>
          </w:tcPr>
          <w:p w14:paraId="4DA322BA" w14:textId="77777777" w:rsidR="00EA7F7D" w:rsidRPr="00C11E6F" w:rsidRDefault="00EA7F7D" w:rsidP="001F2830">
            <w:pPr>
              <w:jc w:val="center"/>
              <w:rPr>
                <w:sz w:val="20"/>
              </w:rPr>
            </w:pPr>
            <w:r w:rsidRPr="00C11E6F">
              <w:rPr>
                <w:sz w:val="20"/>
              </w:rPr>
              <w:t>250</w:t>
            </w:r>
          </w:p>
        </w:tc>
        <w:tc>
          <w:tcPr>
            <w:tcW w:w="1574" w:type="dxa"/>
            <w:tcBorders>
              <w:top w:val="single" w:sz="4" w:space="0" w:color="auto"/>
              <w:left w:val="single" w:sz="4" w:space="0" w:color="auto"/>
              <w:bottom w:val="single" w:sz="4" w:space="0" w:color="auto"/>
              <w:right w:val="single" w:sz="4" w:space="0" w:color="auto"/>
            </w:tcBorders>
            <w:vAlign w:val="center"/>
          </w:tcPr>
          <w:p w14:paraId="0678088C" w14:textId="77777777" w:rsidR="00EA7F7D" w:rsidRPr="00C11E6F" w:rsidRDefault="00EA7F7D" w:rsidP="001F2830">
            <w:pPr>
              <w:jc w:val="center"/>
              <w:rPr>
                <w:sz w:val="20"/>
              </w:rPr>
            </w:pPr>
            <w:r w:rsidRPr="00C11E6F">
              <w:rPr>
                <w:sz w:val="20"/>
              </w:rPr>
              <w:t>1500</w:t>
            </w:r>
          </w:p>
        </w:tc>
        <w:tc>
          <w:tcPr>
            <w:tcW w:w="2862" w:type="dxa"/>
            <w:vMerge/>
            <w:tcBorders>
              <w:left w:val="single" w:sz="4" w:space="0" w:color="auto"/>
              <w:right w:val="single" w:sz="4" w:space="0" w:color="auto"/>
            </w:tcBorders>
            <w:vAlign w:val="center"/>
          </w:tcPr>
          <w:p w14:paraId="45ECA792" w14:textId="77777777" w:rsidR="00EA7F7D" w:rsidRPr="00C11E6F" w:rsidRDefault="00EA7F7D" w:rsidP="001F2830">
            <w:pPr>
              <w:jc w:val="center"/>
              <w:rPr>
                <w:sz w:val="20"/>
              </w:rPr>
            </w:pPr>
          </w:p>
        </w:tc>
      </w:tr>
      <w:tr w:rsidR="00EA7F7D" w:rsidRPr="00C11E6F" w14:paraId="66363940" w14:textId="77777777" w:rsidTr="00380C16">
        <w:trPr>
          <w:trHeight w:val="305"/>
        </w:trPr>
        <w:tc>
          <w:tcPr>
            <w:tcW w:w="1544" w:type="dxa"/>
            <w:vMerge/>
            <w:tcBorders>
              <w:left w:val="single" w:sz="4" w:space="0" w:color="auto"/>
              <w:right w:val="single" w:sz="4" w:space="0" w:color="auto"/>
            </w:tcBorders>
            <w:vAlign w:val="center"/>
          </w:tcPr>
          <w:p w14:paraId="53013740"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70B169EA"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613923C7"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681E672D" w14:textId="77777777" w:rsidR="00EA7F7D" w:rsidRPr="00C11E6F" w:rsidRDefault="00EA7F7D" w:rsidP="001F2830">
            <w:pPr>
              <w:ind w:left="-74" w:right="-142"/>
              <w:jc w:val="center"/>
              <w:rPr>
                <w:sz w:val="20"/>
              </w:rPr>
            </w:pPr>
            <w:r w:rsidRPr="00C11E6F">
              <w:rPr>
                <w:sz w:val="20"/>
              </w:rPr>
              <w:t>Kietosios dalelės (A)</w:t>
            </w:r>
          </w:p>
        </w:tc>
        <w:tc>
          <w:tcPr>
            <w:tcW w:w="1029" w:type="dxa"/>
            <w:tcBorders>
              <w:top w:val="single" w:sz="4" w:space="0" w:color="auto"/>
              <w:left w:val="single" w:sz="4" w:space="0" w:color="auto"/>
              <w:bottom w:val="single" w:sz="4" w:space="0" w:color="auto"/>
              <w:right w:val="single" w:sz="4" w:space="0" w:color="auto"/>
            </w:tcBorders>
            <w:vAlign w:val="center"/>
          </w:tcPr>
          <w:p w14:paraId="71691A0A" w14:textId="77777777" w:rsidR="00EA7F7D" w:rsidRPr="00C11E6F" w:rsidRDefault="00EA7F7D" w:rsidP="001F2830">
            <w:pPr>
              <w:jc w:val="center"/>
              <w:rPr>
                <w:sz w:val="20"/>
              </w:rPr>
            </w:pPr>
            <w:r w:rsidRPr="00C11E6F">
              <w:rPr>
                <w:sz w:val="20"/>
              </w:rPr>
              <w:t>6493</w:t>
            </w:r>
          </w:p>
        </w:tc>
        <w:tc>
          <w:tcPr>
            <w:tcW w:w="1574" w:type="dxa"/>
            <w:tcBorders>
              <w:top w:val="single" w:sz="4" w:space="0" w:color="auto"/>
              <w:left w:val="single" w:sz="4" w:space="0" w:color="auto"/>
              <w:bottom w:val="single" w:sz="4" w:space="0" w:color="auto"/>
              <w:right w:val="single" w:sz="4" w:space="0" w:color="auto"/>
            </w:tcBorders>
            <w:vAlign w:val="center"/>
          </w:tcPr>
          <w:p w14:paraId="6818D2AA" w14:textId="77777777" w:rsidR="00EA7F7D" w:rsidRPr="00C11E6F" w:rsidRDefault="00EA7F7D" w:rsidP="001F2830">
            <w:pPr>
              <w:jc w:val="center"/>
              <w:rPr>
                <w:sz w:val="20"/>
              </w:rPr>
            </w:pPr>
            <w:r w:rsidRPr="00C11E6F">
              <w:rPr>
                <w:sz w:val="20"/>
              </w:rPr>
              <w:t>400</w:t>
            </w:r>
          </w:p>
        </w:tc>
        <w:tc>
          <w:tcPr>
            <w:tcW w:w="2862" w:type="dxa"/>
            <w:vMerge/>
            <w:tcBorders>
              <w:left w:val="single" w:sz="4" w:space="0" w:color="auto"/>
              <w:right w:val="single" w:sz="4" w:space="0" w:color="auto"/>
            </w:tcBorders>
            <w:vAlign w:val="center"/>
          </w:tcPr>
          <w:p w14:paraId="1B56A64B" w14:textId="77777777" w:rsidR="00EA7F7D" w:rsidRPr="00C11E6F" w:rsidRDefault="00EA7F7D" w:rsidP="001F2830">
            <w:pPr>
              <w:jc w:val="center"/>
              <w:rPr>
                <w:sz w:val="20"/>
              </w:rPr>
            </w:pPr>
          </w:p>
        </w:tc>
      </w:tr>
      <w:tr w:rsidR="00EA7F7D" w:rsidRPr="00C11E6F" w14:paraId="3DE7C788" w14:textId="77777777" w:rsidTr="00380C16">
        <w:trPr>
          <w:trHeight w:val="305"/>
        </w:trPr>
        <w:tc>
          <w:tcPr>
            <w:tcW w:w="1544" w:type="dxa"/>
            <w:vMerge/>
            <w:tcBorders>
              <w:left w:val="single" w:sz="4" w:space="0" w:color="auto"/>
              <w:bottom w:val="single" w:sz="4" w:space="0" w:color="auto"/>
              <w:right w:val="single" w:sz="4" w:space="0" w:color="auto"/>
            </w:tcBorders>
            <w:vAlign w:val="center"/>
          </w:tcPr>
          <w:p w14:paraId="493F3A52" w14:textId="77777777" w:rsidR="00EA7F7D" w:rsidRPr="00C11E6F" w:rsidRDefault="00EA7F7D" w:rsidP="001F2830">
            <w:pPr>
              <w:jc w:val="center"/>
              <w:rPr>
                <w:sz w:val="20"/>
              </w:rPr>
            </w:pPr>
          </w:p>
        </w:tc>
        <w:tc>
          <w:tcPr>
            <w:tcW w:w="3031" w:type="dxa"/>
            <w:vMerge/>
            <w:tcBorders>
              <w:left w:val="single" w:sz="4" w:space="0" w:color="auto"/>
              <w:bottom w:val="single" w:sz="4" w:space="0" w:color="auto"/>
              <w:right w:val="single" w:sz="4" w:space="0" w:color="auto"/>
            </w:tcBorders>
            <w:vAlign w:val="center"/>
          </w:tcPr>
          <w:p w14:paraId="19AD2F1D" w14:textId="77777777" w:rsidR="00EA7F7D" w:rsidRPr="00C11E6F" w:rsidRDefault="00EA7F7D" w:rsidP="001F2830">
            <w:pPr>
              <w:jc w:val="center"/>
              <w:rPr>
                <w:sz w:val="20"/>
              </w:rPr>
            </w:pPr>
          </w:p>
        </w:tc>
        <w:tc>
          <w:tcPr>
            <w:tcW w:w="1717" w:type="dxa"/>
            <w:vMerge/>
            <w:tcBorders>
              <w:left w:val="single" w:sz="4" w:space="0" w:color="auto"/>
              <w:bottom w:val="single" w:sz="4" w:space="0" w:color="auto"/>
              <w:right w:val="single" w:sz="4" w:space="0" w:color="auto"/>
            </w:tcBorders>
            <w:vAlign w:val="center"/>
          </w:tcPr>
          <w:p w14:paraId="23F51E6A"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0D9C88CD" w14:textId="77777777" w:rsidR="00EA7F7D" w:rsidRPr="00C11E6F" w:rsidRDefault="00EA7F7D" w:rsidP="001F2830">
            <w:pPr>
              <w:ind w:left="-74" w:right="-142"/>
              <w:jc w:val="center"/>
              <w:rPr>
                <w:sz w:val="20"/>
              </w:rPr>
            </w:pPr>
            <w:r w:rsidRPr="00C11E6F">
              <w:rPr>
                <w:sz w:val="20"/>
              </w:rPr>
              <w:t>Sieros dioksidas (A)</w:t>
            </w:r>
          </w:p>
        </w:tc>
        <w:tc>
          <w:tcPr>
            <w:tcW w:w="1029" w:type="dxa"/>
            <w:tcBorders>
              <w:top w:val="single" w:sz="4" w:space="0" w:color="auto"/>
              <w:left w:val="single" w:sz="4" w:space="0" w:color="auto"/>
              <w:bottom w:val="single" w:sz="4" w:space="0" w:color="auto"/>
              <w:right w:val="single" w:sz="4" w:space="0" w:color="auto"/>
            </w:tcBorders>
            <w:vAlign w:val="center"/>
          </w:tcPr>
          <w:p w14:paraId="4938CE1B" w14:textId="77777777" w:rsidR="00EA7F7D" w:rsidRPr="00C11E6F" w:rsidRDefault="00EA7F7D" w:rsidP="001F2830">
            <w:pPr>
              <w:jc w:val="center"/>
              <w:rPr>
                <w:sz w:val="20"/>
              </w:rPr>
            </w:pPr>
            <w:r w:rsidRPr="00C11E6F">
              <w:rPr>
                <w:sz w:val="20"/>
              </w:rPr>
              <w:t>1753</w:t>
            </w:r>
          </w:p>
        </w:tc>
        <w:tc>
          <w:tcPr>
            <w:tcW w:w="1574" w:type="dxa"/>
            <w:tcBorders>
              <w:top w:val="single" w:sz="4" w:space="0" w:color="auto"/>
              <w:left w:val="single" w:sz="4" w:space="0" w:color="auto"/>
              <w:bottom w:val="single" w:sz="4" w:space="0" w:color="auto"/>
              <w:right w:val="single" w:sz="4" w:space="0" w:color="auto"/>
            </w:tcBorders>
            <w:vAlign w:val="center"/>
          </w:tcPr>
          <w:p w14:paraId="2347AD0A" w14:textId="77777777" w:rsidR="00EA7F7D" w:rsidRPr="00C11E6F" w:rsidRDefault="00EA7F7D" w:rsidP="001F2830">
            <w:pPr>
              <w:jc w:val="center"/>
              <w:rPr>
                <w:sz w:val="20"/>
              </w:rPr>
            </w:pPr>
            <w:r w:rsidRPr="00C11E6F">
              <w:rPr>
                <w:sz w:val="20"/>
              </w:rPr>
              <w:t>3400</w:t>
            </w:r>
          </w:p>
        </w:tc>
        <w:tc>
          <w:tcPr>
            <w:tcW w:w="2862" w:type="dxa"/>
            <w:vMerge/>
            <w:tcBorders>
              <w:left w:val="single" w:sz="4" w:space="0" w:color="auto"/>
              <w:right w:val="single" w:sz="4" w:space="0" w:color="auto"/>
            </w:tcBorders>
            <w:vAlign w:val="center"/>
          </w:tcPr>
          <w:p w14:paraId="0FC61A33" w14:textId="77777777" w:rsidR="00EA7F7D" w:rsidRPr="00C11E6F" w:rsidRDefault="00EA7F7D" w:rsidP="001F2830">
            <w:pPr>
              <w:jc w:val="center"/>
              <w:rPr>
                <w:sz w:val="20"/>
              </w:rPr>
            </w:pPr>
          </w:p>
        </w:tc>
      </w:tr>
      <w:tr w:rsidR="00EA7F7D" w:rsidRPr="00C11E6F" w14:paraId="24A107CD" w14:textId="77777777" w:rsidTr="00380C16">
        <w:trPr>
          <w:trHeight w:val="249"/>
        </w:trPr>
        <w:tc>
          <w:tcPr>
            <w:tcW w:w="1544" w:type="dxa"/>
            <w:vMerge w:val="restart"/>
            <w:tcBorders>
              <w:top w:val="single" w:sz="4" w:space="0" w:color="auto"/>
              <w:left w:val="single" w:sz="4" w:space="0" w:color="auto"/>
              <w:right w:val="single" w:sz="4" w:space="0" w:color="auto"/>
            </w:tcBorders>
            <w:vAlign w:val="center"/>
          </w:tcPr>
          <w:p w14:paraId="7FDE7E4D" w14:textId="77777777" w:rsidR="00EA7F7D" w:rsidRPr="00C11E6F" w:rsidRDefault="00EA7F7D" w:rsidP="00EF57D5">
            <w:pPr>
              <w:jc w:val="center"/>
              <w:rPr>
                <w:sz w:val="20"/>
              </w:rPr>
            </w:pPr>
            <w:r w:rsidRPr="00C11E6F">
              <w:rPr>
                <w:sz w:val="20"/>
              </w:rPr>
              <w:t>014</w:t>
            </w:r>
          </w:p>
        </w:tc>
        <w:tc>
          <w:tcPr>
            <w:tcW w:w="3031" w:type="dxa"/>
            <w:vMerge w:val="restart"/>
            <w:tcBorders>
              <w:top w:val="single" w:sz="4" w:space="0" w:color="auto"/>
              <w:left w:val="single" w:sz="4" w:space="0" w:color="auto"/>
              <w:right w:val="single" w:sz="4" w:space="0" w:color="auto"/>
            </w:tcBorders>
            <w:vAlign w:val="center"/>
          </w:tcPr>
          <w:p w14:paraId="15A03E45" w14:textId="77777777" w:rsidR="00EA7F7D" w:rsidRPr="00C11E6F" w:rsidRDefault="00EA7F7D" w:rsidP="001F2830">
            <w:pPr>
              <w:jc w:val="center"/>
              <w:rPr>
                <w:sz w:val="20"/>
              </w:rPr>
            </w:pPr>
            <w:r w:rsidRPr="00C11E6F">
              <w:rPr>
                <w:sz w:val="20"/>
              </w:rPr>
              <w:t xml:space="preserve">Paleidimas, derinimas, apkrovos režimo </w:t>
            </w:r>
            <w:proofErr w:type="spellStart"/>
            <w:r w:rsidRPr="00C11E6F">
              <w:rPr>
                <w:sz w:val="20"/>
              </w:rPr>
              <w:t>ketimas</w:t>
            </w:r>
            <w:proofErr w:type="spellEnd"/>
            <w:r w:rsidRPr="00C11E6F">
              <w:rPr>
                <w:sz w:val="20"/>
              </w:rPr>
              <w:t>, sustabdymas</w:t>
            </w:r>
          </w:p>
        </w:tc>
        <w:tc>
          <w:tcPr>
            <w:tcW w:w="1717" w:type="dxa"/>
            <w:vMerge w:val="restart"/>
            <w:tcBorders>
              <w:top w:val="single" w:sz="4" w:space="0" w:color="auto"/>
              <w:left w:val="single" w:sz="4" w:space="0" w:color="auto"/>
              <w:right w:val="single" w:sz="4" w:space="0" w:color="auto"/>
            </w:tcBorders>
            <w:vAlign w:val="center"/>
          </w:tcPr>
          <w:p w14:paraId="3F819EEE" w14:textId="77777777" w:rsidR="00EA7F7D" w:rsidRPr="00C11E6F" w:rsidRDefault="00EA7F7D" w:rsidP="001F2830">
            <w:pPr>
              <w:jc w:val="center"/>
              <w:rPr>
                <w:sz w:val="20"/>
              </w:rPr>
            </w:pPr>
            <w:r w:rsidRPr="00C11E6F">
              <w:rPr>
                <w:sz w:val="20"/>
              </w:rPr>
              <w:t xml:space="preserve">170 </w:t>
            </w:r>
            <w:proofErr w:type="spellStart"/>
            <w:r w:rsidRPr="00C11E6F">
              <w:rPr>
                <w:sz w:val="20"/>
              </w:rPr>
              <w:t>val</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14:paraId="6ABADD56" w14:textId="77777777" w:rsidR="00EA7F7D" w:rsidRPr="00C11E6F" w:rsidRDefault="00EA7F7D" w:rsidP="001F2830">
            <w:pPr>
              <w:ind w:left="-74" w:right="-142"/>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029" w:type="dxa"/>
            <w:tcBorders>
              <w:top w:val="single" w:sz="4" w:space="0" w:color="auto"/>
              <w:left w:val="single" w:sz="4" w:space="0" w:color="auto"/>
              <w:bottom w:val="single" w:sz="4" w:space="0" w:color="auto"/>
              <w:right w:val="single" w:sz="4" w:space="0" w:color="auto"/>
            </w:tcBorders>
            <w:vAlign w:val="center"/>
          </w:tcPr>
          <w:p w14:paraId="1DCA1405" w14:textId="77777777" w:rsidR="00EA7F7D" w:rsidRPr="00C11E6F" w:rsidRDefault="00EA7F7D" w:rsidP="001F2830">
            <w:pPr>
              <w:jc w:val="center"/>
              <w:rPr>
                <w:sz w:val="20"/>
              </w:rPr>
            </w:pPr>
            <w:r w:rsidRPr="00C11E6F">
              <w:rPr>
                <w:sz w:val="20"/>
              </w:rPr>
              <w:t>177</w:t>
            </w:r>
          </w:p>
        </w:tc>
        <w:tc>
          <w:tcPr>
            <w:tcW w:w="1574" w:type="dxa"/>
            <w:tcBorders>
              <w:top w:val="single" w:sz="4" w:space="0" w:color="auto"/>
              <w:left w:val="single" w:sz="4" w:space="0" w:color="auto"/>
              <w:bottom w:val="single" w:sz="4" w:space="0" w:color="auto"/>
              <w:right w:val="single" w:sz="4" w:space="0" w:color="auto"/>
            </w:tcBorders>
            <w:vAlign w:val="center"/>
          </w:tcPr>
          <w:p w14:paraId="6C6ECD3E" w14:textId="77777777" w:rsidR="00EA7F7D" w:rsidRPr="00C11E6F" w:rsidRDefault="00EA7F7D" w:rsidP="001F2830">
            <w:pPr>
              <w:jc w:val="center"/>
              <w:rPr>
                <w:sz w:val="20"/>
              </w:rPr>
            </w:pPr>
            <w:r w:rsidRPr="00C11E6F">
              <w:rPr>
                <w:sz w:val="20"/>
              </w:rPr>
              <w:t>4000</w:t>
            </w:r>
          </w:p>
        </w:tc>
        <w:tc>
          <w:tcPr>
            <w:tcW w:w="2862" w:type="dxa"/>
            <w:vMerge/>
            <w:tcBorders>
              <w:left w:val="single" w:sz="4" w:space="0" w:color="auto"/>
              <w:right w:val="single" w:sz="4" w:space="0" w:color="auto"/>
            </w:tcBorders>
            <w:vAlign w:val="center"/>
          </w:tcPr>
          <w:p w14:paraId="71C4C406" w14:textId="77777777" w:rsidR="00EA7F7D" w:rsidRPr="00C11E6F" w:rsidRDefault="00EA7F7D" w:rsidP="001F2830">
            <w:pPr>
              <w:jc w:val="center"/>
              <w:rPr>
                <w:sz w:val="20"/>
              </w:rPr>
            </w:pPr>
          </w:p>
        </w:tc>
      </w:tr>
      <w:tr w:rsidR="00EA7F7D" w:rsidRPr="00C11E6F" w14:paraId="20C21B32" w14:textId="77777777" w:rsidTr="00380C16">
        <w:trPr>
          <w:trHeight w:val="155"/>
        </w:trPr>
        <w:tc>
          <w:tcPr>
            <w:tcW w:w="1544" w:type="dxa"/>
            <w:vMerge/>
            <w:tcBorders>
              <w:left w:val="single" w:sz="4" w:space="0" w:color="auto"/>
              <w:right w:val="single" w:sz="4" w:space="0" w:color="auto"/>
            </w:tcBorders>
            <w:vAlign w:val="center"/>
          </w:tcPr>
          <w:p w14:paraId="50B5136C"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4DB6E8CE"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7D0E071E"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1E33F366" w14:textId="77777777" w:rsidR="00EA7F7D" w:rsidRPr="00C11E6F" w:rsidRDefault="00EA7F7D" w:rsidP="001F2830">
            <w:pPr>
              <w:ind w:left="-74" w:right="-142"/>
              <w:jc w:val="center"/>
              <w:rPr>
                <w:sz w:val="20"/>
              </w:rPr>
            </w:pPr>
            <w:r w:rsidRPr="00C11E6F">
              <w:rPr>
                <w:sz w:val="20"/>
              </w:rPr>
              <w:t>Azoto oksidai (A)</w:t>
            </w:r>
          </w:p>
        </w:tc>
        <w:tc>
          <w:tcPr>
            <w:tcW w:w="1029" w:type="dxa"/>
            <w:tcBorders>
              <w:top w:val="single" w:sz="4" w:space="0" w:color="auto"/>
              <w:left w:val="single" w:sz="4" w:space="0" w:color="auto"/>
              <w:bottom w:val="single" w:sz="4" w:space="0" w:color="auto"/>
              <w:right w:val="single" w:sz="4" w:space="0" w:color="auto"/>
            </w:tcBorders>
            <w:vAlign w:val="center"/>
          </w:tcPr>
          <w:p w14:paraId="4A0D604D" w14:textId="77777777" w:rsidR="00EA7F7D" w:rsidRPr="00C11E6F" w:rsidRDefault="00EA7F7D" w:rsidP="001F2830">
            <w:pPr>
              <w:jc w:val="center"/>
              <w:rPr>
                <w:sz w:val="20"/>
              </w:rPr>
            </w:pPr>
            <w:r w:rsidRPr="00C11E6F">
              <w:rPr>
                <w:sz w:val="20"/>
              </w:rPr>
              <w:t>250</w:t>
            </w:r>
          </w:p>
        </w:tc>
        <w:tc>
          <w:tcPr>
            <w:tcW w:w="1574" w:type="dxa"/>
            <w:tcBorders>
              <w:top w:val="single" w:sz="4" w:space="0" w:color="auto"/>
              <w:left w:val="single" w:sz="4" w:space="0" w:color="auto"/>
              <w:bottom w:val="single" w:sz="4" w:space="0" w:color="auto"/>
              <w:right w:val="single" w:sz="4" w:space="0" w:color="auto"/>
            </w:tcBorders>
            <w:vAlign w:val="center"/>
          </w:tcPr>
          <w:p w14:paraId="7E34586A" w14:textId="77777777" w:rsidR="00EA7F7D" w:rsidRPr="00C11E6F" w:rsidRDefault="00EA7F7D" w:rsidP="001F2830">
            <w:pPr>
              <w:jc w:val="center"/>
              <w:rPr>
                <w:sz w:val="20"/>
              </w:rPr>
            </w:pPr>
            <w:r w:rsidRPr="00C11E6F">
              <w:rPr>
                <w:sz w:val="20"/>
              </w:rPr>
              <w:t>1500</w:t>
            </w:r>
          </w:p>
        </w:tc>
        <w:tc>
          <w:tcPr>
            <w:tcW w:w="2862" w:type="dxa"/>
            <w:vMerge/>
            <w:tcBorders>
              <w:left w:val="single" w:sz="4" w:space="0" w:color="auto"/>
              <w:right w:val="single" w:sz="4" w:space="0" w:color="auto"/>
            </w:tcBorders>
            <w:vAlign w:val="center"/>
          </w:tcPr>
          <w:p w14:paraId="3930D0AC" w14:textId="77777777" w:rsidR="00EA7F7D" w:rsidRPr="00C11E6F" w:rsidRDefault="00EA7F7D" w:rsidP="001F2830">
            <w:pPr>
              <w:jc w:val="center"/>
              <w:rPr>
                <w:sz w:val="20"/>
              </w:rPr>
            </w:pPr>
          </w:p>
        </w:tc>
      </w:tr>
      <w:tr w:rsidR="00EA7F7D" w:rsidRPr="00C11E6F" w14:paraId="6479ED81" w14:textId="77777777" w:rsidTr="00380C16">
        <w:trPr>
          <w:trHeight w:val="155"/>
        </w:trPr>
        <w:tc>
          <w:tcPr>
            <w:tcW w:w="1544" w:type="dxa"/>
            <w:vMerge/>
            <w:tcBorders>
              <w:left w:val="single" w:sz="4" w:space="0" w:color="auto"/>
              <w:right w:val="single" w:sz="4" w:space="0" w:color="auto"/>
            </w:tcBorders>
            <w:vAlign w:val="center"/>
          </w:tcPr>
          <w:p w14:paraId="519A164B"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1F561FE1"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4611AC0B"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2F01E967" w14:textId="77777777" w:rsidR="00EA7F7D" w:rsidRPr="00C11E6F" w:rsidRDefault="00EA7F7D" w:rsidP="001F2830">
            <w:pPr>
              <w:ind w:left="-74" w:right="-142"/>
              <w:jc w:val="center"/>
              <w:rPr>
                <w:sz w:val="20"/>
              </w:rPr>
            </w:pPr>
            <w:r w:rsidRPr="00C11E6F">
              <w:rPr>
                <w:sz w:val="20"/>
              </w:rPr>
              <w:t>Kietosios dalelės (A)</w:t>
            </w:r>
          </w:p>
        </w:tc>
        <w:tc>
          <w:tcPr>
            <w:tcW w:w="1029" w:type="dxa"/>
            <w:tcBorders>
              <w:top w:val="single" w:sz="4" w:space="0" w:color="auto"/>
              <w:left w:val="single" w:sz="4" w:space="0" w:color="auto"/>
              <w:bottom w:val="single" w:sz="4" w:space="0" w:color="auto"/>
              <w:right w:val="single" w:sz="4" w:space="0" w:color="auto"/>
            </w:tcBorders>
            <w:vAlign w:val="center"/>
          </w:tcPr>
          <w:p w14:paraId="7763F23A" w14:textId="77777777" w:rsidR="00EA7F7D" w:rsidRPr="00C11E6F" w:rsidRDefault="00EA7F7D" w:rsidP="001F2830">
            <w:pPr>
              <w:jc w:val="center"/>
              <w:rPr>
                <w:sz w:val="20"/>
              </w:rPr>
            </w:pPr>
            <w:r w:rsidRPr="00C11E6F">
              <w:rPr>
                <w:sz w:val="20"/>
              </w:rPr>
              <w:t>6493</w:t>
            </w:r>
          </w:p>
        </w:tc>
        <w:tc>
          <w:tcPr>
            <w:tcW w:w="1574" w:type="dxa"/>
            <w:tcBorders>
              <w:top w:val="single" w:sz="4" w:space="0" w:color="auto"/>
              <w:left w:val="single" w:sz="4" w:space="0" w:color="auto"/>
              <w:bottom w:val="single" w:sz="4" w:space="0" w:color="auto"/>
              <w:right w:val="single" w:sz="4" w:space="0" w:color="auto"/>
            </w:tcBorders>
            <w:vAlign w:val="center"/>
          </w:tcPr>
          <w:p w14:paraId="505084CB" w14:textId="77777777" w:rsidR="00EA7F7D" w:rsidRPr="00C11E6F" w:rsidRDefault="00EA7F7D" w:rsidP="001F2830">
            <w:pPr>
              <w:jc w:val="center"/>
              <w:rPr>
                <w:sz w:val="20"/>
              </w:rPr>
            </w:pPr>
            <w:r w:rsidRPr="00C11E6F">
              <w:rPr>
                <w:sz w:val="20"/>
              </w:rPr>
              <w:t>600</w:t>
            </w:r>
          </w:p>
        </w:tc>
        <w:tc>
          <w:tcPr>
            <w:tcW w:w="2862" w:type="dxa"/>
            <w:vMerge/>
            <w:tcBorders>
              <w:left w:val="single" w:sz="4" w:space="0" w:color="auto"/>
              <w:right w:val="single" w:sz="4" w:space="0" w:color="auto"/>
            </w:tcBorders>
            <w:vAlign w:val="center"/>
          </w:tcPr>
          <w:p w14:paraId="3C0344FA" w14:textId="77777777" w:rsidR="00EA7F7D" w:rsidRPr="00C11E6F" w:rsidRDefault="00EA7F7D" w:rsidP="001F2830">
            <w:pPr>
              <w:jc w:val="center"/>
              <w:rPr>
                <w:sz w:val="20"/>
              </w:rPr>
            </w:pPr>
          </w:p>
        </w:tc>
      </w:tr>
      <w:tr w:rsidR="00EA7F7D" w:rsidRPr="00C11E6F" w14:paraId="48AFFEB3" w14:textId="77777777" w:rsidTr="00380C16">
        <w:trPr>
          <w:trHeight w:val="155"/>
        </w:trPr>
        <w:tc>
          <w:tcPr>
            <w:tcW w:w="1544" w:type="dxa"/>
            <w:vMerge/>
            <w:tcBorders>
              <w:left w:val="single" w:sz="4" w:space="0" w:color="auto"/>
              <w:bottom w:val="single" w:sz="4" w:space="0" w:color="auto"/>
              <w:right w:val="single" w:sz="4" w:space="0" w:color="auto"/>
            </w:tcBorders>
            <w:vAlign w:val="center"/>
          </w:tcPr>
          <w:p w14:paraId="34996107" w14:textId="77777777" w:rsidR="00EA7F7D" w:rsidRPr="00C11E6F" w:rsidRDefault="00EA7F7D" w:rsidP="001F2830">
            <w:pPr>
              <w:jc w:val="center"/>
              <w:rPr>
                <w:sz w:val="20"/>
              </w:rPr>
            </w:pPr>
          </w:p>
        </w:tc>
        <w:tc>
          <w:tcPr>
            <w:tcW w:w="3031" w:type="dxa"/>
            <w:vMerge/>
            <w:tcBorders>
              <w:left w:val="single" w:sz="4" w:space="0" w:color="auto"/>
              <w:bottom w:val="single" w:sz="4" w:space="0" w:color="auto"/>
              <w:right w:val="single" w:sz="4" w:space="0" w:color="auto"/>
            </w:tcBorders>
            <w:vAlign w:val="center"/>
          </w:tcPr>
          <w:p w14:paraId="7B2C2A59" w14:textId="77777777" w:rsidR="00EA7F7D" w:rsidRPr="00C11E6F" w:rsidRDefault="00EA7F7D" w:rsidP="001F2830">
            <w:pPr>
              <w:jc w:val="center"/>
              <w:rPr>
                <w:sz w:val="20"/>
              </w:rPr>
            </w:pPr>
          </w:p>
        </w:tc>
        <w:tc>
          <w:tcPr>
            <w:tcW w:w="1717" w:type="dxa"/>
            <w:vMerge/>
            <w:tcBorders>
              <w:left w:val="single" w:sz="4" w:space="0" w:color="auto"/>
              <w:bottom w:val="single" w:sz="4" w:space="0" w:color="auto"/>
              <w:right w:val="single" w:sz="4" w:space="0" w:color="auto"/>
            </w:tcBorders>
            <w:vAlign w:val="center"/>
          </w:tcPr>
          <w:p w14:paraId="68618C3E"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014E26BB" w14:textId="77777777" w:rsidR="00EA7F7D" w:rsidRPr="00C11E6F" w:rsidRDefault="00EA7F7D" w:rsidP="001F2830">
            <w:pPr>
              <w:ind w:left="-74" w:right="-142"/>
              <w:jc w:val="center"/>
              <w:rPr>
                <w:sz w:val="20"/>
              </w:rPr>
            </w:pPr>
            <w:r w:rsidRPr="00C11E6F">
              <w:rPr>
                <w:sz w:val="20"/>
              </w:rPr>
              <w:t>Sieros dioksidas (A)</w:t>
            </w:r>
          </w:p>
        </w:tc>
        <w:tc>
          <w:tcPr>
            <w:tcW w:w="1029" w:type="dxa"/>
            <w:tcBorders>
              <w:top w:val="single" w:sz="4" w:space="0" w:color="auto"/>
              <w:left w:val="single" w:sz="4" w:space="0" w:color="auto"/>
              <w:bottom w:val="single" w:sz="4" w:space="0" w:color="auto"/>
              <w:right w:val="single" w:sz="4" w:space="0" w:color="auto"/>
            </w:tcBorders>
            <w:vAlign w:val="center"/>
          </w:tcPr>
          <w:p w14:paraId="2E307F3E" w14:textId="77777777" w:rsidR="00EA7F7D" w:rsidRPr="00C11E6F" w:rsidRDefault="00EA7F7D" w:rsidP="001F2830">
            <w:pPr>
              <w:jc w:val="center"/>
              <w:rPr>
                <w:sz w:val="20"/>
              </w:rPr>
            </w:pPr>
            <w:r w:rsidRPr="00C11E6F">
              <w:rPr>
                <w:sz w:val="20"/>
              </w:rPr>
              <w:t>1753</w:t>
            </w:r>
          </w:p>
        </w:tc>
        <w:tc>
          <w:tcPr>
            <w:tcW w:w="1574" w:type="dxa"/>
            <w:tcBorders>
              <w:top w:val="single" w:sz="4" w:space="0" w:color="auto"/>
              <w:left w:val="single" w:sz="4" w:space="0" w:color="auto"/>
              <w:bottom w:val="single" w:sz="4" w:space="0" w:color="auto"/>
              <w:right w:val="single" w:sz="4" w:space="0" w:color="auto"/>
            </w:tcBorders>
            <w:vAlign w:val="center"/>
          </w:tcPr>
          <w:p w14:paraId="158E46EB" w14:textId="77777777" w:rsidR="00EA7F7D" w:rsidRPr="00C11E6F" w:rsidRDefault="00EA7F7D" w:rsidP="001F2830">
            <w:pPr>
              <w:jc w:val="center"/>
              <w:rPr>
                <w:sz w:val="20"/>
              </w:rPr>
            </w:pPr>
            <w:r w:rsidRPr="00C11E6F">
              <w:rPr>
                <w:sz w:val="20"/>
              </w:rPr>
              <w:t>4000</w:t>
            </w:r>
          </w:p>
        </w:tc>
        <w:tc>
          <w:tcPr>
            <w:tcW w:w="2862" w:type="dxa"/>
            <w:vMerge/>
            <w:tcBorders>
              <w:left w:val="single" w:sz="4" w:space="0" w:color="auto"/>
              <w:right w:val="single" w:sz="4" w:space="0" w:color="auto"/>
            </w:tcBorders>
            <w:vAlign w:val="center"/>
          </w:tcPr>
          <w:p w14:paraId="0E4358BD" w14:textId="77777777" w:rsidR="00EA7F7D" w:rsidRPr="00C11E6F" w:rsidRDefault="00EA7F7D" w:rsidP="001F2830">
            <w:pPr>
              <w:jc w:val="center"/>
              <w:rPr>
                <w:sz w:val="20"/>
              </w:rPr>
            </w:pPr>
          </w:p>
        </w:tc>
      </w:tr>
      <w:tr w:rsidR="00EA7F7D" w:rsidRPr="00C11E6F" w14:paraId="33807BD8" w14:textId="77777777" w:rsidTr="00380C16">
        <w:trPr>
          <w:trHeight w:val="249"/>
        </w:trPr>
        <w:tc>
          <w:tcPr>
            <w:tcW w:w="1544" w:type="dxa"/>
            <w:vMerge w:val="restart"/>
            <w:tcBorders>
              <w:top w:val="single" w:sz="4" w:space="0" w:color="auto"/>
              <w:left w:val="single" w:sz="4" w:space="0" w:color="auto"/>
              <w:right w:val="single" w:sz="4" w:space="0" w:color="auto"/>
            </w:tcBorders>
            <w:vAlign w:val="center"/>
          </w:tcPr>
          <w:p w14:paraId="22CAE56B" w14:textId="77777777" w:rsidR="00EA7F7D" w:rsidRPr="00C11E6F" w:rsidRDefault="00EA7F7D" w:rsidP="00EF57D5">
            <w:pPr>
              <w:jc w:val="center"/>
              <w:rPr>
                <w:sz w:val="20"/>
              </w:rPr>
            </w:pPr>
            <w:r w:rsidRPr="00C11E6F">
              <w:rPr>
                <w:sz w:val="20"/>
              </w:rPr>
              <w:t>020</w:t>
            </w:r>
          </w:p>
        </w:tc>
        <w:tc>
          <w:tcPr>
            <w:tcW w:w="3031" w:type="dxa"/>
            <w:vMerge w:val="restart"/>
            <w:tcBorders>
              <w:top w:val="single" w:sz="4" w:space="0" w:color="auto"/>
              <w:left w:val="single" w:sz="4" w:space="0" w:color="auto"/>
              <w:right w:val="single" w:sz="4" w:space="0" w:color="auto"/>
            </w:tcBorders>
            <w:vAlign w:val="center"/>
          </w:tcPr>
          <w:p w14:paraId="5CD0077F" w14:textId="77777777" w:rsidR="00EA7F7D" w:rsidRPr="00C11E6F" w:rsidRDefault="00EA7F7D" w:rsidP="001F2830">
            <w:pPr>
              <w:jc w:val="center"/>
              <w:rPr>
                <w:sz w:val="20"/>
              </w:rPr>
            </w:pPr>
            <w:r w:rsidRPr="00C11E6F">
              <w:rPr>
                <w:sz w:val="20"/>
              </w:rPr>
              <w:t xml:space="preserve">Paleidimas, derinimas, apkrovos režimo </w:t>
            </w:r>
            <w:proofErr w:type="spellStart"/>
            <w:r w:rsidRPr="00C11E6F">
              <w:rPr>
                <w:sz w:val="20"/>
              </w:rPr>
              <w:t>ketimas</w:t>
            </w:r>
            <w:proofErr w:type="spellEnd"/>
            <w:r w:rsidRPr="00C11E6F">
              <w:rPr>
                <w:sz w:val="20"/>
              </w:rPr>
              <w:t>, sustabdymas</w:t>
            </w:r>
          </w:p>
        </w:tc>
        <w:tc>
          <w:tcPr>
            <w:tcW w:w="1717" w:type="dxa"/>
            <w:vMerge w:val="restart"/>
            <w:tcBorders>
              <w:top w:val="single" w:sz="4" w:space="0" w:color="auto"/>
              <w:left w:val="single" w:sz="4" w:space="0" w:color="auto"/>
              <w:right w:val="single" w:sz="4" w:space="0" w:color="auto"/>
            </w:tcBorders>
            <w:vAlign w:val="center"/>
          </w:tcPr>
          <w:p w14:paraId="33BC73DF" w14:textId="77777777" w:rsidR="00EA7F7D" w:rsidRPr="00C11E6F" w:rsidRDefault="00EA7F7D" w:rsidP="0040080D">
            <w:pPr>
              <w:jc w:val="center"/>
              <w:rPr>
                <w:sz w:val="20"/>
              </w:rPr>
            </w:pPr>
            <w:r w:rsidRPr="00C11E6F">
              <w:rPr>
                <w:sz w:val="20"/>
              </w:rPr>
              <w:t xml:space="preserve">170 </w:t>
            </w:r>
            <w:proofErr w:type="spellStart"/>
            <w:r w:rsidRPr="00C11E6F">
              <w:rPr>
                <w:sz w:val="20"/>
              </w:rPr>
              <w:t>val</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14:paraId="5FB5F898" w14:textId="77777777" w:rsidR="00EA7F7D" w:rsidRPr="00C11E6F" w:rsidRDefault="00EA7F7D" w:rsidP="001F2830">
            <w:pPr>
              <w:ind w:left="-74" w:right="-142"/>
              <w:jc w:val="center"/>
              <w:rPr>
                <w:sz w:val="20"/>
              </w:rPr>
            </w:pPr>
            <w:r w:rsidRPr="00C11E6F">
              <w:rPr>
                <w:sz w:val="20"/>
              </w:rPr>
              <w:t xml:space="preserve">Anglies </w:t>
            </w:r>
            <w:proofErr w:type="spellStart"/>
            <w:r w:rsidRPr="00C11E6F">
              <w:rPr>
                <w:sz w:val="20"/>
              </w:rPr>
              <w:t>monoksidas</w:t>
            </w:r>
            <w:proofErr w:type="spellEnd"/>
            <w:r w:rsidRPr="00C11E6F">
              <w:rPr>
                <w:sz w:val="20"/>
              </w:rPr>
              <w:t xml:space="preserve"> (A)</w:t>
            </w:r>
          </w:p>
        </w:tc>
        <w:tc>
          <w:tcPr>
            <w:tcW w:w="1029" w:type="dxa"/>
            <w:tcBorders>
              <w:top w:val="single" w:sz="4" w:space="0" w:color="auto"/>
              <w:left w:val="single" w:sz="4" w:space="0" w:color="auto"/>
              <w:bottom w:val="single" w:sz="4" w:space="0" w:color="auto"/>
              <w:right w:val="single" w:sz="4" w:space="0" w:color="auto"/>
            </w:tcBorders>
            <w:vAlign w:val="center"/>
          </w:tcPr>
          <w:p w14:paraId="630EBD1A" w14:textId="77777777" w:rsidR="00EA7F7D" w:rsidRPr="00C11E6F" w:rsidRDefault="00EA7F7D" w:rsidP="001F2830">
            <w:pPr>
              <w:jc w:val="center"/>
              <w:rPr>
                <w:sz w:val="20"/>
              </w:rPr>
            </w:pPr>
            <w:r w:rsidRPr="00C11E6F">
              <w:rPr>
                <w:sz w:val="20"/>
              </w:rPr>
              <w:t>177</w:t>
            </w:r>
          </w:p>
        </w:tc>
        <w:tc>
          <w:tcPr>
            <w:tcW w:w="1574" w:type="dxa"/>
            <w:tcBorders>
              <w:top w:val="single" w:sz="4" w:space="0" w:color="auto"/>
              <w:left w:val="single" w:sz="4" w:space="0" w:color="auto"/>
              <w:bottom w:val="single" w:sz="4" w:space="0" w:color="auto"/>
              <w:right w:val="single" w:sz="4" w:space="0" w:color="auto"/>
            </w:tcBorders>
            <w:vAlign w:val="center"/>
          </w:tcPr>
          <w:p w14:paraId="47797F23" w14:textId="77777777" w:rsidR="00EA7F7D" w:rsidRPr="00C11E6F" w:rsidRDefault="00EA7F7D" w:rsidP="001F2830">
            <w:pPr>
              <w:jc w:val="center"/>
              <w:rPr>
                <w:sz w:val="20"/>
              </w:rPr>
            </w:pPr>
            <w:r w:rsidRPr="00C11E6F">
              <w:rPr>
                <w:sz w:val="20"/>
              </w:rPr>
              <w:t>4000</w:t>
            </w:r>
          </w:p>
        </w:tc>
        <w:tc>
          <w:tcPr>
            <w:tcW w:w="2862" w:type="dxa"/>
            <w:vMerge/>
            <w:tcBorders>
              <w:left w:val="single" w:sz="4" w:space="0" w:color="auto"/>
              <w:right w:val="single" w:sz="4" w:space="0" w:color="auto"/>
            </w:tcBorders>
            <w:vAlign w:val="center"/>
          </w:tcPr>
          <w:p w14:paraId="1B0F42C0" w14:textId="77777777" w:rsidR="00EA7F7D" w:rsidRPr="00C11E6F" w:rsidRDefault="00EA7F7D" w:rsidP="001F2830">
            <w:pPr>
              <w:jc w:val="center"/>
              <w:rPr>
                <w:sz w:val="20"/>
              </w:rPr>
            </w:pPr>
          </w:p>
        </w:tc>
      </w:tr>
      <w:tr w:rsidR="00EA7F7D" w:rsidRPr="00C11E6F" w14:paraId="39F166BA" w14:textId="77777777" w:rsidTr="00380C16">
        <w:trPr>
          <w:trHeight w:val="155"/>
        </w:trPr>
        <w:tc>
          <w:tcPr>
            <w:tcW w:w="1544" w:type="dxa"/>
            <w:vMerge/>
            <w:tcBorders>
              <w:left w:val="single" w:sz="4" w:space="0" w:color="auto"/>
              <w:right w:val="single" w:sz="4" w:space="0" w:color="auto"/>
            </w:tcBorders>
            <w:vAlign w:val="center"/>
          </w:tcPr>
          <w:p w14:paraId="631BDADE"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3EA868D7"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5DCAD30D"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490F767C" w14:textId="77777777" w:rsidR="00EA7F7D" w:rsidRPr="00C11E6F" w:rsidRDefault="00EA7F7D" w:rsidP="001F2830">
            <w:pPr>
              <w:ind w:left="-74" w:right="-142"/>
              <w:jc w:val="center"/>
              <w:rPr>
                <w:sz w:val="20"/>
              </w:rPr>
            </w:pPr>
            <w:r w:rsidRPr="00C11E6F">
              <w:rPr>
                <w:sz w:val="20"/>
              </w:rPr>
              <w:t>Azoto oksidai (A)</w:t>
            </w:r>
          </w:p>
        </w:tc>
        <w:tc>
          <w:tcPr>
            <w:tcW w:w="1029" w:type="dxa"/>
            <w:tcBorders>
              <w:top w:val="single" w:sz="4" w:space="0" w:color="auto"/>
              <w:left w:val="single" w:sz="4" w:space="0" w:color="auto"/>
              <w:bottom w:val="single" w:sz="4" w:space="0" w:color="auto"/>
              <w:right w:val="single" w:sz="4" w:space="0" w:color="auto"/>
            </w:tcBorders>
            <w:vAlign w:val="center"/>
          </w:tcPr>
          <w:p w14:paraId="714147F0" w14:textId="77777777" w:rsidR="00EA7F7D" w:rsidRPr="00C11E6F" w:rsidRDefault="00EA7F7D" w:rsidP="001F2830">
            <w:pPr>
              <w:jc w:val="center"/>
              <w:rPr>
                <w:sz w:val="20"/>
              </w:rPr>
            </w:pPr>
            <w:r w:rsidRPr="00C11E6F">
              <w:rPr>
                <w:sz w:val="20"/>
              </w:rPr>
              <w:t>250</w:t>
            </w:r>
          </w:p>
        </w:tc>
        <w:tc>
          <w:tcPr>
            <w:tcW w:w="1574" w:type="dxa"/>
            <w:tcBorders>
              <w:top w:val="single" w:sz="4" w:space="0" w:color="auto"/>
              <w:left w:val="single" w:sz="4" w:space="0" w:color="auto"/>
              <w:bottom w:val="single" w:sz="4" w:space="0" w:color="auto"/>
              <w:right w:val="single" w:sz="4" w:space="0" w:color="auto"/>
            </w:tcBorders>
            <w:vAlign w:val="center"/>
          </w:tcPr>
          <w:p w14:paraId="7071BAAB" w14:textId="77777777" w:rsidR="00EA7F7D" w:rsidRPr="00C11E6F" w:rsidRDefault="00EA7F7D" w:rsidP="001F2830">
            <w:pPr>
              <w:jc w:val="center"/>
              <w:rPr>
                <w:sz w:val="20"/>
              </w:rPr>
            </w:pPr>
            <w:r w:rsidRPr="00C11E6F">
              <w:rPr>
                <w:sz w:val="20"/>
              </w:rPr>
              <w:t>1500</w:t>
            </w:r>
          </w:p>
        </w:tc>
        <w:tc>
          <w:tcPr>
            <w:tcW w:w="2862" w:type="dxa"/>
            <w:vMerge/>
            <w:tcBorders>
              <w:left w:val="single" w:sz="4" w:space="0" w:color="auto"/>
              <w:right w:val="single" w:sz="4" w:space="0" w:color="auto"/>
            </w:tcBorders>
            <w:vAlign w:val="center"/>
          </w:tcPr>
          <w:p w14:paraId="56133552" w14:textId="77777777" w:rsidR="00EA7F7D" w:rsidRPr="00C11E6F" w:rsidRDefault="00EA7F7D" w:rsidP="001F2830">
            <w:pPr>
              <w:jc w:val="center"/>
              <w:rPr>
                <w:sz w:val="20"/>
              </w:rPr>
            </w:pPr>
          </w:p>
        </w:tc>
      </w:tr>
      <w:tr w:rsidR="00EA7F7D" w:rsidRPr="00C11E6F" w14:paraId="794B4AEC" w14:textId="77777777" w:rsidTr="00380C16">
        <w:trPr>
          <w:trHeight w:val="155"/>
        </w:trPr>
        <w:tc>
          <w:tcPr>
            <w:tcW w:w="1544" w:type="dxa"/>
            <w:vMerge/>
            <w:tcBorders>
              <w:left w:val="single" w:sz="4" w:space="0" w:color="auto"/>
              <w:right w:val="single" w:sz="4" w:space="0" w:color="auto"/>
            </w:tcBorders>
            <w:vAlign w:val="center"/>
          </w:tcPr>
          <w:p w14:paraId="7CFEC289" w14:textId="77777777" w:rsidR="00EA7F7D" w:rsidRPr="00C11E6F" w:rsidRDefault="00EA7F7D" w:rsidP="001F2830">
            <w:pPr>
              <w:jc w:val="center"/>
              <w:rPr>
                <w:sz w:val="20"/>
              </w:rPr>
            </w:pPr>
          </w:p>
        </w:tc>
        <w:tc>
          <w:tcPr>
            <w:tcW w:w="3031" w:type="dxa"/>
            <w:vMerge/>
            <w:tcBorders>
              <w:left w:val="single" w:sz="4" w:space="0" w:color="auto"/>
              <w:right w:val="single" w:sz="4" w:space="0" w:color="auto"/>
            </w:tcBorders>
            <w:vAlign w:val="center"/>
          </w:tcPr>
          <w:p w14:paraId="547A0139" w14:textId="77777777" w:rsidR="00EA7F7D" w:rsidRPr="00C11E6F" w:rsidRDefault="00EA7F7D" w:rsidP="001F2830">
            <w:pPr>
              <w:jc w:val="center"/>
              <w:rPr>
                <w:sz w:val="20"/>
              </w:rPr>
            </w:pPr>
          </w:p>
        </w:tc>
        <w:tc>
          <w:tcPr>
            <w:tcW w:w="1717" w:type="dxa"/>
            <w:vMerge/>
            <w:tcBorders>
              <w:left w:val="single" w:sz="4" w:space="0" w:color="auto"/>
              <w:right w:val="single" w:sz="4" w:space="0" w:color="auto"/>
            </w:tcBorders>
            <w:vAlign w:val="center"/>
          </w:tcPr>
          <w:p w14:paraId="678DC07F"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441EAB58" w14:textId="77777777" w:rsidR="00EA7F7D" w:rsidRPr="00C11E6F" w:rsidRDefault="00EA7F7D" w:rsidP="001F2830">
            <w:pPr>
              <w:ind w:left="-74" w:right="-142"/>
              <w:jc w:val="center"/>
              <w:rPr>
                <w:sz w:val="20"/>
              </w:rPr>
            </w:pPr>
            <w:r w:rsidRPr="00C11E6F">
              <w:rPr>
                <w:sz w:val="20"/>
              </w:rPr>
              <w:t>Kietosios dalelės (A)</w:t>
            </w:r>
          </w:p>
        </w:tc>
        <w:tc>
          <w:tcPr>
            <w:tcW w:w="1029" w:type="dxa"/>
            <w:tcBorders>
              <w:top w:val="single" w:sz="4" w:space="0" w:color="auto"/>
              <w:left w:val="single" w:sz="4" w:space="0" w:color="auto"/>
              <w:bottom w:val="single" w:sz="4" w:space="0" w:color="auto"/>
              <w:right w:val="single" w:sz="4" w:space="0" w:color="auto"/>
            </w:tcBorders>
            <w:vAlign w:val="center"/>
          </w:tcPr>
          <w:p w14:paraId="67A01553" w14:textId="77777777" w:rsidR="00EA7F7D" w:rsidRPr="00C11E6F" w:rsidRDefault="00EA7F7D" w:rsidP="001F2830">
            <w:pPr>
              <w:jc w:val="center"/>
              <w:rPr>
                <w:sz w:val="20"/>
              </w:rPr>
            </w:pPr>
            <w:r w:rsidRPr="00C11E6F">
              <w:rPr>
                <w:sz w:val="20"/>
              </w:rPr>
              <w:t>6493</w:t>
            </w:r>
          </w:p>
        </w:tc>
        <w:tc>
          <w:tcPr>
            <w:tcW w:w="1574" w:type="dxa"/>
            <w:tcBorders>
              <w:top w:val="single" w:sz="4" w:space="0" w:color="auto"/>
              <w:left w:val="single" w:sz="4" w:space="0" w:color="auto"/>
              <w:bottom w:val="single" w:sz="4" w:space="0" w:color="auto"/>
              <w:right w:val="single" w:sz="4" w:space="0" w:color="auto"/>
            </w:tcBorders>
            <w:vAlign w:val="center"/>
          </w:tcPr>
          <w:p w14:paraId="035F0080" w14:textId="77777777" w:rsidR="00EA7F7D" w:rsidRPr="00C11E6F" w:rsidRDefault="00EA7F7D" w:rsidP="001F2830">
            <w:pPr>
              <w:jc w:val="center"/>
              <w:rPr>
                <w:sz w:val="20"/>
              </w:rPr>
            </w:pPr>
            <w:r w:rsidRPr="00C11E6F">
              <w:rPr>
                <w:sz w:val="20"/>
              </w:rPr>
              <w:t>600</w:t>
            </w:r>
          </w:p>
        </w:tc>
        <w:tc>
          <w:tcPr>
            <w:tcW w:w="2862" w:type="dxa"/>
            <w:vMerge/>
            <w:tcBorders>
              <w:left w:val="single" w:sz="4" w:space="0" w:color="auto"/>
              <w:right w:val="single" w:sz="4" w:space="0" w:color="auto"/>
            </w:tcBorders>
            <w:vAlign w:val="center"/>
          </w:tcPr>
          <w:p w14:paraId="6EA2DED4" w14:textId="77777777" w:rsidR="00EA7F7D" w:rsidRPr="00C11E6F" w:rsidRDefault="00EA7F7D" w:rsidP="001F2830">
            <w:pPr>
              <w:jc w:val="center"/>
              <w:rPr>
                <w:sz w:val="20"/>
              </w:rPr>
            </w:pPr>
          </w:p>
        </w:tc>
      </w:tr>
      <w:tr w:rsidR="00EA7F7D" w:rsidRPr="00C11E6F" w14:paraId="5E165015" w14:textId="77777777" w:rsidTr="00380C16">
        <w:trPr>
          <w:trHeight w:val="155"/>
        </w:trPr>
        <w:tc>
          <w:tcPr>
            <w:tcW w:w="1544" w:type="dxa"/>
            <w:vMerge/>
            <w:tcBorders>
              <w:left w:val="single" w:sz="4" w:space="0" w:color="auto"/>
              <w:bottom w:val="single" w:sz="4" w:space="0" w:color="auto"/>
              <w:right w:val="single" w:sz="4" w:space="0" w:color="auto"/>
            </w:tcBorders>
            <w:vAlign w:val="center"/>
          </w:tcPr>
          <w:p w14:paraId="58862CC1" w14:textId="77777777" w:rsidR="00EA7F7D" w:rsidRPr="00C11E6F" w:rsidRDefault="00EA7F7D" w:rsidP="001F2830">
            <w:pPr>
              <w:jc w:val="center"/>
              <w:rPr>
                <w:sz w:val="20"/>
              </w:rPr>
            </w:pPr>
          </w:p>
        </w:tc>
        <w:tc>
          <w:tcPr>
            <w:tcW w:w="3031" w:type="dxa"/>
            <w:vMerge/>
            <w:tcBorders>
              <w:left w:val="single" w:sz="4" w:space="0" w:color="auto"/>
              <w:bottom w:val="single" w:sz="4" w:space="0" w:color="auto"/>
              <w:right w:val="single" w:sz="4" w:space="0" w:color="auto"/>
            </w:tcBorders>
            <w:vAlign w:val="center"/>
          </w:tcPr>
          <w:p w14:paraId="2E6FCD0B" w14:textId="77777777" w:rsidR="00EA7F7D" w:rsidRPr="00C11E6F" w:rsidRDefault="00EA7F7D" w:rsidP="001F2830">
            <w:pPr>
              <w:jc w:val="center"/>
              <w:rPr>
                <w:sz w:val="20"/>
              </w:rPr>
            </w:pPr>
          </w:p>
        </w:tc>
        <w:tc>
          <w:tcPr>
            <w:tcW w:w="1717" w:type="dxa"/>
            <w:vMerge/>
            <w:tcBorders>
              <w:left w:val="single" w:sz="4" w:space="0" w:color="auto"/>
              <w:bottom w:val="single" w:sz="4" w:space="0" w:color="auto"/>
              <w:right w:val="single" w:sz="4" w:space="0" w:color="auto"/>
            </w:tcBorders>
            <w:vAlign w:val="center"/>
          </w:tcPr>
          <w:p w14:paraId="1219EC2D" w14:textId="77777777" w:rsidR="00EA7F7D" w:rsidRPr="00C11E6F" w:rsidRDefault="00EA7F7D" w:rsidP="001F2830">
            <w:pPr>
              <w:jc w:val="center"/>
              <w:rPr>
                <w:sz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07863146" w14:textId="77777777" w:rsidR="00EA7F7D" w:rsidRPr="00C11E6F" w:rsidRDefault="00EA7F7D" w:rsidP="001F2830">
            <w:pPr>
              <w:ind w:left="-74" w:right="-142"/>
              <w:jc w:val="center"/>
              <w:rPr>
                <w:sz w:val="20"/>
              </w:rPr>
            </w:pPr>
            <w:r w:rsidRPr="00C11E6F">
              <w:rPr>
                <w:sz w:val="20"/>
              </w:rPr>
              <w:t>Sieros dioksidas (A)</w:t>
            </w:r>
          </w:p>
        </w:tc>
        <w:tc>
          <w:tcPr>
            <w:tcW w:w="1029" w:type="dxa"/>
            <w:tcBorders>
              <w:top w:val="single" w:sz="4" w:space="0" w:color="auto"/>
              <w:left w:val="single" w:sz="4" w:space="0" w:color="auto"/>
              <w:bottom w:val="single" w:sz="4" w:space="0" w:color="auto"/>
              <w:right w:val="single" w:sz="4" w:space="0" w:color="auto"/>
            </w:tcBorders>
            <w:vAlign w:val="center"/>
          </w:tcPr>
          <w:p w14:paraId="421D0360" w14:textId="77777777" w:rsidR="00EA7F7D" w:rsidRPr="00C11E6F" w:rsidRDefault="00EA7F7D" w:rsidP="001F2830">
            <w:pPr>
              <w:jc w:val="center"/>
              <w:rPr>
                <w:sz w:val="20"/>
              </w:rPr>
            </w:pPr>
            <w:r w:rsidRPr="00C11E6F">
              <w:rPr>
                <w:sz w:val="20"/>
              </w:rPr>
              <w:t>1753</w:t>
            </w:r>
          </w:p>
        </w:tc>
        <w:tc>
          <w:tcPr>
            <w:tcW w:w="1574" w:type="dxa"/>
            <w:tcBorders>
              <w:top w:val="single" w:sz="4" w:space="0" w:color="auto"/>
              <w:left w:val="single" w:sz="4" w:space="0" w:color="auto"/>
              <w:bottom w:val="single" w:sz="4" w:space="0" w:color="auto"/>
              <w:right w:val="single" w:sz="4" w:space="0" w:color="auto"/>
            </w:tcBorders>
            <w:vAlign w:val="center"/>
          </w:tcPr>
          <w:p w14:paraId="6E175583" w14:textId="77777777" w:rsidR="00EA7F7D" w:rsidRPr="00C11E6F" w:rsidRDefault="00EA7F7D" w:rsidP="001F2830">
            <w:pPr>
              <w:jc w:val="center"/>
              <w:rPr>
                <w:sz w:val="20"/>
              </w:rPr>
            </w:pPr>
            <w:r w:rsidRPr="00C11E6F">
              <w:rPr>
                <w:sz w:val="20"/>
              </w:rPr>
              <w:t>4000</w:t>
            </w:r>
          </w:p>
        </w:tc>
        <w:tc>
          <w:tcPr>
            <w:tcW w:w="2862" w:type="dxa"/>
            <w:vMerge/>
            <w:tcBorders>
              <w:left w:val="single" w:sz="4" w:space="0" w:color="auto"/>
              <w:bottom w:val="single" w:sz="4" w:space="0" w:color="auto"/>
              <w:right w:val="single" w:sz="4" w:space="0" w:color="auto"/>
            </w:tcBorders>
            <w:vAlign w:val="center"/>
          </w:tcPr>
          <w:p w14:paraId="1038620D" w14:textId="77777777" w:rsidR="00EA7F7D" w:rsidRPr="00C11E6F" w:rsidRDefault="00EA7F7D" w:rsidP="001F2830">
            <w:pPr>
              <w:jc w:val="center"/>
              <w:rPr>
                <w:sz w:val="20"/>
              </w:rPr>
            </w:pPr>
          </w:p>
        </w:tc>
      </w:tr>
    </w:tbl>
    <w:p w14:paraId="190B1AC9" w14:textId="77777777" w:rsidR="0081348D" w:rsidRPr="00C11E6F" w:rsidRDefault="0081348D">
      <w:pPr>
        <w:jc w:val="center"/>
        <w:rPr>
          <w:sz w:val="22"/>
          <w:szCs w:val="24"/>
          <w:lang w:eastAsia="lt-LT"/>
        </w:rPr>
      </w:pPr>
    </w:p>
    <w:p w14:paraId="347E9160" w14:textId="640BEECB" w:rsidR="009A1F14" w:rsidRPr="00C11E6F" w:rsidRDefault="009A1F14">
      <w:pPr>
        <w:jc w:val="center"/>
        <w:rPr>
          <w:b/>
          <w:sz w:val="22"/>
          <w:szCs w:val="24"/>
          <w:lang w:eastAsia="lt-LT"/>
        </w:rPr>
      </w:pPr>
    </w:p>
    <w:p w14:paraId="38D4DB05" w14:textId="70E6D5CE" w:rsidR="008460B8" w:rsidRPr="00C11E6F" w:rsidRDefault="008460B8">
      <w:pPr>
        <w:jc w:val="center"/>
        <w:rPr>
          <w:b/>
          <w:sz w:val="22"/>
          <w:szCs w:val="24"/>
          <w:lang w:eastAsia="lt-LT"/>
        </w:rPr>
      </w:pPr>
    </w:p>
    <w:p w14:paraId="5A0F4CBC" w14:textId="19E65604" w:rsidR="0081348D" w:rsidRPr="00C11E6F" w:rsidRDefault="007D3E34">
      <w:pPr>
        <w:jc w:val="center"/>
        <w:rPr>
          <w:b/>
          <w:sz w:val="22"/>
          <w:szCs w:val="24"/>
          <w:lang w:eastAsia="lt-LT"/>
        </w:rPr>
      </w:pPr>
      <w:r w:rsidRPr="00C11E6F">
        <w:rPr>
          <w:b/>
          <w:sz w:val="22"/>
          <w:szCs w:val="24"/>
          <w:lang w:eastAsia="lt-LT"/>
        </w:rPr>
        <w:t>VII</w:t>
      </w:r>
      <w:r w:rsidRPr="00C11E6F">
        <w:rPr>
          <w:sz w:val="22"/>
          <w:szCs w:val="24"/>
          <w:lang w:eastAsia="lt-LT"/>
        </w:rPr>
        <w:t xml:space="preserve">. </w:t>
      </w:r>
      <w:r w:rsidRPr="00C11E6F">
        <w:rPr>
          <w:b/>
          <w:sz w:val="22"/>
          <w:szCs w:val="24"/>
          <w:lang w:eastAsia="lt-LT"/>
        </w:rPr>
        <w:t>ŠILTNAMIO EFEKTĄ SUKELIANČIOS DUJOS</w:t>
      </w:r>
    </w:p>
    <w:p w14:paraId="17FFBF96" w14:textId="77777777" w:rsidR="0081348D" w:rsidRPr="00C11E6F" w:rsidRDefault="0081348D">
      <w:pPr>
        <w:jc w:val="center"/>
        <w:rPr>
          <w:sz w:val="22"/>
          <w:szCs w:val="24"/>
          <w:lang w:eastAsia="lt-LT"/>
        </w:rPr>
      </w:pPr>
    </w:p>
    <w:p w14:paraId="49659790" w14:textId="77777777" w:rsidR="0081348D" w:rsidRPr="00C11E6F" w:rsidRDefault="007D3E34" w:rsidP="0041176A">
      <w:pPr>
        <w:ind w:firstLine="567"/>
        <w:jc w:val="both"/>
        <w:rPr>
          <w:b/>
          <w:sz w:val="22"/>
          <w:szCs w:val="24"/>
          <w:lang w:eastAsia="lt-LT"/>
        </w:rPr>
      </w:pPr>
      <w:r w:rsidRPr="00C11E6F">
        <w:rPr>
          <w:b/>
          <w:sz w:val="22"/>
          <w:szCs w:val="24"/>
          <w:lang w:eastAsia="lt-LT"/>
        </w:rPr>
        <w:t>18. Šiltnamio efektą sukeliančios dujos.</w:t>
      </w:r>
    </w:p>
    <w:p w14:paraId="59744062" w14:textId="77777777" w:rsidR="0040080D" w:rsidRPr="00C11E6F" w:rsidRDefault="0040080D" w:rsidP="0041176A">
      <w:pPr>
        <w:ind w:firstLine="567"/>
        <w:jc w:val="both"/>
        <w:rPr>
          <w:sz w:val="22"/>
          <w:szCs w:val="24"/>
          <w:lang w:eastAsia="lt-LT"/>
        </w:rPr>
      </w:pPr>
    </w:p>
    <w:p w14:paraId="5BD6DDF8" w14:textId="77777777" w:rsidR="0040080D" w:rsidRPr="00C11E6F" w:rsidRDefault="0040080D" w:rsidP="0040080D">
      <w:pPr>
        <w:pStyle w:val="BodyBold"/>
        <w:spacing w:after="0" w:line="240" w:lineRule="auto"/>
        <w:ind w:firstLine="567"/>
        <w:jc w:val="both"/>
        <w:rPr>
          <w:b w:val="0"/>
          <w:sz w:val="22"/>
          <w:szCs w:val="22"/>
          <w:lang w:val="lt-LT"/>
        </w:rPr>
      </w:pPr>
      <w:r w:rsidRPr="00C11E6F">
        <w:rPr>
          <w:b w:val="0"/>
          <w:sz w:val="22"/>
          <w:szCs w:val="22"/>
          <w:lang w:val="lt-LT"/>
        </w:rPr>
        <w:t xml:space="preserve">AB „Šiaulių energija “ Pietinės katilinės projektinis šiluminis našumas &gt;20,0  MW, todėl katilinei reikia gauti leidimą išmesti šiltnamio dujas. </w:t>
      </w:r>
    </w:p>
    <w:p w14:paraId="5D0E6249" w14:textId="1E49FC5C" w:rsidR="0040080D" w:rsidRPr="00C11E6F" w:rsidRDefault="0040080D" w:rsidP="0040080D">
      <w:pPr>
        <w:ind w:firstLine="567"/>
        <w:jc w:val="both"/>
        <w:rPr>
          <w:sz w:val="22"/>
          <w:szCs w:val="22"/>
        </w:rPr>
      </w:pPr>
      <w:r w:rsidRPr="00C11E6F">
        <w:rPr>
          <w:sz w:val="22"/>
          <w:szCs w:val="22"/>
        </w:rPr>
        <w:t>Pagaminta šilumos energija centralizuotais šilumos tinklais tiekiama Šiaulių m.</w:t>
      </w:r>
      <w:r w:rsidR="002A1BB7" w:rsidRPr="00C11E6F">
        <w:rPr>
          <w:sz w:val="22"/>
          <w:szCs w:val="22"/>
        </w:rPr>
        <w:t xml:space="preserve"> ir Šiaulių r.</w:t>
      </w:r>
      <w:r w:rsidRPr="00C11E6F">
        <w:rPr>
          <w:sz w:val="22"/>
          <w:szCs w:val="22"/>
        </w:rPr>
        <w:t xml:space="preserve"> vartotojams. Pagaminta elektros energija suvartojama savoms reikmėms, o jos perteklius parduodamas kaip viešuosius ryšius atitinkanti elektros energija. Šilumos bei elektros energiją gamina va</w:t>
      </w:r>
      <w:r w:rsidR="00846BF9" w:rsidRPr="00C11E6F">
        <w:rPr>
          <w:sz w:val="22"/>
          <w:szCs w:val="22"/>
        </w:rPr>
        <w:t>ndens šildymo ir garo katilais.</w:t>
      </w:r>
      <w:r w:rsidRPr="00C11E6F">
        <w:rPr>
          <w:sz w:val="22"/>
          <w:szCs w:val="22"/>
        </w:rPr>
        <w:t xml:space="preserve"> </w:t>
      </w:r>
    </w:p>
    <w:p w14:paraId="0BDD79A4" w14:textId="77777777" w:rsidR="0040080D" w:rsidRPr="00C11E6F" w:rsidRDefault="0040080D" w:rsidP="0040080D">
      <w:pPr>
        <w:ind w:firstLine="567"/>
        <w:jc w:val="both"/>
        <w:rPr>
          <w:sz w:val="22"/>
          <w:szCs w:val="22"/>
          <w:lang w:eastAsia="lt-LT"/>
        </w:rPr>
      </w:pPr>
      <w:r w:rsidRPr="00C11E6F">
        <w:rPr>
          <w:spacing w:val="-3"/>
          <w:sz w:val="22"/>
          <w:szCs w:val="22"/>
        </w:rPr>
        <w:t>Pagrindinis kuras – gamtinės dujos ir biokuras. Papildomas (rezervinis) kuras – mazutas. Taip pat numatyta naudoti durpes ir šiaudus. Deginant gamtines dujas, mazutą, durpes, šiaudus</w:t>
      </w:r>
      <w:r w:rsidR="00E932FC" w:rsidRPr="00C11E6F">
        <w:rPr>
          <w:spacing w:val="-3"/>
          <w:sz w:val="22"/>
          <w:szCs w:val="22"/>
        </w:rPr>
        <w:t>, biokurą</w:t>
      </w:r>
      <w:r w:rsidRPr="00C11E6F">
        <w:rPr>
          <w:spacing w:val="-3"/>
          <w:sz w:val="22"/>
          <w:szCs w:val="22"/>
        </w:rPr>
        <w:t xml:space="preserve"> išsiskirs </w:t>
      </w:r>
      <w:r w:rsidR="00E932FC" w:rsidRPr="00C11E6F">
        <w:rPr>
          <w:spacing w:val="-3"/>
          <w:sz w:val="22"/>
          <w:szCs w:val="22"/>
        </w:rPr>
        <w:t xml:space="preserve">iškastinės ir biomasės kilmės </w:t>
      </w:r>
      <w:r w:rsidRPr="00C11E6F">
        <w:rPr>
          <w:spacing w:val="-3"/>
          <w:sz w:val="22"/>
          <w:szCs w:val="22"/>
        </w:rPr>
        <w:t>šiltnamio efektą sukeliančios dujos</w:t>
      </w:r>
      <w:r w:rsidR="00E932FC" w:rsidRPr="00C11E6F">
        <w:rPr>
          <w:spacing w:val="-3"/>
          <w:sz w:val="22"/>
          <w:szCs w:val="22"/>
        </w:rPr>
        <w:t xml:space="preserve"> (CO</w:t>
      </w:r>
      <w:r w:rsidR="00E932FC" w:rsidRPr="00C11E6F">
        <w:rPr>
          <w:spacing w:val="-3"/>
          <w:sz w:val="22"/>
          <w:szCs w:val="22"/>
          <w:vertAlign w:val="subscript"/>
        </w:rPr>
        <w:t>2</w:t>
      </w:r>
      <w:r w:rsidR="00E932FC" w:rsidRPr="00C11E6F">
        <w:rPr>
          <w:spacing w:val="-3"/>
          <w:sz w:val="22"/>
          <w:szCs w:val="22"/>
        </w:rPr>
        <w:t>).</w:t>
      </w:r>
    </w:p>
    <w:p w14:paraId="4A904A5D" w14:textId="77777777" w:rsidR="0081348D" w:rsidRPr="00C11E6F" w:rsidRDefault="0081348D" w:rsidP="0041176A">
      <w:pPr>
        <w:ind w:firstLine="567"/>
        <w:jc w:val="center"/>
        <w:rPr>
          <w:sz w:val="22"/>
          <w:szCs w:val="24"/>
          <w:lang w:eastAsia="lt-LT"/>
        </w:rPr>
      </w:pPr>
    </w:p>
    <w:p w14:paraId="1C81BE0F" w14:textId="77777777" w:rsidR="0081348D" w:rsidRPr="00C11E6F" w:rsidRDefault="007D3E34"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C11E6F">
        <w:rPr>
          <w:b/>
          <w:sz w:val="22"/>
          <w:szCs w:val="24"/>
          <w:lang w:eastAsia="lt-LT"/>
        </w:rPr>
        <w:t>14 lentelė. Veiklos rūšys ir šaltiniai, iš kurių į atmosferą išmetamos ŠESD, nurodytos Lietuvos Respublikos klimato kaitos valdymo finansinių instrumentų įstatymo 1 priede</w:t>
      </w:r>
    </w:p>
    <w:p w14:paraId="38650AFC" w14:textId="77777777" w:rsidR="0081348D" w:rsidRPr="00C11E6F" w:rsidRDefault="0081348D"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5667"/>
        <w:gridCol w:w="7071"/>
      </w:tblGrid>
      <w:tr w:rsidR="0081348D" w:rsidRPr="00C11E6F" w14:paraId="3FFF70DE" w14:textId="77777777" w:rsidTr="009A3581">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32E9B" w14:textId="77777777" w:rsidR="0081348D" w:rsidRPr="00C11E6F" w:rsidRDefault="007D3E34" w:rsidP="009A358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C11E6F">
              <w:rPr>
                <w:sz w:val="20"/>
                <w:lang w:eastAsia="lt-LT"/>
              </w:rPr>
              <w:t>Eil. Nr.</w:t>
            </w: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FA79B" w14:textId="77777777" w:rsidR="0081348D" w:rsidRPr="00C11E6F" w:rsidRDefault="007D3E34"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C11E6F">
              <w:rPr>
                <w:sz w:val="20"/>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DC119" w14:textId="77777777" w:rsidR="0081348D" w:rsidRPr="00C11E6F" w:rsidRDefault="007D3E34"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vertAlign w:val="superscript"/>
                <w:lang w:eastAsia="lt-LT"/>
              </w:rPr>
            </w:pPr>
            <w:r w:rsidRPr="00C11E6F">
              <w:rPr>
                <w:sz w:val="20"/>
                <w:lang w:eastAsia="lt-LT"/>
              </w:rPr>
              <w:t>ŠESD pavadinimas</w:t>
            </w:r>
          </w:p>
          <w:p w14:paraId="5475A31D" w14:textId="77777777" w:rsidR="0081348D" w:rsidRPr="00C11E6F" w:rsidRDefault="007D3E34"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C11E6F">
              <w:rPr>
                <w:sz w:val="20"/>
                <w:lang w:eastAsia="lt-LT"/>
              </w:rPr>
              <w:t>(</w:t>
            </w:r>
            <w:r w:rsidRPr="00C11E6F">
              <w:rPr>
                <w:bCs/>
                <w:sz w:val="20"/>
                <w:lang w:eastAsia="lt-LT"/>
              </w:rPr>
              <w:t>anglies dioksidas (CO2),</w:t>
            </w:r>
            <w:r w:rsidRPr="00C11E6F">
              <w:rPr>
                <w:b/>
                <w:bCs/>
                <w:sz w:val="20"/>
                <w:lang w:eastAsia="lt-LT"/>
              </w:rPr>
              <w:t xml:space="preserve"> </w:t>
            </w:r>
            <w:r w:rsidRPr="00C11E6F">
              <w:rPr>
                <w:sz w:val="20"/>
                <w:lang w:eastAsia="lt-LT"/>
              </w:rPr>
              <w:t xml:space="preserve">azoto </w:t>
            </w:r>
            <w:proofErr w:type="spellStart"/>
            <w:r w:rsidRPr="00C11E6F">
              <w:rPr>
                <w:sz w:val="20"/>
                <w:lang w:eastAsia="lt-LT"/>
              </w:rPr>
              <w:t>suboksidas</w:t>
            </w:r>
            <w:proofErr w:type="spellEnd"/>
            <w:r w:rsidRPr="00C11E6F">
              <w:rPr>
                <w:sz w:val="20"/>
                <w:lang w:eastAsia="lt-LT"/>
              </w:rPr>
              <w:t xml:space="preserve"> (N</w:t>
            </w:r>
            <w:r w:rsidRPr="00C11E6F">
              <w:rPr>
                <w:sz w:val="20"/>
                <w:vertAlign w:val="subscript"/>
                <w:lang w:eastAsia="lt-LT"/>
              </w:rPr>
              <w:t>2</w:t>
            </w:r>
            <w:r w:rsidRPr="00C11E6F">
              <w:rPr>
                <w:sz w:val="20"/>
                <w:lang w:eastAsia="lt-LT"/>
              </w:rPr>
              <w:t xml:space="preserve">O), </w:t>
            </w:r>
            <w:proofErr w:type="spellStart"/>
            <w:r w:rsidRPr="00C11E6F">
              <w:rPr>
                <w:sz w:val="20"/>
                <w:lang w:eastAsia="lt-LT"/>
              </w:rPr>
              <w:t>perfluorangliavandeniliai</w:t>
            </w:r>
            <w:proofErr w:type="spellEnd"/>
            <w:r w:rsidRPr="00C11E6F">
              <w:rPr>
                <w:sz w:val="20"/>
                <w:lang w:eastAsia="lt-LT"/>
              </w:rPr>
              <w:t xml:space="preserve"> (PFC))</w:t>
            </w:r>
          </w:p>
        </w:tc>
      </w:tr>
      <w:tr w:rsidR="0081348D" w:rsidRPr="00C11E6F" w14:paraId="161316FA" w14:textId="77777777" w:rsidTr="009A3581">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9CC9D" w14:textId="77777777" w:rsidR="0081348D" w:rsidRPr="00C11E6F" w:rsidRDefault="007D3E34"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C11E6F">
              <w:rPr>
                <w:sz w:val="20"/>
                <w:lang w:eastAsia="lt-LT"/>
              </w:rPr>
              <w:t>1</w:t>
            </w: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8651" w14:textId="77777777" w:rsidR="0081348D" w:rsidRPr="00C11E6F" w:rsidRDefault="007D3E34"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C11E6F">
              <w:rPr>
                <w:sz w:val="20"/>
                <w:lang w:eastAsia="lt-LT"/>
              </w:rPr>
              <w:t>2</w:t>
            </w:r>
          </w:p>
        </w:tc>
        <w:tc>
          <w:tcPr>
            <w:tcW w:w="2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C9EC0" w14:textId="77777777" w:rsidR="0081348D" w:rsidRPr="00C11E6F" w:rsidRDefault="007D3E34"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C11E6F">
              <w:rPr>
                <w:sz w:val="20"/>
                <w:lang w:eastAsia="lt-LT"/>
              </w:rPr>
              <w:t>3</w:t>
            </w:r>
          </w:p>
        </w:tc>
      </w:tr>
      <w:tr w:rsidR="0081348D" w:rsidRPr="00C11E6F" w14:paraId="7541AD73" w14:textId="77777777" w:rsidTr="0041176A">
        <w:tc>
          <w:tcPr>
            <w:tcW w:w="563" w:type="pct"/>
            <w:tcBorders>
              <w:top w:val="single" w:sz="4" w:space="0" w:color="auto"/>
              <w:left w:val="single" w:sz="4" w:space="0" w:color="auto"/>
              <w:bottom w:val="single" w:sz="4" w:space="0" w:color="auto"/>
              <w:right w:val="single" w:sz="4" w:space="0" w:color="auto"/>
            </w:tcBorders>
            <w:vAlign w:val="center"/>
          </w:tcPr>
          <w:p w14:paraId="75652585" w14:textId="77777777" w:rsidR="0081348D" w:rsidRPr="00C11E6F" w:rsidRDefault="0041176A"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0"/>
                <w:lang w:eastAsia="lt-LT"/>
              </w:rPr>
            </w:pPr>
            <w:r w:rsidRPr="00C11E6F">
              <w:rPr>
                <w:sz w:val="20"/>
                <w:lang w:eastAsia="lt-LT"/>
              </w:rPr>
              <w:t>1</w:t>
            </w:r>
          </w:p>
        </w:tc>
        <w:tc>
          <w:tcPr>
            <w:tcW w:w="1974" w:type="pct"/>
            <w:tcBorders>
              <w:top w:val="single" w:sz="4" w:space="0" w:color="auto"/>
              <w:left w:val="single" w:sz="4" w:space="0" w:color="auto"/>
              <w:bottom w:val="single" w:sz="4" w:space="0" w:color="auto"/>
              <w:right w:val="single" w:sz="4" w:space="0" w:color="auto"/>
            </w:tcBorders>
            <w:vAlign w:val="center"/>
          </w:tcPr>
          <w:p w14:paraId="445D6211" w14:textId="77777777" w:rsidR="0081348D" w:rsidRPr="00C11E6F" w:rsidRDefault="00E9454F"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0"/>
                <w:lang w:eastAsia="lt-LT"/>
              </w:rPr>
            </w:pPr>
            <w:r w:rsidRPr="00C11E6F">
              <w:rPr>
                <w:sz w:val="20"/>
                <w:lang w:eastAsia="lt-LT"/>
              </w:rPr>
              <w:t>Kuro deginimas įrenginiuose, kurių bendras nominalus šiluminis našumas didesnis negu 20 MW (išskyrus įrenginiuose, skirtuose pavojingoms arba komunalinėms atliekoms deginti)</w:t>
            </w:r>
          </w:p>
        </w:tc>
        <w:tc>
          <w:tcPr>
            <w:tcW w:w="2463" w:type="pct"/>
            <w:tcBorders>
              <w:top w:val="single" w:sz="4" w:space="0" w:color="auto"/>
              <w:left w:val="single" w:sz="4" w:space="0" w:color="auto"/>
              <w:bottom w:val="single" w:sz="4" w:space="0" w:color="auto"/>
              <w:right w:val="single" w:sz="4" w:space="0" w:color="auto"/>
            </w:tcBorders>
            <w:vAlign w:val="center"/>
          </w:tcPr>
          <w:p w14:paraId="4D87FEAA" w14:textId="77777777" w:rsidR="0081348D" w:rsidRPr="00C11E6F" w:rsidRDefault="00E9454F" w:rsidP="0041176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0"/>
                <w:lang w:eastAsia="lt-LT"/>
              </w:rPr>
            </w:pPr>
            <w:r w:rsidRPr="00C11E6F">
              <w:rPr>
                <w:sz w:val="20"/>
                <w:lang w:eastAsia="lt-LT"/>
              </w:rPr>
              <w:t>Anglies dioksidas (CO</w:t>
            </w:r>
            <w:r w:rsidRPr="00C11E6F">
              <w:rPr>
                <w:sz w:val="20"/>
                <w:vertAlign w:val="subscript"/>
                <w:lang w:eastAsia="lt-LT"/>
              </w:rPr>
              <w:t>2</w:t>
            </w:r>
            <w:r w:rsidRPr="00C11E6F">
              <w:rPr>
                <w:sz w:val="20"/>
                <w:lang w:eastAsia="lt-LT"/>
              </w:rPr>
              <w:t>)</w:t>
            </w:r>
          </w:p>
        </w:tc>
      </w:tr>
    </w:tbl>
    <w:p w14:paraId="73A811FB" w14:textId="77777777" w:rsidR="0081348D" w:rsidRPr="00C11E6F" w:rsidRDefault="0081348D">
      <w:pPr>
        <w:rPr>
          <w:bCs/>
          <w:color w:val="000000"/>
          <w:szCs w:val="24"/>
          <w:lang w:eastAsia="lt-LT"/>
        </w:rPr>
      </w:pPr>
    </w:p>
    <w:p w14:paraId="11C6B81B" w14:textId="77777777" w:rsidR="0081348D" w:rsidRPr="00C11E6F" w:rsidRDefault="0081348D">
      <w:pPr>
        <w:jc w:val="both"/>
        <w:rPr>
          <w:rFonts w:eastAsia="MS Mincho"/>
          <w:i/>
          <w:iCs/>
          <w:sz w:val="20"/>
        </w:rPr>
      </w:pPr>
    </w:p>
    <w:p w14:paraId="0F91A945" w14:textId="77777777" w:rsidR="0041176A" w:rsidRPr="00C11E6F" w:rsidRDefault="0041176A">
      <w:pPr>
        <w:jc w:val="center"/>
        <w:rPr>
          <w:b/>
          <w:sz w:val="22"/>
          <w:szCs w:val="22"/>
          <w:lang w:eastAsia="lt-LT"/>
        </w:rPr>
      </w:pPr>
    </w:p>
    <w:p w14:paraId="62177E27" w14:textId="77777777" w:rsidR="0041176A" w:rsidRPr="00C11E6F" w:rsidRDefault="0041176A">
      <w:pPr>
        <w:jc w:val="center"/>
        <w:rPr>
          <w:b/>
          <w:sz w:val="22"/>
          <w:szCs w:val="22"/>
          <w:lang w:eastAsia="lt-LT"/>
        </w:rPr>
      </w:pPr>
    </w:p>
    <w:p w14:paraId="3A4F7FF3" w14:textId="77777777" w:rsidR="0041176A" w:rsidRPr="00C11E6F" w:rsidRDefault="0041176A">
      <w:pPr>
        <w:jc w:val="center"/>
        <w:rPr>
          <w:b/>
          <w:sz w:val="22"/>
          <w:szCs w:val="22"/>
          <w:lang w:eastAsia="lt-LT"/>
        </w:rPr>
      </w:pPr>
    </w:p>
    <w:p w14:paraId="16EC68B1" w14:textId="77777777" w:rsidR="0041176A" w:rsidRPr="00C11E6F" w:rsidRDefault="0041176A">
      <w:pPr>
        <w:jc w:val="center"/>
        <w:rPr>
          <w:b/>
          <w:sz w:val="22"/>
          <w:szCs w:val="22"/>
          <w:lang w:eastAsia="lt-LT"/>
        </w:rPr>
      </w:pPr>
    </w:p>
    <w:p w14:paraId="067918DC" w14:textId="103AADC4" w:rsidR="0041176A" w:rsidRPr="00C11E6F" w:rsidRDefault="0041176A">
      <w:pPr>
        <w:jc w:val="center"/>
        <w:rPr>
          <w:b/>
          <w:sz w:val="22"/>
          <w:szCs w:val="22"/>
          <w:lang w:eastAsia="lt-LT"/>
        </w:rPr>
      </w:pPr>
    </w:p>
    <w:p w14:paraId="3628E9E2" w14:textId="22FFA76A" w:rsidR="008460B8" w:rsidRPr="00C11E6F" w:rsidRDefault="008460B8">
      <w:pPr>
        <w:jc w:val="center"/>
        <w:rPr>
          <w:b/>
          <w:sz w:val="22"/>
          <w:szCs w:val="22"/>
          <w:lang w:eastAsia="lt-LT"/>
        </w:rPr>
      </w:pPr>
    </w:p>
    <w:p w14:paraId="44C64867" w14:textId="43CF3E21" w:rsidR="008460B8" w:rsidRPr="00C11E6F" w:rsidRDefault="008460B8">
      <w:pPr>
        <w:jc w:val="center"/>
        <w:rPr>
          <w:b/>
          <w:sz w:val="22"/>
          <w:szCs w:val="22"/>
          <w:lang w:eastAsia="lt-LT"/>
        </w:rPr>
      </w:pPr>
    </w:p>
    <w:p w14:paraId="008F4638" w14:textId="5D8878FE" w:rsidR="008460B8" w:rsidRPr="00C11E6F" w:rsidRDefault="008460B8">
      <w:pPr>
        <w:jc w:val="center"/>
        <w:rPr>
          <w:b/>
          <w:sz w:val="22"/>
          <w:szCs w:val="22"/>
          <w:lang w:eastAsia="lt-LT"/>
        </w:rPr>
      </w:pPr>
    </w:p>
    <w:p w14:paraId="57967D64" w14:textId="27F33492" w:rsidR="008460B8" w:rsidRPr="00C11E6F" w:rsidRDefault="008460B8">
      <w:pPr>
        <w:jc w:val="center"/>
        <w:rPr>
          <w:b/>
          <w:sz w:val="22"/>
          <w:szCs w:val="22"/>
          <w:lang w:eastAsia="lt-LT"/>
        </w:rPr>
      </w:pPr>
    </w:p>
    <w:p w14:paraId="38349A88" w14:textId="7E5986F3" w:rsidR="008460B8" w:rsidRPr="00C11E6F" w:rsidRDefault="008460B8">
      <w:pPr>
        <w:jc w:val="center"/>
        <w:rPr>
          <w:b/>
          <w:sz w:val="22"/>
          <w:szCs w:val="22"/>
          <w:lang w:eastAsia="lt-LT"/>
        </w:rPr>
      </w:pPr>
    </w:p>
    <w:p w14:paraId="2BCB771C" w14:textId="77777777" w:rsidR="00BC2E48" w:rsidRPr="00C11E6F" w:rsidRDefault="00BC2E48">
      <w:pPr>
        <w:jc w:val="center"/>
        <w:rPr>
          <w:b/>
          <w:sz w:val="22"/>
          <w:szCs w:val="22"/>
          <w:lang w:eastAsia="lt-LT"/>
        </w:rPr>
      </w:pPr>
    </w:p>
    <w:p w14:paraId="4B9B0C7E" w14:textId="1BC36B30" w:rsidR="008460B8" w:rsidRPr="00C11E6F" w:rsidRDefault="008460B8">
      <w:pPr>
        <w:jc w:val="center"/>
        <w:rPr>
          <w:b/>
          <w:sz w:val="22"/>
          <w:szCs w:val="22"/>
          <w:lang w:eastAsia="lt-LT"/>
        </w:rPr>
      </w:pPr>
    </w:p>
    <w:p w14:paraId="32F3D1A0" w14:textId="2BE2A975" w:rsidR="008460B8" w:rsidRPr="00C11E6F" w:rsidRDefault="008460B8">
      <w:pPr>
        <w:jc w:val="center"/>
        <w:rPr>
          <w:b/>
          <w:sz w:val="22"/>
          <w:szCs w:val="22"/>
          <w:lang w:eastAsia="lt-LT"/>
        </w:rPr>
      </w:pPr>
    </w:p>
    <w:p w14:paraId="318BB9DB" w14:textId="77777777" w:rsidR="008460B8" w:rsidRPr="00C11E6F" w:rsidRDefault="008460B8">
      <w:pPr>
        <w:jc w:val="center"/>
        <w:rPr>
          <w:b/>
          <w:sz w:val="22"/>
          <w:szCs w:val="22"/>
          <w:lang w:eastAsia="lt-LT"/>
        </w:rPr>
      </w:pPr>
    </w:p>
    <w:p w14:paraId="6EBB5921" w14:textId="77777777" w:rsidR="0041176A" w:rsidRPr="00C11E6F" w:rsidRDefault="0041176A">
      <w:pPr>
        <w:jc w:val="center"/>
        <w:rPr>
          <w:b/>
          <w:sz w:val="22"/>
          <w:szCs w:val="22"/>
          <w:lang w:eastAsia="lt-LT"/>
        </w:rPr>
      </w:pPr>
    </w:p>
    <w:p w14:paraId="357E6133" w14:textId="3585CE6B" w:rsidR="009A3581" w:rsidRPr="00C11E6F" w:rsidRDefault="009A3581">
      <w:pPr>
        <w:jc w:val="center"/>
        <w:rPr>
          <w:b/>
          <w:sz w:val="22"/>
          <w:szCs w:val="22"/>
          <w:lang w:eastAsia="lt-LT"/>
        </w:rPr>
      </w:pPr>
    </w:p>
    <w:p w14:paraId="408CD45E" w14:textId="77777777" w:rsidR="0081348D" w:rsidRPr="00C11E6F" w:rsidRDefault="007D3E34">
      <w:pPr>
        <w:jc w:val="center"/>
        <w:rPr>
          <w:b/>
          <w:sz w:val="22"/>
          <w:szCs w:val="22"/>
          <w:lang w:eastAsia="lt-LT"/>
        </w:rPr>
      </w:pPr>
      <w:r w:rsidRPr="00C11E6F">
        <w:rPr>
          <w:b/>
          <w:sz w:val="22"/>
          <w:szCs w:val="22"/>
          <w:lang w:eastAsia="lt-LT"/>
        </w:rPr>
        <w:t xml:space="preserve">VIII. TERŠALŲ IŠLEIDIMAS SU NUOTEKOMIS Į APLINKĄ </w:t>
      </w:r>
    </w:p>
    <w:p w14:paraId="461627E2" w14:textId="77777777" w:rsidR="0081348D" w:rsidRPr="00C11E6F" w:rsidRDefault="007D3E34">
      <w:pPr>
        <w:ind w:firstLine="567"/>
        <w:jc w:val="both"/>
        <w:rPr>
          <w:b/>
          <w:sz w:val="22"/>
          <w:szCs w:val="22"/>
          <w:lang w:eastAsia="lt-LT"/>
        </w:rPr>
      </w:pPr>
      <w:r w:rsidRPr="00C11E6F">
        <w:rPr>
          <w:b/>
          <w:sz w:val="22"/>
          <w:szCs w:val="22"/>
          <w:lang w:eastAsia="lt-LT"/>
        </w:rPr>
        <w:t xml:space="preserve">19. Teršalų išleidimas su nuotekomis į aplinką. </w:t>
      </w:r>
    </w:p>
    <w:p w14:paraId="5B04F213" w14:textId="77777777" w:rsidR="001F2830" w:rsidRPr="00C11E6F" w:rsidRDefault="001F2830" w:rsidP="001F2830">
      <w:pPr>
        <w:spacing w:line="276" w:lineRule="auto"/>
        <w:jc w:val="both"/>
        <w:rPr>
          <w:sz w:val="22"/>
          <w:szCs w:val="22"/>
        </w:rPr>
      </w:pPr>
      <w:r w:rsidRPr="00C11E6F">
        <w:rPr>
          <w:sz w:val="22"/>
          <w:szCs w:val="22"/>
        </w:rPr>
        <w:t xml:space="preserve">Pietinėje katilinėje ūkinės veiklos metu susidaro šios nuotekos: </w:t>
      </w:r>
    </w:p>
    <w:p w14:paraId="67C7AF19" w14:textId="77777777" w:rsidR="001F2830" w:rsidRPr="00C11E6F" w:rsidRDefault="001F2830" w:rsidP="001F2830">
      <w:pPr>
        <w:numPr>
          <w:ilvl w:val="0"/>
          <w:numId w:val="4"/>
        </w:numPr>
        <w:spacing w:line="276" w:lineRule="auto"/>
        <w:jc w:val="both"/>
        <w:rPr>
          <w:sz w:val="22"/>
          <w:szCs w:val="22"/>
        </w:rPr>
      </w:pPr>
      <w:r w:rsidRPr="00C11E6F">
        <w:rPr>
          <w:sz w:val="22"/>
          <w:szCs w:val="22"/>
        </w:rPr>
        <w:t xml:space="preserve">ūkio (gamybos)-buities nuotekos; </w:t>
      </w:r>
    </w:p>
    <w:p w14:paraId="72953702" w14:textId="77777777" w:rsidR="001F2830" w:rsidRPr="00C11E6F" w:rsidRDefault="001F2830" w:rsidP="001F2830">
      <w:pPr>
        <w:numPr>
          <w:ilvl w:val="0"/>
          <w:numId w:val="4"/>
        </w:numPr>
        <w:spacing w:line="276" w:lineRule="auto"/>
        <w:jc w:val="both"/>
        <w:rPr>
          <w:sz w:val="22"/>
          <w:szCs w:val="22"/>
        </w:rPr>
      </w:pPr>
      <w:r w:rsidRPr="00C11E6F">
        <w:rPr>
          <w:sz w:val="22"/>
          <w:szCs w:val="22"/>
        </w:rPr>
        <w:t xml:space="preserve">paviršinės (lietaus) nuotekos. </w:t>
      </w:r>
    </w:p>
    <w:p w14:paraId="616C3B44" w14:textId="44752388" w:rsidR="001F2830" w:rsidRPr="00C11E6F" w:rsidRDefault="001F2830" w:rsidP="001F2830">
      <w:pPr>
        <w:spacing w:line="276" w:lineRule="auto"/>
        <w:ind w:firstLine="567"/>
        <w:jc w:val="both"/>
        <w:rPr>
          <w:iCs/>
          <w:spacing w:val="-3"/>
          <w:sz w:val="22"/>
          <w:szCs w:val="22"/>
        </w:rPr>
      </w:pPr>
      <w:r w:rsidRPr="00C11E6F">
        <w:rPr>
          <w:sz w:val="22"/>
          <w:szCs w:val="22"/>
        </w:rPr>
        <w:tab/>
      </w:r>
      <w:r w:rsidRPr="00C11E6F">
        <w:rPr>
          <w:iCs/>
          <w:sz w:val="22"/>
          <w:szCs w:val="22"/>
        </w:rPr>
        <w:t xml:space="preserve">Visos Pietinėje katilinėje susidariusios nuotekos </w:t>
      </w:r>
      <w:r w:rsidR="00170D53" w:rsidRPr="00C11E6F">
        <w:rPr>
          <w:iCs/>
          <w:sz w:val="22"/>
          <w:szCs w:val="22"/>
        </w:rPr>
        <w:t>(</w:t>
      </w:r>
      <w:r w:rsidR="00EF791A" w:rsidRPr="00C11E6F">
        <w:rPr>
          <w:iCs/>
          <w:sz w:val="22"/>
          <w:szCs w:val="22"/>
        </w:rPr>
        <w:t>ūkio</w:t>
      </w:r>
      <w:r w:rsidR="00170D53" w:rsidRPr="00C11E6F">
        <w:rPr>
          <w:iCs/>
          <w:sz w:val="22"/>
          <w:szCs w:val="22"/>
        </w:rPr>
        <w:t xml:space="preserve">/gamybinės, buitinės) </w:t>
      </w:r>
      <w:r w:rsidRPr="00C11E6F">
        <w:rPr>
          <w:iCs/>
          <w:sz w:val="22"/>
          <w:szCs w:val="22"/>
        </w:rPr>
        <w:t xml:space="preserve">išleidžiamos į UAB „Šiaulių vandenys“ eksploatuojamus fekalinės arba lietaus kanalizacijos tinklus. </w:t>
      </w:r>
      <w:r w:rsidRPr="00C11E6F">
        <w:rPr>
          <w:sz w:val="22"/>
          <w:szCs w:val="22"/>
        </w:rPr>
        <w:t xml:space="preserve">Nuotekos išleidžiamos </w:t>
      </w:r>
      <w:proofErr w:type="spellStart"/>
      <w:r w:rsidRPr="00C11E6F">
        <w:rPr>
          <w:sz w:val="22"/>
          <w:szCs w:val="22"/>
        </w:rPr>
        <w:t>išleistuvais</w:t>
      </w:r>
      <w:proofErr w:type="spellEnd"/>
      <w:r w:rsidRPr="00C11E6F">
        <w:rPr>
          <w:sz w:val="22"/>
          <w:szCs w:val="22"/>
        </w:rPr>
        <w:t xml:space="preserve"> </w:t>
      </w:r>
      <w:proofErr w:type="spellStart"/>
      <w:r w:rsidRPr="00C11E6F">
        <w:rPr>
          <w:sz w:val="22"/>
          <w:szCs w:val="22"/>
        </w:rPr>
        <w:t>Nr.F-1</w:t>
      </w:r>
      <w:proofErr w:type="spellEnd"/>
      <w:r w:rsidRPr="00C11E6F">
        <w:rPr>
          <w:sz w:val="22"/>
          <w:szCs w:val="22"/>
        </w:rPr>
        <w:t xml:space="preserve"> (Pramonės g. 10) ir </w:t>
      </w:r>
      <w:proofErr w:type="spellStart"/>
      <w:r w:rsidRPr="00C11E6F">
        <w:rPr>
          <w:sz w:val="22"/>
          <w:szCs w:val="22"/>
        </w:rPr>
        <w:t>Nr.F-2</w:t>
      </w:r>
      <w:proofErr w:type="spellEnd"/>
      <w:r w:rsidRPr="00C11E6F">
        <w:rPr>
          <w:sz w:val="22"/>
          <w:szCs w:val="22"/>
        </w:rPr>
        <w:t xml:space="preserve"> (Pramonės g. 10A). Per </w:t>
      </w:r>
      <w:proofErr w:type="spellStart"/>
      <w:r w:rsidRPr="00C11E6F">
        <w:rPr>
          <w:sz w:val="22"/>
          <w:szCs w:val="22"/>
        </w:rPr>
        <w:t>išleistuvą</w:t>
      </w:r>
      <w:proofErr w:type="spellEnd"/>
      <w:r w:rsidRPr="00C11E6F">
        <w:rPr>
          <w:sz w:val="22"/>
          <w:szCs w:val="22"/>
        </w:rPr>
        <w:t xml:space="preserve"> Nr. F-1 išleidžiamų nuotekų kiekis apskaitomas skaitikliu, o per </w:t>
      </w:r>
      <w:proofErr w:type="spellStart"/>
      <w:r w:rsidRPr="00C11E6F">
        <w:rPr>
          <w:sz w:val="22"/>
          <w:szCs w:val="22"/>
        </w:rPr>
        <w:t>išleistuvą</w:t>
      </w:r>
      <w:proofErr w:type="spellEnd"/>
      <w:r w:rsidRPr="00C11E6F">
        <w:rPr>
          <w:sz w:val="22"/>
          <w:szCs w:val="22"/>
        </w:rPr>
        <w:t xml:space="preserve"> </w:t>
      </w:r>
      <w:proofErr w:type="spellStart"/>
      <w:r w:rsidRPr="00C11E6F">
        <w:rPr>
          <w:sz w:val="22"/>
          <w:szCs w:val="22"/>
        </w:rPr>
        <w:t>Nr.F-2</w:t>
      </w:r>
      <w:proofErr w:type="spellEnd"/>
      <w:r w:rsidRPr="00C11E6F">
        <w:rPr>
          <w:sz w:val="22"/>
          <w:szCs w:val="22"/>
        </w:rPr>
        <w:t xml:space="preserve"> – pagal suvartoto vandens kiekį. </w:t>
      </w:r>
      <w:r w:rsidRPr="00C11E6F">
        <w:rPr>
          <w:iCs/>
          <w:sz w:val="22"/>
          <w:szCs w:val="22"/>
        </w:rPr>
        <w:t>Šalto vandens tiekimo bei nuotekų tvarkymo sutartyje (</w:t>
      </w:r>
      <w:r w:rsidR="00D329B5" w:rsidRPr="00C11E6F">
        <w:rPr>
          <w:sz w:val="22"/>
          <w:szCs w:val="22"/>
        </w:rPr>
        <w:t>Geriamojo</w:t>
      </w:r>
      <w:r w:rsidRPr="00C11E6F">
        <w:rPr>
          <w:sz w:val="22"/>
          <w:szCs w:val="22"/>
        </w:rPr>
        <w:t xml:space="preserve"> vandens tiekimo </w:t>
      </w:r>
      <w:r w:rsidR="00D329B5" w:rsidRPr="00C11E6F">
        <w:rPr>
          <w:sz w:val="22"/>
          <w:szCs w:val="22"/>
        </w:rPr>
        <w:t>ir gamybinių</w:t>
      </w:r>
      <w:r w:rsidRPr="00C11E6F">
        <w:rPr>
          <w:sz w:val="22"/>
          <w:szCs w:val="22"/>
        </w:rPr>
        <w:t xml:space="preserve"> nuotekų tvarkymo sutartis </w:t>
      </w:r>
      <w:r w:rsidR="00D329B5" w:rsidRPr="00C11E6F">
        <w:rPr>
          <w:sz w:val="22"/>
          <w:szCs w:val="22"/>
        </w:rPr>
        <w:t>(</w:t>
      </w:r>
      <w:r w:rsidRPr="00C11E6F">
        <w:rPr>
          <w:sz w:val="22"/>
          <w:szCs w:val="22"/>
        </w:rPr>
        <w:t>UAB „Šiaulių vandenys“</w:t>
      </w:r>
      <w:r w:rsidR="00D329B5" w:rsidRPr="00C11E6F">
        <w:rPr>
          <w:sz w:val="22"/>
          <w:szCs w:val="22"/>
        </w:rPr>
        <w:t>)</w:t>
      </w:r>
      <w:r w:rsidRPr="00C11E6F">
        <w:rPr>
          <w:sz w:val="22"/>
          <w:szCs w:val="22"/>
        </w:rPr>
        <w:t xml:space="preserve"> – AB „Šiaulių energija“, 2016-05-24, Nr. J82022, galioja neterminuotai)</w:t>
      </w:r>
      <w:r w:rsidRPr="00C11E6F">
        <w:rPr>
          <w:iCs/>
          <w:sz w:val="22"/>
          <w:szCs w:val="22"/>
        </w:rPr>
        <w:t xml:space="preserve"> nurodytos leistinos teršiančių medžiagų koncentracijos</w:t>
      </w:r>
      <w:r w:rsidR="00753B37" w:rsidRPr="00C11E6F">
        <w:rPr>
          <w:iCs/>
          <w:sz w:val="22"/>
          <w:szCs w:val="22"/>
        </w:rPr>
        <w:t xml:space="preserve">. </w:t>
      </w:r>
      <w:r w:rsidRPr="00C11E6F">
        <w:rPr>
          <w:iCs/>
          <w:sz w:val="22"/>
          <w:szCs w:val="22"/>
        </w:rPr>
        <w:t xml:space="preserve">Sutarties kopija pateikiama </w:t>
      </w:r>
      <w:r w:rsidR="00846BF9" w:rsidRPr="00C11E6F">
        <w:rPr>
          <w:iCs/>
          <w:sz w:val="22"/>
          <w:szCs w:val="22"/>
        </w:rPr>
        <w:t>7</w:t>
      </w:r>
      <w:r w:rsidRPr="00C11E6F">
        <w:rPr>
          <w:iCs/>
          <w:sz w:val="22"/>
          <w:szCs w:val="22"/>
        </w:rPr>
        <w:t xml:space="preserve"> priede. </w:t>
      </w:r>
    </w:p>
    <w:p w14:paraId="102A7D24" w14:textId="55538DE0" w:rsidR="001F2830" w:rsidRPr="00C11E6F" w:rsidRDefault="001F2830" w:rsidP="001F2830">
      <w:pPr>
        <w:spacing w:line="276" w:lineRule="auto"/>
        <w:ind w:firstLine="567"/>
        <w:jc w:val="both"/>
        <w:rPr>
          <w:sz w:val="22"/>
          <w:szCs w:val="22"/>
        </w:rPr>
      </w:pPr>
      <w:r w:rsidRPr="00C11E6F">
        <w:rPr>
          <w:sz w:val="22"/>
          <w:szCs w:val="22"/>
        </w:rPr>
        <w:t>Paviršinės (lietaus) nuotekos išleidžiamos į miesto lietaus kanalizacijos tinklus, kuriuos eksploatuoja UAB „Šiaulių vandenys“ (juridinis pagrindas - 2016-04-2</w:t>
      </w:r>
      <w:r w:rsidR="00D329B5" w:rsidRPr="00C11E6F">
        <w:rPr>
          <w:sz w:val="22"/>
          <w:szCs w:val="22"/>
        </w:rPr>
        <w:t>2</w:t>
      </w:r>
      <w:r w:rsidRPr="00C11E6F">
        <w:rPr>
          <w:sz w:val="22"/>
          <w:szCs w:val="22"/>
        </w:rPr>
        <w:t xml:space="preserve"> sutartis </w:t>
      </w:r>
      <w:r w:rsidR="00D329B5" w:rsidRPr="00C11E6F">
        <w:rPr>
          <w:sz w:val="22"/>
          <w:szCs w:val="22"/>
        </w:rPr>
        <w:t>Paviršinių nuotekų tvarkymo sutartis</w:t>
      </w:r>
      <w:r w:rsidRPr="00C11E6F">
        <w:rPr>
          <w:sz w:val="22"/>
          <w:szCs w:val="22"/>
        </w:rPr>
        <w:t xml:space="preserve"> Nr. J83130. Neterminuota. Sutarties kopija pateikiama </w:t>
      </w:r>
      <w:r w:rsidR="00846BF9" w:rsidRPr="00C11E6F">
        <w:rPr>
          <w:sz w:val="22"/>
          <w:szCs w:val="22"/>
        </w:rPr>
        <w:t>9</w:t>
      </w:r>
      <w:r w:rsidRPr="00C11E6F">
        <w:rPr>
          <w:sz w:val="22"/>
          <w:szCs w:val="22"/>
        </w:rPr>
        <w:t xml:space="preserve"> priede. Per </w:t>
      </w:r>
      <w:proofErr w:type="spellStart"/>
      <w:r w:rsidRPr="00C11E6F">
        <w:rPr>
          <w:sz w:val="22"/>
          <w:szCs w:val="22"/>
        </w:rPr>
        <w:t>išleistuvą</w:t>
      </w:r>
      <w:proofErr w:type="spellEnd"/>
      <w:r w:rsidRPr="00C11E6F">
        <w:rPr>
          <w:sz w:val="22"/>
          <w:szCs w:val="22"/>
        </w:rPr>
        <w:t xml:space="preserve"> </w:t>
      </w:r>
      <w:proofErr w:type="spellStart"/>
      <w:r w:rsidRPr="00C11E6F">
        <w:rPr>
          <w:sz w:val="22"/>
          <w:szCs w:val="22"/>
        </w:rPr>
        <w:t>Nr.L-1</w:t>
      </w:r>
      <w:proofErr w:type="spellEnd"/>
      <w:r w:rsidRPr="00C11E6F">
        <w:rPr>
          <w:sz w:val="22"/>
          <w:szCs w:val="22"/>
        </w:rPr>
        <w:t xml:space="preserve"> išleidžiamos lietaus (paviršinės) nuotekos </w:t>
      </w:r>
      <w:r w:rsidR="00070959" w:rsidRPr="00C11E6F">
        <w:rPr>
          <w:sz w:val="22"/>
          <w:szCs w:val="22"/>
        </w:rPr>
        <w:t>iš Pramonės g. 10 teritorijos,</w:t>
      </w:r>
      <w:r w:rsidRPr="00C11E6F">
        <w:rPr>
          <w:sz w:val="22"/>
          <w:szCs w:val="22"/>
        </w:rPr>
        <w:t xml:space="preserve"> o per </w:t>
      </w:r>
      <w:proofErr w:type="spellStart"/>
      <w:r w:rsidRPr="00C11E6F">
        <w:rPr>
          <w:sz w:val="22"/>
          <w:szCs w:val="22"/>
        </w:rPr>
        <w:t>išleistuvą</w:t>
      </w:r>
      <w:proofErr w:type="spellEnd"/>
      <w:r w:rsidRPr="00C11E6F">
        <w:rPr>
          <w:sz w:val="22"/>
          <w:szCs w:val="22"/>
        </w:rPr>
        <w:t xml:space="preserve"> Nr. L-2 – </w:t>
      </w:r>
      <w:proofErr w:type="spellStart"/>
      <w:r w:rsidRPr="00C11E6F">
        <w:rPr>
          <w:sz w:val="22"/>
          <w:szCs w:val="22"/>
        </w:rPr>
        <w:t>lietuas</w:t>
      </w:r>
      <w:proofErr w:type="spellEnd"/>
      <w:r w:rsidRPr="00C11E6F">
        <w:rPr>
          <w:sz w:val="22"/>
          <w:szCs w:val="22"/>
        </w:rPr>
        <w:t xml:space="preserve"> nuotekos iš teritorijos Pramonės g. 10a.  Mazuto ūkio estakadoje susidariusios paviršinės (lietaus) nuotekos, prieš išleidžiant į miesto tinklus, valomos naftos produktų gaudyklėje NPG-2 ir išleidžiamos į miesto fekalinės kanalizacijos tinklus per </w:t>
      </w:r>
      <w:proofErr w:type="spellStart"/>
      <w:r w:rsidRPr="00C11E6F">
        <w:rPr>
          <w:sz w:val="22"/>
          <w:szCs w:val="22"/>
        </w:rPr>
        <w:t>išleistuvą</w:t>
      </w:r>
      <w:proofErr w:type="spellEnd"/>
      <w:r w:rsidRPr="00C11E6F">
        <w:rPr>
          <w:sz w:val="22"/>
          <w:szCs w:val="22"/>
        </w:rPr>
        <w:t xml:space="preserve"> F-1. Nuo įmonės eksploatuojamos degalinės teritorijos surinktos lietaus (paviršinės) nuotekos valomos naftos gaudyklėje NPG-1 ir išleidžiamos į miesto fekalinės kanalizacijos tinklus per </w:t>
      </w:r>
      <w:proofErr w:type="spellStart"/>
      <w:r w:rsidRPr="00C11E6F">
        <w:rPr>
          <w:sz w:val="22"/>
          <w:szCs w:val="22"/>
        </w:rPr>
        <w:t>išleistuvą</w:t>
      </w:r>
      <w:proofErr w:type="spellEnd"/>
      <w:r w:rsidRPr="00C11E6F">
        <w:rPr>
          <w:sz w:val="22"/>
          <w:szCs w:val="22"/>
        </w:rPr>
        <w:t xml:space="preserve"> F-1.</w:t>
      </w:r>
      <w:r w:rsidR="00B3560E" w:rsidRPr="00C11E6F">
        <w:rPr>
          <w:sz w:val="22"/>
          <w:szCs w:val="22"/>
        </w:rPr>
        <w:t xml:space="preserve"> Nuotekų ir vandentiekio tinklų schema pateikiama 19 priede.</w:t>
      </w:r>
    </w:p>
    <w:p w14:paraId="75D274C2" w14:textId="77777777" w:rsidR="0081348D" w:rsidRPr="00C11E6F" w:rsidRDefault="007D3E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C11E6F">
        <w:rPr>
          <w:b/>
          <w:sz w:val="22"/>
          <w:szCs w:val="22"/>
          <w:lang w:eastAsia="lt-LT"/>
        </w:rPr>
        <w:t>15 lentelė. Informacija apie paviršinį vandens telkinį (priimtuvą), į kurį planuojama išleisti nuotekas</w:t>
      </w:r>
      <w:r w:rsidR="001F2830" w:rsidRPr="00C11E6F">
        <w:rPr>
          <w:b/>
          <w:sz w:val="22"/>
          <w:szCs w:val="22"/>
          <w:lang w:eastAsia="lt-LT"/>
        </w:rPr>
        <w:t>.</w:t>
      </w:r>
    </w:p>
    <w:p w14:paraId="25D63D0D" w14:textId="77777777" w:rsidR="001F2830" w:rsidRPr="00C11E6F" w:rsidRDefault="001F2830" w:rsidP="001F2830">
      <w:pPr>
        <w:ind w:firstLine="567"/>
        <w:jc w:val="both"/>
        <w:rPr>
          <w:sz w:val="22"/>
          <w:szCs w:val="22"/>
        </w:rPr>
      </w:pPr>
      <w:r w:rsidRPr="00C11E6F">
        <w:rPr>
          <w:sz w:val="22"/>
          <w:szCs w:val="22"/>
        </w:rPr>
        <w:t>Nepildoma. Nenumatoma vandens išleisti į paviršinį vandens telkinį.</w:t>
      </w:r>
    </w:p>
    <w:p w14:paraId="3FD4DE3C" w14:textId="77777777" w:rsidR="0081348D" w:rsidRPr="00C11E6F" w:rsidRDefault="007D3E34">
      <w:pPr>
        <w:ind w:firstLine="567"/>
        <w:jc w:val="both"/>
        <w:rPr>
          <w:b/>
          <w:sz w:val="22"/>
          <w:szCs w:val="24"/>
          <w:lang w:eastAsia="lt-LT"/>
        </w:rPr>
      </w:pPr>
      <w:r w:rsidRPr="00C11E6F">
        <w:rPr>
          <w:b/>
          <w:sz w:val="22"/>
          <w:szCs w:val="24"/>
          <w:lang w:eastAsia="lt-LT"/>
        </w:rPr>
        <w:t>16 lentelė. Informacija apie nuotekų išleidimo vietą/priimtuvą (išskyrus paviršinius vandens telkinius), į kurį planuojama išleisti nuotekas</w:t>
      </w:r>
    </w:p>
    <w:tbl>
      <w:tblPr>
        <w:tblW w:w="1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5424"/>
        <w:gridCol w:w="3122"/>
        <w:gridCol w:w="593"/>
        <w:gridCol w:w="970"/>
        <w:gridCol w:w="1661"/>
        <w:gridCol w:w="893"/>
        <w:gridCol w:w="929"/>
        <w:gridCol w:w="12"/>
      </w:tblGrid>
      <w:tr w:rsidR="0081348D" w:rsidRPr="00C11E6F" w14:paraId="5043F381" w14:textId="77777777" w:rsidTr="00854771">
        <w:trPr>
          <w:cantSplit/>
          <w:trHeight w:val="20"/>
        </w:trPr>
        <w:tc>
          <w:tcPr>
            <w:tcW w:w="6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C9E9B" w14:textId="77777777" w:rsidR="0081348D" w:rsidRPr="00C11E6F" w:rsidRDefault="007D3E34">
            <w:pPr>
              <w:jc w:val="center"/>
              <w:rPr>
                <w:sz w:val="20"/>
                <w:vertAlign w:val="superscript"/>
                <w:lang w:eastAsia="lt-LT"/>
              </w:rPr>
            </w:pPr>
            <w:r w:rsidRPr="00C11E6F">
              <w:rPr>
                <w:sz w:val="20"/>
                <w:lang w:eastAsia="lt-LT"/>
              </w:rPr>
              <w:t>Eil. Nr.</w:t>
            </w:r>
          </w:p>
        </w:tc>
        <w:tc>
          <w:tcPr>
            <w:tcW w:w="54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D5894" w14:textId="77777777" w:rsidR="0081348D" w:rsidRPr="00C11E6F" w:rsidRDefault="007D3E34">
            <w:pPr>
              <w:jc w:val="center"/>
              <w:rPr>
                <w:sz w:val="20"/>
                <w:vertAlign w:val="superscript"/>
                <w:lang w:eastAsia="lt-LT"/>
              </w:rPr>
            </w:pPr>
            <w:r w:rsidRPr="00C11E6F">
              <w:rPr>
                <w:sz w:val="20"/>
                <w:lang w:eastAsia="lt-LT"/>
              </w:rPr>
              <w:t xml:space="preserve">Nuotekų išleidimo vietos / priimtuvo aprašymas </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C0F6B" w14:textId="77777777" w:rsidR="0081348D" w:rsidRPr="00C11E6F" w:rsidRDefault="007D3E34">
            <w:pPr>
              <w:jc w:val="center"/>
              <w:rPr>
                <w:sz w:val="20"/>
                <w:vertAlign w:val="superscript"/>
                <w:lang w:eastAsia="lt-LT"/>
              </w:rPr>
            </w:pPr>
            <w:r w:rsidRPr="00C11E6F">
              <w:rPr>
                <w:sz w:val="20"/>
                <w:lang w:eastAsia="lt-LT"/>
              </w:rPr>
              <w:t xml:space="preserve">Juridinis nuotekų išleidimo pagrindas </w:t>
            </w:r>
          </w:p>
        </w:tc>
        <w:tc>
          <w:tcPr>
            <w:tcW w:w="50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833B2" w14:textId="77777777" w:rsidR="0081348D" w:rsidRPr="00C11E6F" w:rsidRDefault="007D3E34">
            <w:pPr>
              <w:keepNext/>
              <w:suppressAutoHyphens/>
              <w:jc w:val="center"/>
              <w:textAlignment w:val="baseline"/>
              <w:outlineLvl w:val="3"/>
              <w:rPr>
                <w:sz w:val="20"/>
                <w:vertAlign w:val="superscript"/>
                <w:lang w:eastAsia="lt-LT"/>
              </w:rPr>
            </w:pPr>
            <w:r w:rsidRPr="00C11E6F">
              <w:rPr>
                <w:sz w:val="20"/>
                <w:lang w:eastAsia="lt-LT"/>
              </w:rPr>
              <w:t xml:space="preserve">Leistina priimtuvo apkrova </w:t>
            </w:r>
          </w:p>
        </w:tc>
      </w:tr>
      <w:tr w:rsidR="0081348D" w:rsidRPr="00C11E6F" w14:paraId="4855B43F" w14:textId="77777777" w:rsidTr="00854771">
        <w:trPr>
          <w:gridAfter w:val="1"/>
          <w:wAfter w:w="7" w:type="dxa"/>
          <w:cantSplit/>
          <w:trHeight w:val="20"/>
        </w:trPr>
        <w:tc>
          <w:tcPr>
            <w:tcW w:w="6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16C69" w14:textId="77777777" w:rsidR="0081348D" w:rsidRPr="00C11E6F" w:rsidRDefault="0081348D">
            <w:pPr>
              <w:jc w:val="center"/>
              <w:rPr>
                <w:sz w:val="20"/>
                <w:lang w:eastAsia="lt-LT"/>
              </w:rPr>
            </w:pPr>
          </w:p>
        </w:tc>
        <w:tc>
          <w:tcPr>
            <w:tcW w:w="54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8DC1A" w14:textId="77777777" w:rsidR="0081348D" w:rsidRPr="00C11E6F" w:rsidRDefault="0081348D">
            <w:pPr>
              <w:jc w:val="center"/>
              <w:rPr>
                <w:sz w:val="20"/>
                <w:lang w:eastAsia="lt-LT"/>
              </w:rPr>
            </w:pPr>
          </w:p>
        </w:tc>
        <w:tc>
          <w:tcPr>
            <w:tcW w:w="31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090C2" w14:textId="77777777" w:rsidR="0081348D" w:rsidRPr="00C11E6F" w:rsidRDefault="0081348D">
            <w:pPr>
              <w:jc w:val="center"/>
              <w:rPr>
                <w:sz w:val="20"/>
                <w:lang w:eastAsia="lt-LT"/>
              </w:rPr>
            </w:pPr>
          </w:p>
        </w:tc>
        <w:tc>
          <w:tcPr>
            <w:tcW w:w="15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E4EFA" w14:textId="77777777" w:rsidR="0081348D" w:rsidRPr="00C11E6F" w:rsidRDefault="007D3E34">
            <w:pPr>
              <w:keepNext/>
              <w:suppressAutoHyphens/>
              <w:jc w:val="center"/>
              <w:textAlignment w:val="baseline"/>
              <w:outlineLvl w:val="3"/>
              <w:rPr>
                <w:sz w:val="20"/>
                <w:lang w:eastAsia="lt-LT"/>
              </w:rPr>
            </w:pPr>
            <w:r w:rsidRPr="00C11E6F">
              <w:rPr>
                <w:sz w:val="20"/>
                <w:lang w:eastAsia="lt-LT"/>
              </w:rPr>
              <w:t>hidraulinė</w:t>
            </w:r>
          </w:p>
        </w:tc>
        <w:tc>
          <w:tcPr>
            <w:tcW w:w="34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880E5" w14:textId="77777777" w:rsidR="0081348D" w:rsidRPr="00C11E6F" w:rsidRDefault="007D3E34">
            <w:pPr>
              <w:keepNext/>
              <w:suppressAutoHyphens/>
              <w:jc w:val="center"/>
              <w:textAlignment w:val="baseline"/>
              <w:outlineLvl w:val="3"/>
              <w:rPr>
                <w:sz w:val="20"/>
                <w:lang w:eastAsia="lt-LT"/>
              </w:rPr>
            </w:pPr>
            <w:r w:rsidRPr="00C11E6F">
              <w:rPr>
                <w:sz w:val="20"/>
                <w:lang w:eastAsia="lt-LT"/>
              </w:rPr>
              <w:t>teršalais</w:t>
            </w:r>
          </w:p>
        </w:tc>
      </w:tr>
      <w:tr w:rsidR="0081348D" w:rsidRPr="00C11E6F" w14:paraId="1841EAED" w14:textId="77777777" w:rsidTr="00854771">
        <w:trPr>
          <w:gridAfter w:val="1"/>
          <w:wAfter w:w="12" w:type="dxa"/>
          <w:cantSplit/>
        </w:trPr>
        <w:tc>
          <w:tcPr>
            <w:tcW w:w="6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0B3D3" w14:textId="77777777" w:rsidR="0081348D" w:rsidRPr="00C11E6F" w:rsidRDefault="0081348D">
            <w:pPr>
              <w:jc w:val="center"/>
              <w:rPr>
                <w:sz w:val="20"/>
                <w:lang w:eastAsia="lt-LT"/>
              </w:rPr>
            </w:pPr>
          </w:p>
        </w:tc>
        <w:tc>
          <w:tcPr>
            <w:tcW w:w="54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F5E73" w14:textId="77777777" w:rsidR="0081348D" w:rsidRPr="00C11E6F" w:rsidRDefault="0081348D">
            <w:pPr>
              <w:jc w:val="center"/>
              <w:rPr>
                <w:sz w:val="20"/>
                <w:lang w:eastAsia="lt-LT"/>
              </w:rPr>
            </w:pPr>
          </w:p>
        </w:tc>
        <w:tc>
          <w:tcPr>
            <w:tcW w:w="31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72F7A" w14:textId="77777777" w:rsidR="0081348D" w:rsidRPr="00C11E6F" w:rsidRDefault="0081348D">
            <w:pPr>
              <w:jc w:val="center"/>
              <w:rPr>
                <w:sz w:val="20"/>
                <w:lang w:eastAsia="lt-LT"/>
              </w:rPr>
            </w:pP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54306" w14:textId="77777777" w:rsidR="0081348D" w:rsidRPr="00C11E6F" w:rsidRDefault="007D3E34">
            <w:pPr>
              <w:jc w:val="center"/>
              <w:rPr>
                <w:sz w:val="20"/>
                <w:lang w:eastAsia="lt-LT"/>
              </w:rPr>
            </w:pPr>
            <w:r w:rsidRPr="00C11E6F">
              <w:rPr>
                <w:sz w:val="20"/>
                <w:lang w:eastAsia="lt-LT"/>
              </w:rPr>
              <w:t>m</w:t>
            </w:r>
            <w:r w:rsidRPr="00C11E6F">
              <w:rPr>
                <w:sz w:val="20"/>
                <w:vertAlign w:val="superscript"/>
                <w:lang w:eastAsia="lt-LT"/>
              </w:rPr>
              <w:t>3</w:t>
            </w:r>
            <w:r w:rsidRPr="00C11E6F">
              <w:rPr>
                <w:sz w:val="20"/>
                <w:lang w:eastAsia="lt-LT"/>
              </w:rPr>
              <w:t>/d</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FFA4" w14:textId="77777777" w:rsidR="0081348D" w:rsidRPr="00C11E6F" w:rsidRDefault="007D3E34">
            <w:pPr>
              <w:jc w:val="center"/>
              <w:rPr>
                <w:sz w:val="20"/>
                <w:lang w:eastAsia="lt-LT"/>
              </w:rPr>
            </w:pPr>
            <w:r w:rsidRPr="00C11E6F">
              <w:rPr>
                <w:sz w:val="20"/>
                <w:lang w:eastAsia="lt-LT"/>
              </w:rPr>
              <w:t>m</w:t>
            </w:r>
            <w:r w:rsidRPr="00C11E6F">
              <w:rPr>
                <w:sz w:val="20"/>
                <w:vertAlign w:val="superscript"/>
                <w:lang w:eastAsia="lt-LT"/>
              </w:rPr>
              <w:t>3</w:t>
            </w:r>
            <w:r w:rsidRPr="00C11E6F">
              <w:rPr>
                <w:sz w:val="20"/>
                <w:lang w:eastAsia="lt-LT"/>
              </w:rPr>
              <w:t>/metus</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414D7" w14:textId="77777777" w:rsidR="0081348D" w:rsidRPr="00C11E6F" w:rsidRDefault="007D3E34">
            <w:pPr>
              <w:jc w:val="center"/>
              <w:rPr>
                <w:sz w:val="20"/>
                <w:vertAlign w:val="superscript"/>
                <w:lang w:eastAsia="lt-LT"/>
              </w:rPr>
            </w:pPr>
            <w:r w:rsidRPr="00C11E6F">
              <w:rPr>
                <w:sz w:val="20"/>
                <w:lang w:eastAsia="lt-LT"/>
              </w:rPr>
              <w:t>parametras</w:t>
            </w:r>
          </w:p>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04E61" w14:textId="77777777" w:rsidR="0081348D" w:rsidRPr="00C11E6F" w:rsidRDefault="0041176A" w:rsidP="0041176A">
            <w:pPr>
              <w:jc w:val="center"/>
              <w:rPr>
                <w:sz w:val="20"/>
                <w:lang w:eastAsia="lt-LT"/>
              </w:rPr>
            </w:pPr>
            <w:r w:rsidRPr="00C11E6F">
              <w:rPr>
                <w:sz w:val="20"/>
                <w:lang w:eastAsia="lt-LT"/>
              </w:rPr>
              <w:t>m</w:t>
            </w:r>
            <w:r w:rsidR="007D3E34" w:rsidRPr="00C11E6F">
              <w:rPr>
                <w:sz w:val="20"/>
                <w:lang w:eastAsia="lt-LT"/>
              </w:rPr>
              <w:t>ato</w:t>
            </w:r>
            <w:r w:rsidRPr="00C11E6F">
              <w:rPr>
                <w:sz w:val="20"/>
                <w:lang w:eastAsia="lt-LT"/>
              </w:rPr>
              <w:t xml:space="preserve"> </w:t>
            </w:r>
            <w:r w:rsidR="007D3E34" w:rsidRPr="00C11E6F">
              <w:rPr>
                <w:sz w:val="20"/>
                <w:lang w:eastAsia="lt-LT"/>
              </w:rPr>
              <w:t>vnt.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BA3A5" w14:textId="77777777" w:rsidR="0081348D" w:rsidRPr="00C11E6F" w:rsidRDefault="007D3E34">
            <w:pPr>
              <w:jc w:val="center"/>
              <w:rPr>
                <w:sz w:val="20"/>
                <w:lang w:eastAsia="lt-LT"/>
              </w:rPr>
            </w:pPr>
            <w:r w:rsidRPr="00C11E6F">
              <w:rPr>
                <w:sz w:val="20"/>
                <w:lang w:eastAsia="lt-LT"/>
              </w:rPr>
              <w:t>reikšmė</w:t>
            </w:r>
          </w:p>
        </w:tc>
      </w:tr>
      <w:tr w:rsidR="0081348D" w:rsidRPr="00C11E6F" w14:paraId="4AF90330" w14:textId="77777777" w:rsidTr="00854771">
        <w:trPr>
          <w:gridAfter w:val="1"/>
          <w:wAfter w:w="12" w:type="dxa"/>
          <w:cantSplit/>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E54D9" w14:textId="77777777" w:rsidR="0081348D" w:rsidRPr="00C11E6F" w:rsidRDefault="007D3E34">
            <w:pPr>
              <w:jc w:val="center"/>
              <w:rPr>
                <w:sz w:val="20"/>
                <w:lang w:eastAsia="lt-LT"/>
              </w:rPr>
            </w:pPr>
            <w:r w:rsidRPr="00C11E6F">
              <w:rPr>
                <w:sz w:val="20"/>
                <w:lang w:eastAsia="lt-LT"/>
              </w:rPr>
              <w:t>1</w:t>
            </w:r>
          </w:p>
        </w:tc>
        <w:tc>
          <w:tcPr>
            <w:tcW w:w="5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9DEFF" w14:textId="77777777" w:rsidR="0081348D" w:rsidRPr="00C11E6F" w:rsidRDefault="007D3E34">
            <w:pPr>
              <w:jc w:val="center"/>
              <w:rPr>
                <w:sz w:val="20"/>
                <w:lang w:eastAsia="lt-LT"/>
              </w:rPr>
            </w:pPr>
            <w:r w:rsidRPr="00C11E6F">
              <w:rPr>
                <w:sz w:val="20"/>
                <w:lang w:eastAsia="lt-LT"/>
              </w:rPr>
              <w:t>2</w:t>
            </w:r>
          </w:p>
        </w:tc>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CD87E" w14:textId="77777777" w:rsidR="0081348D" w:rsidRPr="00C11E6F" w:rsidRDefault="007D3E34">
            <w:pPr>
              <w:jc w:val="center"/>
              <w:rPr>
                <w:sz w:val="20"/>
                <w:lang w:eastAsia="lt-LT"/>
              </w:rPr>
            </w:pPr>
            <w:r w:rsidRPr="00C11E6F">
              <w:rPr>
                <w:sz w:val="20"/>
                <w:lang w:eastAsia="lt-LT"/>
              </w:rPr>
              <w:t>3</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A3D59" w14:textId="77777777" w:rsidR="0081348D" w:rsidRPr="00C11E6F" w:rsidRDefault="007D3E34">
            <w:pPr>
              <w:jc w:val="center"/>
              <w:rPr>
                <w:sz w:val="20"/>
                <w:lang w:eastAsia="lt-LT"/>
              </w:rPr>
            </w:pPr>
            <w:r w:rsidRPr="00C11E6F">
              <w:rPr>
                <w:sz w:val="20"/>
                <w:lang w:eastAsia="lt-LT"/>
              </w:rPr>
              <w:t>4</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08EE6" w14:textId="77777777" w:rsidR="0081348D" w:rsidRPr="00C11E6F" w:rsidRDefault="007D3E34">
            <w:pPr>
              <w:jc w:val="center"/>
              <w:rPr>
                <w:color w:val="000000"/>
                <w:sz w:val="20"/>
                <w:lang w:eastAsia="lt-LT"/>
              </w:rPr>
            </w:pPr>
            <w:r w:rsidRPr="00C11E6F">
              <w:rPr>
                <w:color w:val="000000"/>
                <w:sz w:val="20"/>
                <w:lang w:eastAsia="lt-LT"/>
              </w:rPr>
              <w:t>5</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6C1ED" w14:textId="77777777" w:rsidR="0081348D" w:rsidRPr="00C11E6F" w:rsidRDefault="007D3E34">
            <w:pPr>
              <w:jc w:val="center"/>
              <w:rPr>
                <w:color w:val="000000"/>
                <w:sz w:val="20"/>
                <w:lang w:eastAsia="lt-LT"/>
              </w:rPr>
            </w:pPr>
            <w:r w:rsidRPr="00C11E6F">
              <w:rPr>
                <w:color w:val="000000"/>
                <w:sz w:val="20"/>
                <w:lang w:eastAsia="lt-LT"/>
              </w:rPr>
              <w:t>6</w:t>
            </w:r>
          </w:p>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AA006" w14:textId="77777777" w:rsidR="0081348D" w:rsidRPr="00C11E6F" w:rsidRDefault="007D3E34">
            <w:pPr>
              <w:jc w:val="center"/>
              <w:rPr>
                <w:color w:val="000000"/>
                <w:sz w:val="20"/>
                <w:lang w:eastAsia="lt-LT"/>
              </w:rPr>
            </w:pPr>
            <w:r w:rsidRPr="00C11E6F">
              <w:rPr>
                <w:color w:val="000000"/>
                <w:sz w:val="20"/>
                <w:lang w:eastAsia="lt-LT"/>
              </w:rPr>
              <w:t>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9FAD8" w14:textId="77777777" w:rsidR="0081348D" w:rsidRPr="00C11E6F" w:rsidRDefault="007D3E34">
            <w:pPr>
              <w:jc w:val="center"/>
              <w:rPr>
                <w:color w:val="000000"/>
                <w:sz w:val="20"/>
                <w:lang w:eastAsia="lt-LT"/>
              </w:rPr>
            </w:pPr>
            <w:r w:rsidRPr="00C11E6F">
              <w:rPr>
                <w:color w:val="000000"/>
                <w:sz w:val="20"/>
                <w:lang w:eastAsia="lt-LT"/>
              </w:rPr>
              <w:t>8</w:t>
            </w:r>
          </w:p>
        </w:tc>
      </w:tr>
      <w:tr w:rsidR="00753B37" w:rsidRPr="00C11E6F" w14:paraId="203D7408" w14:textId="77777777" w:rsidTr="00854771">
        <w:trPr>
          <w:gridAfter w:val="1"/>
          <w:wAfter w:w="12" w:type="dxa"/>
          <w:cantSplit/>
          <w:trHeight w:val="20"/>
        </w:trPr>
        <w:tc>
          <w:tcPr>
            <w:tcW w:w="694" w:type="dxa"/>
            <w:vMerge w:val="restart"/>
            <w:tcBorders>
              <w:top w:val="single" w:sz="4" w:space="0" w:color="auto"/>
              <w:left w:val="single" w:sz="4" w:space="0" w:color="auto"/>
              <w:right w:val="single" w:sz="4" w:space="0" w:color="auto"/>
            </w:tcBorders>
            <w:vAlign w:val="center"/>
          </w:tcPr>
          <w:p w14:paraId="4DFC36A8" w14:textId="77777777" w:rsidR="00753B37" w:rsidRPr="00C11E6F" w:rsidRDefault="00753B37" w:rsidP="00753B37">
            <w:pPr>
              <w:jc w:val="center"/>
              <w:rPr>
                <w:sz w:val="20"/>
              </w:rPr>
            </w:pPr>
            <w:r w:rsidRPr="00C11E6F">
              <w:rPr>
                <w:sz w:val="20"/>
              </w:rPr>
              <w:t>F-1</w:t>
            </w:r>
          </w:p>
        </w:tc>
        <w:tc>
          <w:tcPr>
            <w:tcW w:w="5427" w:type="dxa"/>
            <w:vMerge w:val="restart"/>
            <w:tcBorders>
              <w:top w:val="single" w:sz="4" w:space="0" w:color="auto"/>
              <w:left w:val="single" w:sz="4" w:space="0" w:color="auto"/>
              <w:right w:val="single" w:sz="4" w:space="0" w:color="auto"/>
            </w:tcBorders>
            <w:vAlign w:val="center"/>
          </w:tcPr>
          <w:p w14:paraId="5FC9AC49" w14:textId="77777777" w:rsidR="00753B37" w:rsidRPr="00C11E6F" w:rsidRDefault="001D343E" w:rsidP="00170D53">
            <w:pPr>
              <w:ind w:left="-121" w:right="-126"/>
              <w:jc w:val="center"/>
              <w:rPr>
                <w:sz w:val="20"/>
              </w:rPr>
            </w:pPr>
            <w:r w:rsidRPr="00C11E6F">
              <w:rPr>
                <w:sz w:val="20"/>
              </w:rPr>
              <w:t>Ū</w:t>
            </w:r>
            <w:r w:rsidR="00F04A17" w:rsidRPr="00C11E6F">
              <w:rPr>
                <w:sz w:val="20"/>
              </w:rPr>
              <w:t>kio (technologinės</w:t>
            </w:r>
            <w:r w:rsidR="00170D53" w:rsidRPr="00C11E6F">
              <w:rPr>
                <w:sz w:val="20"/>
              </w:rPr>
              <w:t>/</w:t>
            </w:r>
            <w:r w:rsidRPr="00C11E6F">
              <w:rPr>
                <w:sz w:val="20"/>
              </w:rPr>
              <w:t>gamybinės</w:t>
            </w:r>
            <w:r w:rsidR="00F04A17" w:rsidRPr="00C11E6F">
              <w:rPr>
                <w:sz w:val="20"/>
              </w:rPr>
              <w:t>) ir b</w:t>
            </w:r>
            <w:r w:rsidR="00753B37" w:rsidRPr="00C11E6F">
              <w:rPr>
                <w:sz w:val="20"/>
              </w:rPr>
              <w:t xml:space="preserve">uitinės ir lietaus nuotekos </w:t>
            </w:r>
            <w:r w:rsidRPr="00C11E6F">
              <w:rPr>
                <w:sz w:val="20"/>
              </w:rPr>
              <w:t xml:space="preserve">(nuo taršių teritorijų) </w:t>
            </w:r>
            <w:r w:rsidR="00753B37" w:rsidRPr="00C11E6F">
              <w:rPr>
                <w:sz w:val="20"/>
              </w:rPr>
              <w:t>išleidžiamos į UAB „Šiaulių vandenys“ fekalinės kanalizacijos tinklus (</w:t>
            </w:r>
            <w:proofErr w:type="spellStart"/>
            <w:r w:rsidR="00753B37" w:rsidRPr="00C11E6F">
              <w:rPr>
                <w:sz w:val="20"/>
              </w:rPr>
              <w:t>išleistuvas</w:t>
            </w:r>
            <w:proofErr w:type="spellEnd"/>
            <w:r w:rsidR="00753B37" w:rsidRPr="00C11E6F">
              <w:rPr>
                <w:sz w:val="20"/>
              </w:rPr>
              <w:t xml:space="preserve"> Nr. F-1, Pramonės g. 10)</w:t>
            </w:r>
          </w:p>
        </w:tc>
        <w:tc>
          <w:tcPr>
            <w:tcW w:w="3124" w:type="dxa"/>
            <w:vMerge w:val="restart"/>
            <w:tcBorders>
              <w:top w:val="single" w:sz="4" w:space="0" w:color="auto"/>
              <w:left w:val="single" w:sz="4" w:space="0" w:color="auto"/>
              <w:right w:val="single" w:sz="4" w:space="0" w:color="auto"/>
            </w:tcBorders>
            <w:vAlign w:val="center"/>
          </w:tcPr>
          <w:p w14:paraId="56E363E1" w14:textId="77777777" w:rsidR="00753B37" w:rsidRPr="00C11E6F" w:rsidRDefault="00753B37" w:rsidP="0041176A">
            <w:pPr>
              <w:ind w:left="-94" w:right="-135"/>
              <w:jc w:val="center"/>
              <w:rPr>
                <w:sz w:val="20"/>
              </w:rPr>
            </w:pPr>
            <w:r w:rsidRPr="00C11E6F">
              <w:rPr>
                <w:sz w:val="20"/>
              </w:rPr>
              <w:t xml:space="preserve">AB „Šiaulių energija“, 2016-05-24, Nr. J82022, </w:t>
            </w:r>
            <w:r w:rsidR="007968A6" w:rsidRPr="00C11E6F">
              <w:rPr>
                <w:sz w:val="20"/>
              </w:rPr>
              <w:t>(</w:t>
            </w:r>
            <w:r w:rsidRPr="00C11E6F">
              <w:rPr>
                <w:sz w:val="20"/>
              </w:rPr>
              <w:t>neterminuota)</w:t>
            </w:r>
          </w:p>
        </w:tc>
        <w:tc>
          <w:tcPr>
            <w:tcW w:w="593" w:type="dxa"/>
            <w:vMerge w:val="restart"/>
            <w:tcBorders>
              <w:top w:val="single" w:sz="4" w:space="0" w:color="auto"/>
              <w:left w:val="single" w:sz="4" w:space="0" w:color="auto"/>
              <w:right w:val="single" w:sz="4" w:space="0" w:color="auto"/>
            </w:tcBorders>
            <w:vAlign w:val="center"/>
          </w:tcPr>
          <w:p w14:paraId="6C7B9623" w14:textId="77777777" w:rsidR="00753B37" w:rsidRPr="00C11E6F" w:rsidRDefault="00753B37" w:rsidP="00753B37">
            <w:pPr>
              <w:jc w:val="center"/>
              <w:rPr>
                <w:sz w:val="20"/>
                <w:lang w:eastAsia="lt-LT"/>
              </w:rPr>
            </w:pPr>
            <w:r w:rsidRPr="00C11E6F">
              <w:rPr>
                <w:sz w:val="20"/>
                <w:lang w:eastAsia="lt-LT"/>
              </w:rPr>
              <w:t>-</w:t>
            </w:r>
          </w:p>
        </w:tc>
        <w:tc>
          <w:tcPr>
            <w:tcW w:w="970" w:type="dxa"/>
            <w:vMerge w:val="restart"/>
            <w:tcBorders>
              <w:top w:val="single" w:sz="4" w:space="0" w:color="auto"/>
              <w:left w:val="single" w:sz="4" w:space="0" w:color="auto"/>
              <w:right w:val="single" w:sz="4" w:space="0" w:color="auto"/>
            </w:tcBorders>
            <w:vAlign w:val="center"/>
          </w:tcPr>
          <w:p w14:paraId="5C3BB007" w14:textId="77777777" w:rsidR="00753B37" w:rsidRPr="00C11E6F" w:rsidRDefault="00753B37" w:rsidP="00753B37">
            <w:pPr>
              <w:jc w:val="center"/>
              <w:rPr>
                <w:sz w:val="20"/>
                <w:lang w:eastAsia="lt-LT"/>
              </w:rPr>
            </w:pPr>
            <w:r w:rsidRPr="00C11E6F">
              <w:rPr>
                <w:sz w:val="20"/>
                <w:lang w:eastAsia="lt-LT"/>
              </w:rPr>
              <w:t>-</w:t>
            </w:r>
          </w:p>
        </w:tc>
        <w:tc>
          <w:tcPr>
            <w:tcW w:w="1661" w:type="dxa"/>
            <w:tcBorders>
              <w:top w:val="single" w:sz="4" w:space="0" w:color="auto"/>
              <w:left w:val="single" w:sz="4" w:space="0" w:color="auto"/>
              <w:bottom w:val="single" w:sz="4" w:space="0" w:color="auto"/>
              <w:right w:val="single" w:sz="4" w:space="0" w:color="auto"/>
            </w:tcBorders>
            <w:vAlign w:val="center"/>
          </w:tcPr>
          <w:p w14:paraId="78DCEB5C" w14:textId="77777777" w:rsidR="00753B37" w:rsidRPr="00C11E6F" w:rsidRDefault="00753B37" w:rsidP="00753B37">
            <w:pPr>
              <w:jc w:val="center"/>
              <w:rPr>
                <w:sz w:val="20"/>
                <w:lang w:eastAsia="lt-LT"/>
              </w:rPr>
            </w:pPr>
            <w:r w:rsidRPr="00C11E6F">
              <w:rPr>
                <w:sz w:val="20"/>
                <w:lang w:eastAsia="lt-LT"/>
              </w:rPr>
              <w:t>BDS</w:t>
            </w:r>
            <w:r w:rsidRPr="00C11E6F">
              <w:rPr>
                <w:sz w:val="20"/>
                <w:vertAlign w:val="subscript"/>
                <w:lang w:eastAsia="lt-LT"/>
              </w:rPr>
              <w:t>7</w:t>
            </w:r>
          </w:p>
        </w:tc>
        <w:tc>
          <w:tcPr>
            <w:tcW w:w="893" w:type="dxa"/>
            <w:tcBorders>
              <w:top w:val="single" w:sz="4" w:space="0" w:color="auto"/>
              <w:left w:val="single" w:sz="4" w:space="0" w:color="auto"/>
              <w:right w:val="single" w:sz="4" w:space="0" w:color="auto"/>
            </w:tcBorders>
            <w:vAlign w:val="center"/>
          </w:tcPr>
          <w:p w14:paraId="4E3E1B10" w14:textId="77777777" w:rsidR="00753B37" w:rsidRPr="00C11E6F" w:rsidRDefault="00753B37" w:rsidP="00753B37">
            <w:pPr>
              <w:jc w:val="center"/>
              <w:rPr>
                <w:sz w:val="20"/>
                <w:lang w:eastAsia="lt-LT"/>
              </w:rPr>
            </w:pPr>
            <w:r w:rsidRPr="00C11E6F">
              <w:rPr>
                <w:iCs/>
                <w:sz w:val="20"/>
              </w:rPr>
              <w:t>mgO</w:t>
            </w:r>
            <w:r w:rsidRPr="00C11E6F">
              <w:rPr>
                <w:iCs/>
                <w:sz w:val="20"/>
                <w:vertAlign w:val="subscript"/>
              </w:rPr>
              <w:t>2</w:t>
            </w:r>
            <w:r w:rsidRPr="00C11E6F">
              <w:rPr>
                <w:iCs/>
                <w:sz w:val="20"/>
              </w:rPr>
              <w:t>/l</w:t>
            </w:r>
          </w:p>
        </w:tc>
        <w:tc>
          <w:tcPr>
            <w:tcW w:w="924" w:type="dxa"/>
            <w:tcBorders>
              <w:top w:val="single" w:sz="4" w:space="0" w:color="auto"/>
              <w:left w:val="single" w:sz="4" w:space="0" w:color="auto"/>
              <w:right w:val="single" w:sz="4" w:space="0" w:color="auto"/>
            </w:tcBorders>
            <w:vAlign w:val="center"/>
          </w:tcPr>
          <w:p w14:paraId="3FA10B5B" w14:textId="77777777" w:rsidR="00753B37" w:rsidRPr="00C11E6F" w:rsidRDefault="00753B37" w:rsidP="00753B37">
            <w:pPr>
              <w:jc w:val="center"/>
              <w:rPr>
                <w:sz w:val="20"/>
                <w:lang w:eastAsia="lt-LT"/>
              </w:rPr>
            </w:pPr>
            <w:r w:rsidRPr="00C11E6F">
              <w:rPr>
                <w:sz w:val="20"/>
                <w:lang w:eastAsia="lt-LT"/>
              </w:rPr>
              <w:t>350</w:t>
            </w:r>
          </w:p>
        </w:tc>
      </w:tr>
      <w:tr w:rsidR="00753B37" w:rsidRPr="00C11E6F" w14:paraId="313BD657" w14:textId="77777777" w:rsidTr="00854771">
        <w:trPr>
          <w:gridAfter w:val="1"/>
          <w:wAfter w:w="12" w:type="dxa"/>
          <w:cantSplit/>
          <w:trHeight w:val="20"/>
        </w:trPr>
        <w:tc>
          <w:tcPr>
            <w:tcW w:w="694" w:type="dxa"/>
            <w:vMerge/>
            <w:tcBorders>
              <w:left w:val="single" w:sz="4" w:space="0" w:color="auto"/>
              <w:bottom w:val="single" w:sz="4" w:space="0" w:color="auto"/>
              <w:right w:val="single" w:sz="4" w:space="0" w:color="auto"/>
            </w:tcBorders>
            <w:vAlign w:val="center"/>
          </w:tcPr>
          <w:p w14:paraId="709925CE" w14:textId="77777777" w:rsidR="00753B37" w:rsidRPr="00C11E6F" w:rsidRDefault="00753B37" w:rsidP="00753B37">
            <w:pPr>
              <w:jc w:val="center"/>
              <w:rPr>
                <w:sz w:val="20"/>
              </w:rPr>
            </w:pPr>
          </w:p>
        </w:tc>
        <w:tc>
          <w:tcPr>
            <w:tcW w:w="5427" w:type="dxa"/>
            <w:vMerge/>
            <w:tcBorders>
              <w:left w:val="single" w:sz="4" w:space="0" w:color="auto"/>
              <w:bottom w:val="single" w:sz="4" w:space="0" w:color="auto"/>
              <w:right w:val="single" w:sz="4" w:space="0" w:color="auto"/>
            </w:tcBorders>
            <w:vAlign w:val="center"/>
          </w:tcPr>
          <w:p w14:paraId="3E4C33F1" w14:textId="77777777" w:rsidR="00753B37" w:rsidRPr="00C11E6F" w:rsidRDefault="00753B37" w:rsidP="0041176A">
            <w:pPr>
              <w:ind w:left="-121" w:right="-126"/>
              <w:jc w:val="center"/>
              <w:rPr>
                <w:sz w:val="20"/>
              </w:rPr>
            </w:pPr>
          </w:p>
        </w:tc>
        <w:tc>
          <w:tcPr>
            <w:tcW w:w="3124" w:type="dxa"/>
            <w:vMerge/>
            <w:tcBorders>
              <w:left w:val="single" w:sz="4" w:space="0" w:color="auto"/>
              <w:right w:val="single" w:sz="4" w:space="0" w:color="auto"/>
            </w:tcBorders>
            <w:vAlign w:val="center"/>
          </w:tcPr>
          <w:p w14:paraId="0C7171CE" w14:textId="77777777" w:rsidR="00753B37" w:rsidRPr="00C11E6F" w:rsidRDefault="00753B37" w:rsidP="0041176A">
            <w:pPr>
              <w:ind w:left="-94" w:right="-135"/>
              <w:jc w:val="center"/>
              <w:rPr>
                <w:sz w:val="20"/>
              </w:rPr>
            </w:pPr>
          </w:p>
        </w:tc>
        <w:tc>
          <w:tcPr>
            <w:tcW w:w="593" w:type="dxa"/>
            <w:vMerge/>
            <w:tcBorders>
              <w:left w:val="single" w:sz="4" w:space="0" w:color="auto"/>
              <w:right w:val="single" w:sz="4" w:space="0" w:color="auto"/>
            </w:tcBorders>
            <w:vAlign w:val="center"/>
          </w:tcPr>
          <w:p w14:paraId="7727A9B9" w14:textId="77777777" w:rsidR="00753B37" w:rsidRPr="00C11E6F" w:rsidRDefault="00753B37" w:rsidP="00753B37">
            <w:pPr>
              <w:jc w:val="center"/>
              <w:rPr>
                <w:sz w:val="20"/>
                <w:lang w:eastAsia="lt-LT"/>
              </w:rPr>
            </w:pPr>
          </w:p>
        </w:tc>
        <w:tc>
          <w:tcPr>
            <w:tcW w:w="970" w:type="dxa"/>
            <w:vMerge/>
            <w:tcBorders>
              <w:left w:val="single" w:sz="4" w:space="0" w:color="auto"/>
              <w:right w:val="single" w:sz="4" w:space="0" w:color="auto"/>
            </w:tcBorders>
            <w:vAlign w:val="center"/>
          </w:tcPr>
          <w:p w14:paraId="47A71FC2" w14:textId="77777777" w:rsidR="00753B37" w:rsidRPr="00C11E6F" w:rsidRDefault="00753B37" w:rsidP="00753B37">
            <w:pPr>
              <w:jc w:val="center"/>
              <w:rPr>
                <w:sz w:val="20"/>
                <w:lang w:eastAsia="lt-LT"/>
              </w:rPr>
            </w:pPr>
          </w:p>
        </w:tc>
        <w:tc>
          <w:tcPr>
            <w:tcW w:w="1661" w:type="dxa"/>
            <w:tcBorders>
              <w:top w:val="single" w:sz="4" w:space="0" w:color="auto"/>
              <w:left w:val="single" w:sz="4" w:space="0" w:color="auto"/>
              <w:bottom w:val="single" w:sz="4" w:space="0" w:color="auto"/>
              <w:right w:val="single" w:sz="4" w:space="0" w:color="auto"/>
            </w:tcBorders>
            <w:vAlign w:val="center"/>
          </w:tcPr>
          <w:p w14:paraId="717A3190" w14:textId="77777777" w:rsidR="00753B37" w:rsidRPr="00C11E6F" w:rsidRDefault="00753B37" w:rsidP="00753B37">
            <w:pPr>
              <w:jc w:val="center"/>
              <w:rPr>
                <w:sz w:val="20"/>
                <w:lang w:eastAsia="lt-LT"/>
              </w:rPr>
            </w:pPr>
            <w:r w:rsidRPr="00C11E6F">
              <w:rPr>
                <w:sz w:val="20"/>
                <w:lang w:eastAsia="lt-LT"/>
              </w:rPr>
              <w:t>nafta ir jos produktai</w:t>
            </w:r>
          </w:p>
        </w:tc>
        <w:tc>
          <w:tcPr>
            <w:tcW w:w="893" w:type="dxa"/>
            <w:tcBorders>
              <w:left w:val="single" w:sz="4" w:space="0" w:color="auto"/>
              <w:bottom w:val="single" w:sz="4" w:space="0" w:color="auto"/>
              <w:right w:val="single" w:sz="4" w:space="0" w:color="auto"/>
            </w:tcBorders>
            <w:vAlign w:val="center"/>
          </w:tcPr>
          <w:p w14:paraId="77CC4437" w14:textId="77777777" w:rsidR="00753B37" w:rsidRPr="00C11E6F" w:rsidRDefault="00753B37" w:rsidP="00753B37">
            <w:pPr>
              <w:jc w:val="center"/>
              <w:rPr>
                <w:sz w:val="20"/>
                <w:lang w:eastAsia="lt-LT"/>
              </w:rPr>
            </w:pPr>
            <w:r w:rsidRPr="00C11E6F">
              <w:rPr>
                <w:sz w:val="20"/>
                <w:lang w:eastAsia="lt-LT"/>
              </w:rPr>
              <w:t>mg/l</w:t>
            </w:r>
          </w:p>
        </w:tc>
        <w:tc>
          <w:tcPr>
            <w:tcW w:w="924" w:type="dxa"/>
            <w:tcBorders>
              <w:left w:val="single" w:sz="4" w:space="0" w:color="auto"/>
              <w:bottom w:val="single" w:sz="4" w:space="0" w:color="auto"/>
              <w:right w:val="single" w:sz="4" w:space="0" w:color="auto"/>
            </w:tcBorders>
            <w:vAlign w:val="center"/>
          </w:tcPr>
          <w:p w14:paraId="7261E930" w14:textId="77777777" w:rsidR="00753B37" w:rsidRPr="00C11E6F" w:rsidRDefault="00753B37" w:rsidP="00753B37">
            <w:pPr>
              <w:jc w:val="center"/>
              <w:rPr>
                <w:sz w:val="20"/>
                <w:lang w:eastAsia="lt-LT"/>
              </w:rPr>
            </w:pPr>
            <w:r w:rsidRPr="00C11E6F">
              <w:rPr>
                <w:sz w:val="20"/>
                <w:lang w:eastAsia="lt-LT"/>
              </w:rPr>
              <w:t>5</w:t>
            </w:r>
          </w:p>
        </w:tc>
      </w:tr>
      <w:tr w:rsidR="00753B37" w:rsidRPr="00C11E6F" w14:paraId="00C136A8" w14:textId="77777777" w:rsidTr="00854771">
        <w:trPr>
          <w:gridAfter w:val="1"/>
          <w:wAfter w:w="12" w:type="dxa"/>
          <w:cantSplit/>
          <w:trHeight w:val="20"/>
        </w:trPr>
        <w:tc>
          <w:tcPr>
            <w:tcW w:w="694" w:type="dxa"/>
            <w:vMerge w:val="restart"/>
            <w:tcBorders>
              <w:top w:val="single" w:sz="4" w:space="0" w:color="auto"/>
              <w:left w:val="single" w:sz="4" w:space="0" w:color="auto"/>
              <w:right w:val="single" w:sz="4" w:space="0" w:color="auto"/>
            </w:tcBorders>
            <w:vAlign w:val="center"/>
          </w:tcPr>
          <w:p w14:paraId="5F9AA3D7" w14:textId="77777777" w:rsidR="00753B37" w:rsidRPr="00C11E6F" w:rsidRDefault="00753B37" w:rsidP="00753B37">
            <w:pPr>
              <w:jc w:val="center"/>
              <w:rPr>
                <w:sz w:val="20"/>
              </w:rPr>
            </w:pPr>
            <w:r w:rsidRPr="00C11E6F">
              <w:rPr>
                <w:sz w:val="20"/>
              </w:rPr>
              <w:t>F-2</w:t>
            </w:r>
          </w:p>
        </w:tc>
        <w:tc>
          <w:tcPr>
            <w:tcW w:w="5427" w:type="dxa"/>
            <w:vMerge w:val="restart"/>
            <w:tcBorders>
              <w:top w:val="single" w:sz="4" w:space="0" w:color="auto"/>
              <w:left w:val="single" w:sz="4" w:space="0" w:color="auto"/>
              <w:right w:val="single" w:sz="4" w:space="0" w:color="auto"/>
            </w:tcBorders>
            <w:vAlign w:val="center"/>
          </w:tcPr>
          <w:p w14:paraId="4A8C5FF2" w14:textId="77777777" w:rsidR="00753B37" w:rsidRPr="00C11E6F" w:rsidRDefault="001D343E" w:rsidP="00170D53">
            <w:pPr>
              <w:ind w:left="-121" w:right="-126"/>
              <w:jc w:val="center"/>
              <w:rPr>
                <w:sz w:val="20"/>
              </w:rPr>
            </w:pPr>
            <w:r w:rsidRPr="00C11E6F">
              <w:rPr>
                <w:sz w:val="20"/>
              </w:rPr>
              <w:t>Ūkio (technologinės</w:t>
            </w:r>
            <w:r w:rsidR="00170D53" w:rsidRPr="00C11E6F">
              <w:rPr>
                <w:sz w:val="20"/>
              </w:rPr>
              <w:t>/</w:t>
            </w:r>
            <w:r w:rsidRPr="00C11E6F">
              <w:rPr>
                <w:sz w:val="20"/>
              </w:rPr>
              <w:t>gamybinės) ir b</w:t>
            </w:r>
            <w:r w:rsidR="00753B37" w:rsidRPr="00C11E6F">
              <w:rPr>
                <w:sz w:val="20"/>
              </w:rPr>
              <w:t>uitinės nuotekos išleidžiamos į UAB „Šiaulių vandenys“ fekalinės kanalizacijos tinklus (</w:t>
            </w:r>
            <w:proofErr w:type="spellStart"/>
            <w:r w:rsidR="00753B37" w:rsidRPr="00C11E6F">
              <w:rPr>
                <w:sz w:val="20"/>
              </w:rPr>
              <w:t>išleistuvas</w:t>
            </w:r>
            <w:proofErr w:type="spellEnd"/>
            <w:r w:rsidR="00753B37" w:rsidRPr="00C11E6F">
              <w:rPr>
                <w:sz w:val="20"/>
              </w:rPr>
              <w:t xml:space="preserve"> Nr. F-2, Pramonės g. 10A)</w:t>
            </w:r>
          </w:p>
        </w:tc>
        <w:tc>
          <w:tcPr>
            <w:tcW w:w="3124" w:type="dxa"/>
            <w:vMerge/>
            <w:tcBorders>
              <w:left w:val="single" w:sz="4" w:space="0" w:color="auto"/>
              <w:right w:val="single" w:sz="4" w:space="0" w:color="auto"/>
            </w:tcBorders>
            <w:vAlign w:val="center"/>
          </w:tcPr>
          <w:p w14:paraId="0649B5E3" w14:textId="77777777" w:rsidR="00753B37" w:rsidRPr="00C11E6F" w:rsidRDefault="00753B37" w:rsidP="0041176A">
            <w:pPr>
              <w:ind w:left="-94" w:right="-135"/>
              <w:jc w:val="center"/>
              <w:rPr>
                <w:sz w:val="20"/>
                <w:lang w:eastAsia="lt-LT"/>
              </w:rPr>
            </w:pPr>
          </w:p>
        </w:tc>
        <w:tc>
          <w:tcPr>
            <w:tcW w:w="593" w:type="dxa"/>
            <w:vMerge/>
            <w:tcBorders>
              <w:left w:val="single" w:sz="4" w:space="0" w:color="auto"/>
              <w:right w:val="single" w:sz="4" w:space="0" w:color="auto"/>
            </w:tcBorders>
            <w:vAlign w:val="center"/>
          </w:tcPr>
          <w:p w14:paraId="54D37950" w14:textId="77777777" w:rsidR="00753B37" w:rsidRPr="00C11E6F" w:rsidRDefault="00753B37" w:rsidP="00753B37">
            <w:pPr>
              <w:jc w:val="center"/>
              <w:rPr>
                <w:sz w:val="20"/>
                <w:lang w:eastAsia="lt-LT"/>
              </w:rPr>
            </w:pPr>
          </w:p>
        </w:tc>
        <w:tc>
          <w:tcPr>
            <w:tcW w:w="970" w:type="dxa"/>
            <w:vMerge/>
            <w:tcBorders>
              <w:left w:val="single" w:sz="4" w:space="0" w:color="auto"/>
              <w:right w:val="single" w:sz="4" w:space="0" w:color="auto"/>
            </w:tcBorders>
            <w:vAlign w:val="center"/>
          </w:tcPr>
          <w:p w14:paraId="4FE1E693" w14:textId="77777777" w:rsidR="00753B37" w:rsidRPr="00C11E6F" w:rsidRDefault="00753B37" w:rsidP="00753B37">
            <w:pPr>
              <w:jc w:val="center"/>
              <w:rPr>
                <w:sz w:val="20"/>
                <w:lang w:eastAsia="lt-LT"/>
              </w:rPr>
            </w:pPr>
          </w:p>
        </w:tc>
        <w:tc>
          <w:tcPr>
            <w:tcW w:w="1661" w:type="dxa"/>
            <w:tcBorders>
              <w:left w:val="single" w:sz="4" w:space="0" w:color="auto"/>
              <w:bottom w:val="single" w:sz="4" w:space="0" w:color="auto"/>
              <w:right w:val="single" w:sz="4" w:space="0" w:color="auto"/>
            </w:tcBorders>
            <w:vAlign w:val="center"/>
          </w:tcPr>
          <w:p w14:paraId="2857808D" w14:textId="77777777" w:rsidR="00753B37" w:rsidRPr="00C11E6F" w:rsidRDefault="00753B37" w:rsidP="00753B37">
            <w:pPr>
              <w:jc w:val="center"/>
              <w:rPr>
                <w:sz w:val="20"/>
                <w:lang w:eastAsia="lt-LT"/>
              </w:rPr>
            </w:pPr>
            <w:r w:rsidRPr="00C11E6F">
              <w:rPr>
                <w:sz w:val="20"/>
                <w:lang w:eastAsia="lt-LT"/>
              </w:rPr>
              <w:t>bendras fosforas</w:t>
            </w:r>
          </w:p>
        </w:tc>
        <w:tc>
          <w:tcPr>
            <w:tcW w:w="893" w:type="dxa"/>
            <w:tcBorders>
              <w:left w:val="single" w:sz="4" w:space="0" w:color="auto"/>
              <w:right w:val="single" w:sz="4" w:space="0" w:color="auto"/>
            </w:tcBorders>
            <w:vAlign w:val="center"/>
          </w:tcPr>
          <w:p w14:paraId="3FEB7152" w14:textId="77777777" w:rsidR="00753B37" w:rsidRPr="00C11E6F" w:rsidRDefault="00753B37" w:rsidP="00753B37">
            <w:pPr>
              <w:jc w:val="center"/>
              <w:rPr>
                <w:sz w:val="20"/>
                <w:lang w:eastAsia="lt-LT"/>
              </w:rPr>
            </w:pPr>
            <w:r w:rsidRPr="00C11E6F">
              <w:rPr>
                <w:sz w:val="20"/>
                <w:lang w:eastAsia="lt-LT"/>
              </w:rPr>
              <w:t>mg/l</w:t>
            </w:r>
          </w:p>
        </w:tc>
        <w:tc>
          <w:tcPr>
            <w:tcW w:w="924" w:type="dxa"/>
            <w:tcBorders>
              <w:left w:val="single" w:sz="4" w:space="0" w:color="auto"/>
              <w:right w:val="single" w:sz="4" w:space="0" w:color="auto"/>
            </w:tcBorders>
            <w:vAlign w:val="center"/>
          </w:tcPr>
          <w:p w14:paraId="4667374C" w14:textId="77777777" w:rsidR="00753B37" w:rsidRPr="00C11E6F" w:rsidRDefault="00753B37" w:rsidP="00753B37">
            <w:pPr>
              <w:jc w:val="center"/>
              <w:rPr>
                <w:sz w:val="20"/>
                <w:lang w:eastAsia="lt-LT"/>
              </w:rPr>
            </w:pPr>
            <w:r w:rsidRPr="00C11E6F">
              <w:rPr>
                <w:sz w:val="20"/>
                <w:lang w:eastAsia="lt-LT"/>
              </w:rPr>
              <w:t>10</w:t>
            </w:r>
          </w:p>
        </w:tc>
      </w:tr>
      <w:tr w:rsidR="00753B37" w:rsidRPr="00C11E6F" w14:paraId="17D2A4D1" w14:textId="77777777" w:rsidTr="00854771">
        <w:trPr>
          <w:gridAfter w:val="1"/>
          <w:wAfter w:w="12" w:type="dxa"/>
          <w:cantSplit/>
          <w:trHeight w:val="20"/>
        </w:trPr>
        <w:tc>
          <w:tcPr>
            <w:tcW w:w="694" w:type="dxa"/>
            <w:vMerge/>
            <w:tcBorders>
              <w:left w:val="single" w:sz="4" w:space="0" w:color="auto"/>
              <w:right w:val="single" w:sz="4" w:space="0" w:color="auto"/>
            </w:tcBorders>
            <w:vAlign w:val="center"/>
          </w:tcPr>
          <w:p w14:paraId="0F5A688E" w14:textId="77777777" w:rsidR="00753B37" w:rsidRPr="00C11E6F" w:rsidRDefault="00753B37" w:rsidP="00753B37">
            <w:pPr>
              <w:jc w:val="center"/>
              <w:rPr>
                <w:sz w:val="20"/>
              </w:rPr>
            </w:pPr>
          </w:p>
        </w:tc>
        <w:tc>
          <w:tcPr>
            <w:tcW w:w="5427" w:type="dxa"/>
            <w:vMerge/>
            <w:tcBorders>
              <w:left w:val="single" w:sz="4" w:space="0" w:color="auto"/>
              <w:right w:val="single" w:sz="4" w:space="0" w:color="auto"/>
            </w:tcBorders>
            <w:vAlign w:val="center"/>
          </w:tcPr>
          <w:p w14:paraId="1A69D8CB" w14:textId="77777777" w:rsidR="00753B37" w:rsidRPr="00C11E6F" w:rsidRDefault="00753B37" w:rsidP="0041176A">
            <w:pPr>
              <w:ind w:left="-121" w:right="-126"/>
              <w:jc w:val="center"/>
              <w:rPr>
                <w:sz w:val="20"/>
              </w:rPr>
            </w:pPr>
          </w:p>
        </w:tc>
        <w:tc>
          <w:tcPr>
            <w:tcW w:w="3124" w:type="dxa"/>
            <w:vMerge/>
            <w:tcBorders>
              <w:left w:val="single" w:sz="4" w:space="0" w:color="auto"/>
              <w:right w:val="single" w:sz="4" w:space="0" w:color="auto"/>
            </w:tcBorders>
            <w:vAlign w:val="center"/>
          </w:tcPr>
          <w:p w14:paraId="69AEB47B" w14:textId="77777777" w:rsidR="00753B37" w:rsidRPr="00C11E6F" w:rsidRDefault="00753B37" w:rsidP="0041176A">
            <w:pPr>
              <w:ind w:left="-94" w:right="-135"/>
              <w:jc w:val="center"/>
              <w:rPr>
                <w:sz w:val="20"/>
                <w:lang w:eastAsia="lt-LT"/>
              </w:rPr>
            </w:pPr>
          </w:p>
        </w:tc>
        <w:tc>
          <w:tcPr>
            <w:tcW w:w="593" w:type="dxa"/>
            <w:vMerge/>
            <w:tcBorders>
              <w:left w:val="single" w:sz="4" w:space="0" w:color="auto"/>
              <w:right w:val="single" w:sz="4" w:space="0" w:color="auto"/>
            </w:tcBorders>
            <w:vAlign w:val="center"/>
          </w:tcPr>
          <w:p w14:paraId="6E4EB4E0" w14:textId="77777777" w:rsidR="00753B37" w:rsidRPr="00C11E6F" w:rsidRDefault="00753B37" w:rsidP="00753B37">
            <w:pPr>
              <w:jc w:val="center"/>
              <w:rPr>
                <w:sz w:val="20"/>
                <w:lang w:eastAsia="lt-LT"/>
              </w:rPr>
            </w:pPr>
          </w:p>
        </w:tc>
        <w:tc>
          <w:tcPr>
            <w:tcW w:w="970" w:type="dxa"/>
            <w:vMerge/>
            <w:tcBorders>
              <w:left w:val="single" w:sz="4" w:space="0" w:color="auto"/>
              <w:right w:val="single" w:sz="4" w:space="0" w:color="auto"/>
            </w:tcBorders>
            <w:vAlign w:val="center"/>
          </w:tcPr>
          <w:p w14:paraId="5C7DE3F8" w14:textId="77777777" w:rsidR="00753B37" w:rsidRPr="00C11E6F" w:rsidRDefault="00753B37" w:rsidP="00753B37">
            <w:pPr>
              <w:jc w:val="center"/>
              <w:rPr>
                <w:sz w:val="20"/>
                <w:lang w:eastAsia="lt-LT"/>
              </w:rPr>
            </w:pPr>
          </w:p>
        </w:tc>
        <w:tc>
          <w:tcPr>
            <w:tcW w:w="1661" w:type="dxa"/>
            <w:tcBorders>
              <w:left w:val="single" w:sz="4" w:space="0" w:color="auto"/>
              <w:bottom w:val="single" w:sz="4" w:space="0" w:color="auto"/>
              <w:right w:val="single" w:sz="4" w:space="0" w:color="auto"/>
            </w:tcBorders>
            <w:vAlign w:val="center"/>
          </w:tcPr>
          <w:p w14:paraId="649F7ED4" w14:textId="77777777" w:rsidR="00753B37" w:rsidRPr="00C11E6F" w:rsidRDefault="00753B37" w:rsidP="00753B37">
            <w:pPr>
              <w:jc w:val="center"/>
              <w:rPr>
                <w:sz w:val="20"/>
                <w:lang w:eastAsia="lt-LT"/>
              </w:rPr>
            </w:pPr>
            <w:r w:rsidRPr="00C11E6F">
              <w:rPr>
                <w:sz w:val="20"/>
                <w:lang w:eastAsia="lt-LT"/>
              </w:rPr>
              <w:t>bendras azotas</w:t>
            </w:r>
          </w:p>
        </w:tc>
        <w:tc>
          <w:tcPr>
            <w:tcW w:w="893" w:type="dxa"/>
            <w:tcBorders>
              <w:left w:val="single" w:sz="4" w:space="0" w:color="auto"/>
              <w:right w:val="single" w:sz="4" w:space="0" w:color="auto"/>
            </w:tcBorders>
            <w:vAlign w:val="center"/>
          </w:tcPr>
          <w:p w14:paraId="55D16DC5" w14:textId="77777777" w:rsidR="00753B37" w:rsidRPr="00C11E6F" w:rsidRDefault="00753B37" w:rsidP="00753B37">
            <w:pPr>
              <w:jc w:val="center"/>
              <w:rPr>
                <w:sz w:val="20"/>
                <w:lang w:eastAsia="lt-LT"/>
              </w:rPr>
            </w:pPr>
            <w:r w:rsidRPr="00C11E6F">
              <w:rPr>
                <w:sz w:val="20"/>
                <w:lang w:eastAsia="lt-LT"/>
              </w:rPr>
              <w:t>mg/l</w:t>
            </w:r>
          </w:p>
        </w:tc>
        <w:tc>
          <w:tcPr>
            <w:tcW w:w="924" w:type="dxa"/>
            <w:tcBorders>
              <w:left w:val="single" w:sz="4" w:space="0" w:color="auto"/>
              <w:right w:val="single" w:sz="4" w:space="0" w:color="auto"/>
            </w:tcBorders>
            <w:vAlign w:val="center"/>
          </w:tcPr>
          <w:p w14:paraId="5E6D07D7" w14:textId="77777777" w:rsidR="00753B37" w:rsidRPr="00C11E6F" w:rsidRDefault="00753B37" w:rsidP="00753B37">
            <w:pPr>
              <w:jc w:val="center"/>
              <w:rPr>
                <w:sz w:val="20"/>
                <w:lang w:eastAsia="lt-LT"/>
              </w:rPr>
            </w:pPr>
            <w:r w:rsidRPr="00C11E6F">
              <w:rPr>
                <w:sz w:val="20"/>
                <w:lang w:eastAsia="lt-LT"/>
              </w:rPr>
              <w:t>50</w:t>
            </w:r>
          </w:p>
        </w:tc>
      </w:tr>
      <w:tr w:rsidR="00753B37" w:rsidRPr="00C11E6F" w14:paraId="683464A0" w14:textId="77777777" w:rsidTr="00854771">
        <w:trPr>
          <w:gridAfter w:val="1"/>
          <w:wAfter w:w="12" w:type="dxa"/>
          <w:cantSplit/>
          <w:trHeight w:val="20"/>
        </w:trPr>
        <w:tc>
          <w:tcPr>
            <w:tcW w:w="694" w:type="dxa"/>
            <w:vMerge/>
            <w:tcBorders>
              <w:left w:val="single" w:sz="4" w:space="0" w:color="auto"/>
              <w:bottom w:val="single" w:sz="4" w:space="0" w:color="auto"/>
              <w:right w:val="single" w:sz="4" w:space="0" w:color="auto"/>
            </w:tcBorders>
            <w:vAlign w:val="center"/>
          </w:tcPr>
          <w:p w14:paraId="07099403" w14:textId="77777777" w:rsidR="00753B37" w:rsidRPr="00C11E6F" w:rsidRDefault="00753B37" w:rsidP="00753B37">
            <w:pPr>
              <w:jc w:val="center"/>
              <w:rPr>
                <w:sz w:val="20"/>
              </w:rPr>
            </w:pPr>
          </w:p>
        </w:tc>
        <w:tc>
          <w:tcPr>
            <w:tcW w:w="5427" w:type="dxa"/>
            <w:vMerge/>
            <w:tcBorders>
              <w:left w:val="single" w:sz="4" w:space="0" w:color="auto"/>
              <w:bottom w:val="single" w:sz="4" w:space="0" w:color="auto"/>
              <w:right w:val="single" w:sz="4" w:space="0" w:color="auto"/>
            </w:tcBorders>
            <w:vAlign w:val="center"/>
          </w:tcPr>
          <w:p w14:paraId="157FDF67" w14:textId="77777777" w:rsidR="00753B37" w:rsidRPr="00C11E6F" w:rsidRDefault="00753B37" w:rsidP="0041176A">
            <w:pPr>
              <w:ind w:left="-121" w:right="-126"/>
              <w:jc w:val="center"/>
              <w:rPr>
                <w:sz w:val="20"/>
              </w:rPr>
            </w:pPr>
          </w:p>
        </w:tc>
        <w:tc>
          <w:tcPr>
            <w:tcW w:w="3124" w:type="dxa"/>
            <w:vMerge/>
            <w:tcBorders>
              <w:left w:val="single" w:sz="4" w:space="0" w:color="auto"/>
              <w:bottom w:val="single" w:sz="4" w:space="0" w:color="auto"/>
              <w:right w:val="single" w:sz="4" w:space="0" w:color="auto"/>
            </w:tcBorders>
            <w:vAlign w:val="center"/>
          </w:tcPr>
          <w:p w14:paraId="65AA419D" w14:textId="77777777" w:rsidR="00753B37" w:rsidRPr="00C11E6F" w:rsidRDefault="00753B37" w:rsidP="0041176A">
            <w:pPr>
              <w:ind w:left="-94" w:right="-135"/>
              <w:jc w:val="center"/>
              <w:rPr>
                <w:sz w:val="20"/>
                <w:lang w:eastAsia="lt-LT"/>
              </w:rPr>
            </w:pPr>
          </w:p>
        </w:tc>
        <w:tc>
          <w:tcPr>
            <w:tcW w:w="593" w:type="dxa"/>
            <w:vMerge/>
            <w:tcBorders>
              <w:left w:val="single" w:sz="4" w:space="0" w:color="auto"/>
              <w:bottom w:val="single" w:sz="4" w:space="0" w:color="auto"/>
              <w:right w:val="single" w:sz="4" w:space="0" w:color="auto"/>
            </w:tcBorders>
            <w:vAlign w:val="center"/>
          </w:tcPr>
          <w:p w14:paraId="4FA42403" w14:textId="77777777" w:rsidR="00753B37" w:rsidRPr="00C11E6F" w:rsidRDefault="00753B37" w:rsidP="00753B37">
            <w:pPr>
              <w:jc w:val="center"/>
              <w:rPr>
                <w:sz w:val="20"/>
                <w:lang w:eastAsia="lt-LT"/>
              </w:rPr>
            </w:pPr>
          </w:p>
        </w:tc>
        <w:tc>
          <w:tcPr>
            <w:tcW w:w="970" w:type="dxa"/>
            <w:vMerge/>
            <w:tcBorders>
              <w:left w:val="single" w:sz="4" w:space="0" w:color="auto"/>
              <w:bottom w:val="single" w:sz="4" w:space="0" w:color="auto"/>
              <w:right w:val="single" w:sz="4" w:space="0" w:color="auto"/>
            </w:tcBorders>
            <w:vAlign w:val="center"/>
          </w:tcPr>
          <w:p w14:paraId="67066A38" w14:textId="77777777" w:rsidR="00753B37" w:rsidRPr="00C11E6F" w:rsidRDefault="00753B37" w:rsidP="00753B37">
            <w:pPr>
              <w:jc w:val="center"/>
              <w:rPr>
                <w:sz w:val="20"/>
                <w:lang w:eastAsia="lt-LT"/>
              </w:rPr>
            </w:pPr>
          </w:p>
        </w:tc>
        <w:tc>
          <w:tcPr>
            <w:tcW w:w="1661" w:type="dxa"/>
            <w:tcBorders>
              <w:left w:val="single" w:sz="4" w:space="0" w:color="auto"/>
              <w:bottom w:val="single" w:sz="4" w:space="0" w:color="auto"/>
              <w:right w:val="single" w:sz="4" w:space="0" w:color="auto"/>
            </w:tcBorders>
            <w:vAlign w:val="center"/>
          </w:tcPr>
          <w:p w14:paraId="7C25CC18" w14:textId="77777777" w:rsidR="00753B37" w:rsidRPr="00C11E6F" w:rsidRDefault="00F04A17" w:rsidP="00753B37">
            <w:pPr>
              <w:jc w:val="center"/>
              <w:rPr>
                <w:sz w:val="20"/>
                <w:lang w:eastAsia="lt-LT"/>
              </w:rPr>
            </w:pPr>
            <w:r w:rsidRPr="00C11E6F">
              <w:rPr>
                <w:sz w:val="20"/>
                <w:lang w:eastAsia="lt-LT"/>
              </w:rPr>
              <w:t>SM</w:t>
            </w:r>
          </w:p>
        </w:tc>
        <w:tc>
          <w:tcPr>
            <w:tcW w:w="893" w:type="dxa"/>
            <w:tcBorders>
              <w:left w:val="single" w:sz="4" w:space="0" w:color="auto"/>
              <w:bottom w:val="single" w:sz="4" w:space="0" w:color="auto"/>
              <w:right w:val="single" w:sz="4" w:space="0" w:color="auto"/>
            </w:tcBorders>
            <w:vAlign w:val="center"/>
          </w:tcPr>
          <w:p w14:paraId="5113A82F" w14:textId="77777777" w:rsidR="00753B37" w:rsidRPr="00C11E6F" w:rsidRDefault="00F04A17" w:rsidP="00753B37">
            <w:pPr>
              <w:jc w:val="center"/>
              <w:rPr>
                <w:sz w:val="20"/>
                <w:lang w:eastAsia="lt-LT"/>
              </w:rPr>
            </w:pPr>
            <w:r w:rsidRPr="00C11E6F">
              <w:rPr>
                <w:sz w:val="20"/>
                <w:lang w:eastAsia="lt-LT"/>
              </w:rPr>
              <w:t>mg/l</w:t>
            </w:r>
          </w:p>
        </w:tc>
        <w:tc>
          <w:tcPr>
            <w:tcW w:w="924" w:type="dxa"/>
            <w:tcBorders>
              <w:left w:val="single" w:sz="4" w:space="0" w:color="auto"/>
              <w:bottom w:val="single" w:sz="4" w:space="0" w:color="auto"/>
              <w:right w:val="single" w:sz="4" w:space="0" w:color="auto"/>
            </w:tcBorders>
            <w:vAlign w:val="center"/>
          </w:tcPr>
          <w:p w14:paraId="7A27E977" w14:textId="77777777" w:rsidR="00753B37" w:rsidRPr="00C11E6F" w:rsidRDefault="00F04A17" w:rsidP="00753B37">
            <w:pPr>
              <w:jc w:val="center"/>
              <w:rPr>
                <w:sz w:val="20"/>
                <w:lang w:eastAsia="lt-LT"/>
              </w:rPr>
            </w:pPr>
            <w:r w:rsidRPr="00C11E6F">
              <w:rPr>
                <w:sz w:val="20"/>
                <w:lang w:eastAsia="lt-LT"/>
              </w:rPr>
              <w:t>350</w:t>
            </w:r>
          </w:p>
        </w:tc>
      </w:tr>
      <w:tr w:rsidR="007968A6" w:rsidRPr="00C11E6F" w14:paraId="1F286A50" w14:textId="77777777" w:rsidTr="00854771">
        <w:trPr>
          <w:gridAfter w:val="1"/>
          <w:wAfter w:w="12" w:type="dxa"/>
          <w:cantSplit/>
          <w:trHeight w:val="57"/>
        </w:trPr>
        <w:tc>
          <w:tcPr>
            <w:tcW w:w="694" w:type="dxa"/>
            <w:vMerge w:val="restart"/>
            <w:tcBorders>
              <w:top w:val="single" w:sz="4" w:space="0" w:color="auto"/>
              <w:left w:val="single" w:sz="4" w:space="0" w:color="auto"/>
              <w:right w:val="single" w:sz="4" w:space="0" w:color="auto"/>
            </w:tcBorders>
            <w:vAlign w:val="center"/>
          </w:tcPr>
          <w:p w14:paraId="3D054BA1" w14:textId="77777777" w:rsidR="007968A6" w:rsidRPr="00C11E6F" w:rsidRDefault="007968A6" w:rsidP="007968A6">
            <w:pPr>
              <w:jc w:val="center"/>
              <w:rPr>
                <w:sz w:val="20"/>
                <w:lang w:eastAsia="lt-LT"/>
              </w:rPr>
            </w:pPr>
            <w:r w:rsidRPr="00C11E6F">
              <w:rPr>
                <w:sz w:val="20"/>
                <w:lang w:eastAsia="lt-LT"/>
              </w:rPr>
              <w:t>L-1</w:t>
            </w:r>
          </w:p>
        </w:tc>
        <w:tc>
          <w:tcPr>
            <w:tcW w:w="5427" w:type="dxa"/>
            <w:vMerge w:val="restart"/>
            <w:tcBorders>
              <w:top w:val="single" w:sz="4" w:space="0" w:color="auto"/>
              <w:left w:val="single" w:sz="4" w:space="0" w:color="auto"/>
              <w:right w:val="single" w:sz="4" w:space="0" w:color="auto"/>
            </w:tcBorders>
            <w:vAlign w:val="center"/>
          </w:tcPr>
          <w:p w14:paraId="0F3342D9" w14:textId="77777777" w:rsidR="007968A6" w:rsidRPr="00C11E6F" w:rsidRDefault="007968A6" w:rsidP="001D343E">
            <w:pPr>
              <w:ind w:left="-121" w:right="-126"/>
              <w:jc w:val="center"/>
              <w:rPr>
                <w:sz w:val="20"/>
                <w:lang w:eastAsia="lt-LT"/>
              </w:rPr>
            </w:pPr>
            <w:r w:rsidRPr="00C11E6F">
              <w:rPr>
                <w:sz w:val="20"/>
              </w:rPr>
              <w:t xml:space="preserve">UAB „Šiaulių vandenys“ </w:t>
            </w:r>
            <w:r w:rsidR="001D343E" w:rsidRPr="00C11E6F">
              <w:rPr>
                <w:sz w:val="20"/>
              </w:rPr>
              <w:t xml:space="preserve">paviršinių </w:t>
            </w:r>
            <w:r w:rsidRPr="00C11E6F">
              <w:rPr>
                <w:sz w:val="20"/>
              </w:rPr>
              <w:t>nuotekų kanalizacijos tinklai</w:t>
            </w:r>
          </w:p>
        </w:tc>
        <w:tc>
          <w:tcPr>
            <w:tcW w:w="3124" w:type="dxa"/>
            <w:vMerge w:val="restart"/>
            <w:tcBorders>
              <w:top w:val="single" w:sz="4" w:space="0" w:color="auto"/>
              <w:left w:val="single" w:sz="4" w:space="0" w:color="auto"/>
              <w:right w:val="single" w:sz="4" w:space="0" w:color="auto"/>
            </w:tcBorders>
            <w:vAlign w:val="center"/>
          </w:tcPr>
          <w:p w14:paraId="3C982CC3" w14:textId="2CFFFB9A" w:rsidR="007968A6" w:rsidRPr="00C11E6F" w:rsidRDefault="007968A6" w:rsidP="00380C16">
            <w:pPr>
              <w:ind w:left="-94" w:right="-135"/>
              <w:jc w:val="center"/>
              <w:rPr>
                <w:sz w:val="20"/>
                <w:lang w:eastAsia="lt-LT"/>
              </w:rPr>
            </w:pPr>
            <w:r w:rsidRPr="00C11E6F">
              <w:rPr>
                <w:sz w:val="20"/>
              </w:rPr>
              <w:t>2016-04-</w:t>
            </w:r>
            <w:r w:rsidR="001D343E" w:rsidRPr="00C11E6F">
              <w:rPr>
                <w:sz w:val="20"/>
              </w:rPr>
              <w:t xml:space="preserve">22 </w:t>
            </w:r>
            <w:r w:rsidRPr="00C11E6F">
              <w:rPr>
                <w:sz w:val="20"/>
              </w:rPr>
              <w:t>sutartis Nr. J83130. (neterminuota)</w:t>
            </w:r>
          </w:p>
        </w:tc>
        <w:tc>
          <w:tcPr>
            <w:tcW w:w="593" w:type="dxa"/>
            <w:vMerge w:val="restart"/>
            <w:tcBorders>
              <w:top w:val="single" w:sz="4" w:space="0" w:color="auto"/>
              <w:left w:val="single" w:sz="4" w:space="0" w:color="auto"/>
              <w:right w:val="single" w:sz="4" w:space="0" w:color="auto"/>
            </w:tcBorders>
            <w:vAlign w:val="center"/>
          </w:tcPr>
          <w:p w14:paraId="34FA1BF1" w14:textId="77777777" w:rsidR="007968A6" w:rsidRPr="00C11E6F" w:rsidRDefault="007968A6" w:rsidP="007968A6">
            <w:pPr>
              <w:jc w:val="center"/>
              <w:rPr>
                <w:sz w:val="20"/>
                <w:lang w:eastAsia="lt-LT"/>
              </w:rPr>
            </w:pPr>
            <w:r w:rsidRPr="00C11E6F">
              <w:rPr>
                <w:sz w:val="20"/>
                <w:lang w:eastAsia="lt-LT"/>
              </w:rPr>
              <w:t>-</w:t>
            </w:r>
          </w:p>
        </w:tc>
        <w:tc>
          <w:tcPr>
            <w:tcW w:w="970" w:type="dxa"/>
            <w:vMerge w:val="restart"/>
            <w:tcBorders>
              <w:top w:val="single" w:sz="4" w:space="0" w:color="auto"/>
              <w:left w:val="single" w:sz="4" w:space="0" w:color="auto"/>
              <w:right w:val="single" w:sz="4" w:space="0" w:color="auto"/>
            </w:tcBorders>
            <w:vAlign w:val="center"/>
          </w:tcPr>
          <w:p w14:paraId="7A0EC3FD" w14:textId="77777777" w:rsidR="007968A6" w:rsidRPr="00C11E6F" w:rsidRDefault="007968A6" w:rsidP="007968A6">
            <w:pPr>
              <w:jc w:val="center"/>
              <w:rPr>
                <w:sz w:val="20"/>
                <w:lang w:eastAsia="lt-LT"/>
              </w:rPr>
            </w:pPr>
            <w:r w:rsidRPr="00C11E6F">
              <w:rPr>
                <w:sz w:val="20"/>
                <w:lang w:eastAsia="lt-LT"/>
              </w:rPr>
              <w:t>-</w:t>
            </w:r>
          </w:p>
        </w:tc>
        <w:tc>
          <w:tcPr>
            <w:tcW w:w="1661" w:type="dxa"/>
            <w:tcBorders>
              <w:top w:val="single" w:sz="4" w:space="0" w:color="auto"/>
              <w:left w:val="single" w:sz="4" w:space="0" w:color="auto"/>
              <w:bottom w:val="single" w:sz="4" w:space="0" w:color="auto"/>
              <w:right w:val="single" w:sz="4" w:space="0" w:color="auto"/>
            </w:tcBorders>
            <w:vAlign w:val="center"/>
          </w:tcPr>
          <w:p w14:paraId="2381C024" w14:textId="77777777" w:rsidR="007968A6" w:rsidRPr="00C11E6F" w:rsidRDefault="007968A6" w:rsidP="007968A6">
            <w:pPr>
              <w:jc w:val="center"/>
              <w:rPr>
                <w:sz w:val="20"/>
                <w:lang w:eastAsia="lt-LT"/>
              </w:rPr>
            </w:pPr>
            <w:r w:rsidRPr="00C11E6F">
              <w:rPr>
                <w:sz w:val="20"/>
                <w:lang w:eastAsia="lt-LT"/>
              </w:rPr>
              <w:t>BDS</w:t>
            </w:r>
            <w:r w:rsidRPr="00C11E6F">
              <w:rPr>
                <w:sz w:val="20"/>
                <w:vertAlign w:val="subscript"/>
                <w:lang w:eastAsia="lt-LT"/>
              </w:rPr>
              <w:t>5</w:t>
            </w:r>
          </w:p>
        </w:tc>
        <w:tc>
          <w:tcPr>
            <w:tcW w:w="893" w:type="dxa"/>
            <w:tcBorders>
              <w:top w:val="single" w:sz="4" w:space="0" w:color="auto"/>
              <w:left w:val="single" w:sz="4" w:space="0" w:color="auto"/>
              <w:bottom w:val="single" w:sz="4" w:space="0" w:color="auto"/>
              <w:right w:val="single" w:sz="4" w:space="0" w:color="auto"/>
            </w:tcBorders>
            <w:vAlign w:val="center"/>
          </w:tcPr>
          <w:p w14:paraId="43B4E90A" w14:textId="77777777" w:rsidR="007968A6" w:rsidRPr="00C11E6F" w:rsidRDefault="007968A6" w:rsidP="007968A6">
            <w:pPr>
              <w:jc w:val="center"/>
              <w:rPr>
                <w:sz w:val="20"/>
                <w:lang w:eastAsia="lt-LT"/>
              </w:rPr>
            </w:pPr>
            <w:r w:rsidRPr="00C11E6F">
              <w:rPr>
                <w:iCs/>
                <w:sz w:val="20"/>
              </w:rPr>
              <w:t>mgO</w:t>
            </w:r>
            <w:r w:rsidRPr="00C11E6F">
              <w:rPr>
                <w:iCs/>
                <w:sz w:val="20"/>
                <w:vertAlign w:val="subscript"/>
              </w:rPr>
              <w:t>2</w:t>
            </w:r>
            <w:r w:rsidRPr="00C11E6F">
              <w:rPr>
                <w:iCs/>
                <w:sz w:val="20"/>
              </w:rPr>
              <w:t>/l</w:t>
            </w:r>
          </w:p>
        </w:tc>
        <w:tc>
          <w:tcPr>
            <w:tcW w:w="924" w:type="dxa"/>
            <w:tcBorders>
              <w:top w:val="single" w:sz="4" w:space="0" w:color="auto"/>
              <w:left w:val="single" w:sz="4" w:space="0" w:color="auto"/>
              <w:bottom w:val="single" w:sz="4" w:space="0" w:color="auto"/>
              <w:right w:val="single" w:sz="4" w:space="0" w:color="auto"/>
            </w:tcBorders>
            <w:vAlign w:val="center"/>
          </w:tcPr>
          <w:p w14:paraId="0E5CF4CF" w14:textId="77777777" w:rsidR="007968A6" w:rsidRPr="00C11E6F" w:rsidRDefault="007968A6" w:rsidP="001D343E">
            <w:pPr>
              <w:jc w:val="center"/>
              <w:rPr>
                <w:sz w:val="20"/>
              </w:rPr>
            </w:pPr>
            <w:r w:rsidRPr="00C11E6F">
              <w:rPr>
                <w:sz w:val="20"/>
              </w:rPr>
              <w:t>50</w:t>
            </w:r>
          </w:p>
        </w:tc>
      </w:tr>
      <w:tr w:rsidR="007968A6" w:rsidRPr="00C11E6F" w14:paraId="57616BD4" w14:textId="77777777" w:rsidTr="00854771">
        <w:trPr>
          <w:gridAfter w:val="1"/>
          <w:wAfter w:w="12" w:type="dxa"/>
          <w:cantSplit/>
          <w:trHeight w:val="57"/>
        </w:trPr>
        <w:tc>
          <w:tcPr>
            <w:tcW w:w="694" w:type="dxa"/>
            <w:vMerge/>
            <w:tcBorders>
              <w:left w:val="single" w:sz="4" w:space="0" w:color="auto"/>
              <w:bottom w:val="single" w:sz="4" w:space="0" w:color="auto"/>
              <w:right w:val="single" w:sz="4" w:space="0" w:color="auto"/>
            </w:tcBorders>
            <w:vAlign w:val="center"/>
          </w:tcPr>
          <w:p w14:paraId="6C8352FB" w14:textId="77777777" w:rsidR="007968A6" w:rsidRPr="00C11E6F" w:rsidRDefault="007968A6" w:rsidP="007968A6">
            <w:pPr>
              <w:jc w:val="center"/>
              <w:rPr>
                <w:sz w:val="20"/>
                <w:lang w:eastAsia="lt-LT"/>
              </w:rPr>
            </w:pPr>
          </w:p>
        </w:tc>
        <w:tc>
          <w:tcPr>
            <w:tcW w:w="5427" w:type="dxa"/>
            <w:vMerge/>
            <w:tcBorders>
              <w:left w:val="single" w:sz="4" w:space="0" w:color="auto"/>
              <w:bottom w:val="single" w:sz="4" w:space="0" w:color="auto"/>
              <w:right w:val="single" w:sz="4" w:space="0" w:color="auto"/>
            </w:tcBorders>
            <w:vAlign w:val="center"/>
          </w:tcPr>
          <w:p w14:paraId="051351CF" w14:textId="77777777" w:rsidR="007968A6" w:rsidRPr="00C11E6F" w:rsidRDefault="007968A6" w:rsidP="007968A6">
            <w:pPr>
              <w:jc w:val="center"/>
              <w:rPr>
                <w:sz w:val="20"/>
                <w:lang w:eastAsia="lt-LT"/>
              </w:rPr>
            </w:pPr>
          </w:p>
        </w:tc>
        <w:tc>
          <w:tcPr>
            <w:tcW w:w="3124" w:type="dxa"/>
            <w:vMerge/>
            <w:tcBorders>
              <w:left w:val="single" w:sz="4" w:space="0" w:color="auto"/>
              <w:bottom w:val="single" w:sz="4" w:space="0" w:color="auto"/>
              <w:right w:val="single" w:sz="4" w:space="0" w:color="auto"/>
            </w:tcBorders>
            <w:vAlign w:val="center"/>
          </w:tcPr>
          <w:p w14:paraId="513637F5" w14:textId="77777777" w:rsidR="007968A6" w:rsidRPr="00C11E6F" w:rsidRDefault="007968A6" w:rsidP="007968A6">
            <w:pPr>
              <w:jc w:val="center"/>
              <w:rPr>
                <w:sz w:val="20"/>
                <w:lang w:eastAsia="lt-LT"/>
              </w:rPr>
            </w:pPr>
          </w:p>
        </w:tc>
        <w:tc>
          <w:tcPr>
            <w:tcW w:w="593" w:type="dxa"/>
            <w:vMerge/>
            <w:tcBorders>
              <w:left w:val="single" w:sz="4" w:space="0" w:color="auto"/>
              <w:bottom w:val="single" w:sz="4" w:space="0" w:color="auto"/>
              <w:right w:val="single" w:sz="4" w:space="0" w:color="auto"/>
            </w:tcBorders>
            <w:vAlign w:val="center"/>
          </w:tcPr>
          <w:p w14:paraId="280D8FF7" w14:textId="77777777" w:rsidR="007968A6" w:rsidRPr="00C11E6F" w:rsidRDefault="007968A6" w:rsidP="007968A6">
            <w:pPr>
              <w:jc w:val="center"/>
              <w:rPr>
                <w:sz w:val="20"/>
                <w:lang w:eastAsia="lt-LT"/>
              </w:rPr>
            </w:pPr>
          </w:p>
        </w:tc>
        <w:tc>
          <w:tcPr>
            <w:tcW w:w="970" w:type="dxa"/>
            <w:vMerge/>
            <w:tcBorders>
              <w:left w:val="single" w:sz="4" w:space="0" w:color="auto"/>
              <w:bottom w:val="single" w:sz="4" w:space="0" w:color="auto"/>
              <w:right w:val="single" w:sz="4" w:space="0" w:color="auto"/>
            </w:tcBorders>
            <w:vAlign w:val="center"/>
          </w:tcPr>
          <w:p w14:paraId="2B58C807" w14:textId="77777777" w:rsidR="007968A6" w:rsidRPr="00C11E6F" w:rsidRDefault="007968A6" w:rsidP="007968A6">
            <w:pPr>
              <w:jc w:val="center"/>
              <w:rPr>
                <w:sz w:val="20"/>
                <w:lang w:eastAsia="lt-LT"/>
              </w:rPr>
            </w:pPr>
          </w:p>
        </w:tc>
        <w:tc>
          <w:tcPr>
            <w:tcW w:w="1661" w:type="dxa"/>
            <w:tcBorders>
              <w:top w:val="single" w:sz="4" w:space="0" w:color="auto"/>
              <w:left w:val="single" w:sz="4" w:space="0" w:color="auto"/>
              <w:bottom w:val="single" w:sz="4" w:space="0" w:color="auto"/>
              <w:right w:val="single" w:sz="4" w:space="0" w:color="auto"/>
            </w:tcBorders>
            <w:vAlign w:val="center"/>
          </w:tcPr>
          <w:p w14:paraId="07FE9175" w14:textId="77777777" w:rsidR="007968A6" w:rsidRPr="00C11E6F" w:rsidRDefault="007968A6" w:rsidP="007968A6">
            <w:pPr>
              <w:jc w:val="center"/>
              <w:rPr>
                <w:sz w:val="20"/>
                <w:lang w:eastAsia="lt-LT"/>
              </w:rPr>
            </w:pPr>
            <w:r w:rsidRPr="00C11E6F">
              <w:rPr>
                <w:sz w:val="20"/>
                <w:lang w:eastAsia="lt-LT"/>
              </w:rPr>
              <w:t>BDS</w:t>
            </w:r>
            <w:r w:rsidRPr="00C11E6F">
              <w:rPr>
                <w:sz w:val="20"/>
                <w:vertAlign w:val="subscript"/>
                <w:lang w:eastAsia="lt-LT"/>
              </w:rPr>
              <w:t>7</w:t>
            </w:r>
          </w:p>
        </w:tc>
        <w:tc>
          <w:tcPr>
            <w:tcW w:w="893" w:type="dxa"/>
            <w:tcBorders>
              <w:top w:val="single" w:sz="4" w:space="0" w:color="auto"/>
              <w:left w:val="single" w:sz="4" w:space="0" w:color="auto"/>
              <w:bottom w:val="single" w:sz="4" w:space="0" w:color="auto"/>
              <w:right w:val="single" w:sz="4" w:space="0" w:color="auto"/>
            </w:tcBorders>
            <w:vAlign w:val="center"/>
          </w:tcPr>
          <w:p w14:paraId="4C1EF1F8" w14:textId="77777777" w:rsidR="007968A6" w:rsidRPr="00C11E6F" w:rsidRDefault="007968A6" w:rsidP="007968A6">
            <w:pPr>
              <w:jc w:val="center"/>
              <w:rPr>
                <w:sz w:val="20"/>
                <w:lang w:eastAsia="lt-LT"/>
              </w:rPr>
            </w:pPr>
            <w:r w:rsidRPr="00C11E6F">
              <w:rPr>
                <w:iCs/>
                <w:sz w:val="20"/>
              </w:rPr>
              <w:t>mgO</w:t>
            </w:r>
            <w:r w:rsidRPr="00C11E6F">
              <w:rPr>
                <w:iCs/>
                <w:sz w:val="20"/>
                <w:vertAlign w:val="subscript"/>
              </w:rPr>
              <w:t>2</w:t>
            </w:r>
            <w:r w:rsidRPr="00C11E6F">
              <w:rPr>
                <w:iCs/>
                <w:sz w:val="20"/>
              </w:rPr>
              <w:t>/l</w:t>
            </w:r>
          </w:p>
        </w:tc>
        <w:tc>
          <w:tcPr>
            <w:tcW w:w="924" w:type="dxa"/>
            <w:tcBorders>
              <w:top w:val="single" w:sz="4" w:space="0" w:color="auto"/>
              <w:left w:val="single" w:sz="4" w:space="0" w:color="auto"/>
              <w:bottom w:val="single" w:sz="4" w:space="0" w:color="auto"/>
              <w:right w:val="single" w:sz="4" w:space="0" w:color="auto"/>
            </w:tcBorders>
            <w:vAlign w:val="center"/>
          </w:tcPr>
          <w:p w14:paraId="5A35A756" w14:textId="77777777" w:rsidR="007968A6" w:rsidRPr="00C11E6F" w:rsidRDefault="007968A6" w:rsidP="007968A6">
            <w:pPr>
              <w:jc w:val="center"/>
              <w:rPr>
                <w:sz w:val="20"/>
              </w:rPr>
            </w:pPr>
            <w:r w:rsidRPr="00C11E6F">
              <w:rPr>
                <w:sz w:val="20"/>
              </w:rPr>
              <w:t>57,5</w:t>
            </w:r>
          </w:p>
        </w:tc>
      </w:tr>
      <w:tr w:rsidR="007968A6" w:rsidRPr="00C11E6F" w14:paraId="7FE72D36" w14:textId="77777777" w:rsidTr="00854771">
        <w:trPr>
          <w:gridAfter w:val="1"/>
          <w:wAfter w:w="12" w:type="dxa"/>
          <w:cantSplit/>
          <w:trHeight w:val="57"/>
        </w:trPr>
        <w:tc>
          <w:tcPr>
            <w:tcW w:w="694" w:type="dxa"/>
            <w:vMerge w:val="restart"/>
            <w:tcBorders>
              <w:top w:val="single" w:sz="4" w:space="0" w:color="auto"/>
              <w:left w:val="single" w:sz="4" w:space="0" w:color="auto"/>
              <w:right w:val="single" w:sz="4" w:space="0" w:color="auto"/>
            </w:tcBorders>
            <w:vAlign w:val="center"/>
          </w:tcPr>
          <w:p w14:paraId="4F7278D5" w14:textId="77777777" w:rsidR="007968A6" w:rsidRPr="00C11E6F" w:rsidRDefault="007968A6" w:rsidP="007968A6">
            <w:pPr>
              <w:jc w:val="center"/>
              <w:rPr>
                <w:sz w:val="20"/>
                <w:lang w:eastAsia="lt-LT"/>
              </w:rPr>
            </w:pPr>
            <w:r w:rsidRPr="00C11E6F">
              <w:rPr>
                <w:sz w:val="20"/>
                <w:lang w:eastAsia="lt-LT"/>
              </w:rPr>
              <w:t>L-2</w:t>
            </w:r>
          </w:p>
        </w:tc>
        <w:tc>
          <w:tcPr>
            <w:tcW w:w="5427" w:type="dxa"/>
            <w:vMerge/>
            <w:tcBorders>
              <w:left w:val="single" w:sz="4" w:space="0" w:color="auto"/>
              <w:bottom w:val="single" w:sz="4" w:space="0" w:color="auto"/>
              <w:right w:val="single" w:sz="4" w:space="0" w:color="auto"/>
            </w:tcBorders>
            <w:vAlign w:val="center"/>
          </w:tcPr>
          <w:p w14:paraId="759274E4" w14:textId="77777777" w:rsidR="007968A6" w:rsidRPr="00C11E6F" w:rsidRDefault="007968A6" w:rsidP="007968A6">
            <w:pPr>
              <w:jc w:val="center"/>
              <w:rPr>
                <w:sz w:val="20"/>
                <w:lang w:eastAsia="lt-LT"/>
              </w:rPr>
            </w:pPr>
          </w:p>
        </w:tc>
        <w:tc>
          <w:tcPr>
            <w:tcW w:w="3124" w:type="dxa"/>
            <w:vMerge/>
            <w:tcBorders>
              <w:left w:val="single" w:sz="4" w:space="0" w:color="auto"/>
              <w:bottom w:val="single" w:sz="4" w:space="0" w:color="auto"/>
              <w:right w:val="single" w:sz="4" w:space="0" w:color="auto"/>
            </w:tcBorders>
            <w:vAlign w:val="center"/>
          </w:tcPr>
          <w:p w14:paraId="0E9B5627" w14:textId="77777777" w:rsidR="007968A6" w:rsidRPr="00C11E6F" w:rsidRDefault="007968A6" w:rsidP="007968A6">
            <w:pPr>
              <w:jc w:val="center"/>
              <w:rPr>
                <w:sz w:val="20"/>
                <w:lang w:eastAsia="lt-LT"/>
              </w:rPr>
            </w:pPr>
          </w:p>
        </w:tc>
        <w:tc>
          <w:tcPr>
            <w:tcW w:w="593" w:type="dxa"/>
            <w:vMerge/>
            <w:tcBorders>
              <w:left w:val="single" w:sz="4" w:space="0" w:color="auto"/>
              <w:bottom w:val="single" w:sz="4" w:space="0" w:color="auto"/>
              <w:right w:val="single" w:sz="4" w:space="0" w:color="auto"/>
            </w:tcBorders>
            <w:vAlign w:val="center"/>
          </w:tcPr>
          <w:p w14:paraId="7844CB70" w14:textId="77777777" w:rsidR="007968A6" w:rsidRPr="00C11E6F" w:rsidRDefault="007968A6" w:rsidP="007968A6">
            <w:pPr>
              <w:jc w:val="center"/>
              <w:rPr>
                <w:sz w:val="20"/>
                <w:lang w:eastAsia="lt-LT"/>
              </w:rPr>
            </w:pPr>
          </w:p>
        </w:tc>
        <w:tc>
          <w:tcPr>
            <w:tcW w:w="970" w:type="dxa"/>
            <w:vMerge/>
            <w:tcBorders>
              <w:left w:val="single" w:sz="4" w:space="0" w:color="auto"/>
              <w:bottom w:val="single" w:sz="4" w:space="0" w:color="auto"/>
              <w:right w:val="single" w:sz="4" w:space="0" w:color="auto"/>
            </w:tcBorders>
            <w:vAlign w:val="center"/>
          </w:tcPr>
          <w:p w14:paraId="023D8D83" w14:textId="77777777" w:rsidR="007968A6" w:rsidRPr="00C11E6F" w:rsidRDefault="007968A6" w:rsidP="007968A6">
            <w:pPr>
              <w:jc w:val="center"/>
              <w:rPr>
                <w:sz w:val="20"/>
                <w:lang w:eastAsia="lt-LT"/>
              </w:rPr>
            </w:pPr>
          </w:p>
        </w:tc>
        <w:tc>
          <w:tcPr>
            <w:tcW w:w="1661" w:type="dxa"/>
            <w:tcBorders>
              <w:top w:val="single" w:sz="4" w:space="0" w:color="auto"/>
              <w:left w:val="single" w:sz="4" w:space="0" w:color="auto"/>
              <w:bottom w:val="single" w:sz="4" w:space="0" w:color="auto"/>
              <w:right w:val="single" w:sz="4" w:space="0" w:color="auto"/>
            </w:tcBorders>
            <w:vAlign w:val="center"/>
          </w:tcPr>
          <w:p w14:paraId="0E6A9DF4" w14:textId="77777777" w:rsidR="007968A6" w:rsidRPr="00C11E6F" w:rsidRDefault="007968A6" w:rsidP="007968A6">
            <w:pPr>
              <w:jc w:val="center"/>
              <w:rPr>
                <w:sz w:val="20"/>
              </w:rPr>
            </w:pPr>
            <w:r w:rsidRPr="00C11E6F">
              <w:rPr>
                <w:sz w:val="20"/>
              </w:rPr>
              <w:t>SM</w:t>
            </w:r>
          </w:p>
        </w:tc>
        <w:tc>
          <w:tcPr>
            <w:tcW w:w="893" w:type="dxa"/>
            <w:tcBorders>
              <w:top w:val="single" w:sz="4" w:space="0" w:color="auto"/>
              <w:left w:val="single" w:sz="4" w:space="0" w:color="auto"/>
              <w:bottom w:val="single" w:sz="4" w:space="0" w:color="auto"/>
              <w:right w:val="single" w:sz="4" w:space="0" w:color="auto"/>
            </w:tcBorders>
            <w:vAlign w:val="center"/>
          </w:tcPr>
          <w:p w14:paraId="2B3A586F" w14:textId="77777777" w:rsidR="007968A6" w:rsidRPr="00C11E6F" w:rsidRDefault="007968A6" w:rsidP="007968A6">
            <w:pPr>
              <w:jc w:val="center"/>
              <w:rPr>
                <w:sz w:val="20"/>
              </w:rPr>
            </w:pPr>
            <w:r w:rsidRPr="00C11E6F">
              <w:rPr>
                <w:sz w:val="20"/>
              </w:rPr>
              <w:t>mg/l</w:t>
            </w:r>
          </w:p>
        </w:tc>
        <w:tc>
          <w:tcPr>
            <w:tcW w:w="924" w:type="dxa"/>
            <w:tcBorders>
              <w:top w:val="single" w:sz="4" w:space="0" w:color="auto"/>
              <w:left w:val="single" w:sz="4" w:space="0" w:color="auto"/>
              <w:bottom w:val="single" w:sz="4" w:space="0" w:color="auto"/>
              <w:right w:val="single" w:sz="4" w:space="0" w:color="auto"/>
            </w:tcBorders>
            <w:vAlign w:val="center"/>
          </w:tcPr>
          <w:p w14:paraId="785F6D0B" w14:textId="77777777" w:rsidR="007968A6" w:rsidRPr="00C11E6F" w:rsidRDefault="007968A6" w:rsidP="001D343E">
            <w:pPr>
              <w:jc w:val="center"/>
              <w:rPr>
                <w:sz w:val="20"/>
              </w:rPr>
            </w:pPr>
            <w:r w:rsidRPr="00C11E6F">
              <w:rPr>
                <w:sz w:val="20"/>
              </w:rPr>
              <w:t>150</w:t>
            </w:r>
          </w:p>
        </w:tc>
      </w:tr>
      <w:tr w:rsidR="007968A6" w:rsidRPr="00C11E6F" w14:paraId="2D6218F2" w14:textId="77777777" w:rsidTr="00854771">
        <w:trPr>
          <w:gridAfter w:val="1"/>
          <w:wAfter w:w="12" w:type="dxa"/>
          <w:cantSplit/>
          <w:trHeight w:val="57"/>
        </w:trPr>
        <w:tc>
          <w:tcPr>
            <w:tcW w:w="694" w:type="dxa"/>
            <w:vMerge/>
            <w:tcBorders>
              <w:left w:val="single" w:sz="4" w:space="0" w:color="auto"/>
              <w:bottom w:val="single" w:sz="4" w:space="0" w:color="auto"/>
              <w:right w:val="single" w:sz="4" w:space="0" w:color="auto"/>
            </w:tcBorders>
            <w:vAlign w:val="center"/>
          </w:tcPr>
          <w:p w14:paraId="62BE784F" w14:textId="77777777" w:rsidR="007968A6" w:rsidRPr="00C11E6F" w:rsidRDefault="007968A6" w:rsidP="007968A6">
            <w:pPr>
              <w:jc w:val="center"/>
              <w:rPr>
                <w:sz w:val="20"/>
                <w:lang w:eastAsia="lt-LT"/>
              </w:rPr>
            </w:pPr>
          </w:p>
        </w:tc>
        <w:tc>
          <w:tcPr>
            <w:tcW w:w="5427" w:type="dxa"/>
            <w:vMerge/>
            <w:tcBorders>
              <w:left w:val="single" w:sz="4" w:space="0" w:color="auto"/>
              <w:bottom w:val="single" w:sz="4" w:space="0" w:color="auto"/>
              <w:right w:val="single" w:sz="4" w:space="0" w:color="auto"/>
            </w:tcBorders>
            <w:vAlign w:val="center"/>
          </w:tcPr>
          <w:p w14:paraId="401A6D1B" w14:textId="77777777" w:rsidR="007968A6" w:rsidRPr="00C11E6F" w:rsidRDefault="007968A6" w:rsidP="007968A6">
            <w:pPr>
              <w:jc w:val="center"/>
              <w:rPr>
                <w:sz w:val="20"/>
                <w:lang w:eastAsia="lt-LT"/>
              </w:rPr>
            </w:pPr>
          </w:p>
        </w:tc>
        <w:tc>
          <w:tcPr>
            <w:tcW w:w="3124" w:type="dxa"/>
            <w:vMerge/>
            <w:tcBorders>
              <w:left w:val="single" w:sz="4" w:space="0" w:color="auto"/>
              <w:bottom w:val="single" w:sz="4" w:space="0" w:color="auto"/>
              <w:right w:val="single" w:sz="4" w:space="0" w:color="auto"/>
            </w:tcBorders>
            <w:vAlign w:val="center"/>
          </w:tcPr>
          <w:p w14:paraId="50D868B1" w14:textId="77777777" w:rsidR="007968A6" w:rsidRPr="00C11E6F" w:rsidRDefault="007968A6" w:rsidP="007968A6">
            <w:pPr>
              <w:jc w:val="center"/>
              <w:rPr>
                <w:sz w:val="20"/>
                <w:lang w:eastAsia="lt-LT"/>
              </w:rPr>
            </w:pPr>
          </w:p>
        </w:tc>
        <w:tc>
          <w:tcPr>
            <w:tcW w:w="593" w:type="dxa"/>
            <w:vMerge/>
            <w:tcBorders>
              <w:left w:val="single" w:sz="4" w:space="0" w:color="auto"/>
              <w:bottom w:val="single" w:sz="4" w:space="0" w:color="auto"/>
              <w:right w:val="single" w:sz="4" w:space="0" w:color="auto"/>
            </w:tcBorders>
            <w:vAlign w:val="center"/>
          </w:tcPr>
          <w:p w14:paraId="19353DDF" w14:textId="77777777" w:rsidR="007968A6" w:rsidRPr="00C11E6F" w:rsidRDefault="007968A6" w:rsidP="007968A6">
            <w:pPr>
              <w:jc w:val="center"/>
              <w:rPr>
                <w:sz w:val="20"/>
                <w:lang w:eastAsia="lt-LT"/>
              </w:rPr>
            </w:pPr>
          </w:p>
        </w:tc>
        <w:tc>
          <w:tcPr>
            <w:tcW w:w="970" w:type="dxa"/>
            <w:vMerge/>
            <w:tcBorders>
              <w:left w:val="single" w:sz="4" w:space="0" w:color="auto"/>
              <w:bottom w:val="single" w:sz="4" w:space="0" w:color="auto"/>
              <w:right w:val="single" w:sz="4" w:space="0" w:color="auto"/>
            </w:tcBorders>
            <w:vAlign w:val="center"/>
          </w:tcPr>
          <w:p w14:paraId="2A93593F" w14:textId="77777777" w:rsidR="007968A6" w:rsidRPr="00C11E6F" w:rsidRDefault="007968A6" w:rsidP="007968A6">
            <w:pPr>
              <w:jc w:val="center"/>
              <w:rPr>
                <w:sz w:val="20"/>
                <w:lang w:eastAsia="lt-LT"/>
              </w:rPr>
            </w:pPr>
          </w:p>
        </w:tc>
        <w:tc>
          <w:tcPr>
            <w:tcW w:w="1661" w:type="dxa"/>
            <w:tcBorders>
              <w:top w:val="single" w:sz="4" w:space="0" w:color="auto"/>
              <w:left w:val="single" w:sz="4" w:space="0" w:color="auto"/>
              <w:bottom w:val="single" w:sz="4" w:space="0" w:color="auto"/>
              <w:right w:val="single" w:sz="4" w:space="0" w:color="auto"/>
            </w:tcBorders>
            <w:vAlign w:val="center"/>
          </w:tcPr>
          <w:p w14:paraId="71D3996E" w14:textId="77777777" w:rsidR="007968A6" w:rsidRPr="00C11E6F" w:rsidRDefault="007968A6" w:rsidP="007968A6">
            <w:pPr>
              <w:jc w:val="center"/>
              <w:rPr>
                <w:sz w:val="20"/>
              </w:rPr>
            </w:pPr>
            <w:r w:rsidRPr="00C11E6F">
              <w:rPr>
                <w:sz w:val="20"/>
              </w:rPr>
              <w:t>Naftos produktai</w:t>
            </w:r>
          </w:p>
        </w:tc>
        <w:tc>
          <w:tcPr>
            <w:tcW w:w="893" w:type="dxa"/>
            <w:tcBorders>
              <w:top w:val="single" w:sz="4" w:space="0" w:color="auto"/>
              <w:left w:val="single" w:sz="4" w:space="0" w:color="auto"/>
              <w:bottom w:val="single" w:sz="4" w:space="0" w:color="auto"/>
              <w:right w:val="single" w:sz="4" w:space="0" w:color="auto"/>
            </w:tcBorders>
            <w:vAlign w:val="center"/>
          </w:tcPr>
          <w:p w14:paraId="5DB1FF1B" w14:textId="77777777" w:rsidR="007968A6" w:rsidRPr="00C11E6F" w:rsidRDefault="007968A6" w:rsidP="007968A6">
            <w:pPr>
              <w:jc w:val="center"/>
              <w:rPr>
                <w:sz w:val="20"/>
              </w:rPr>
            </w:pPr>
            <w:r w:rsidRPr="00C11E6F">
              <w:rPr>
                <w:sz w:val="20"/>
              </w:rPr>
              <w:t>mg/l</w:t>
            </w:r>
          </w:p>
        </w:tc>
        <w:tc>
          <w:tcPr>
            <w:tcW w:w="924" w:type="dxa"/>
            <w:tcBorders>
              <w:top w:val="single" w:sz="4" w:space="0" w:color="auto"/>
              <w:left w:val="single" w:sz="4" w:space="0" w:color="auto"/>
              <w:bottom w:val="single" w:sz="4" w:space="0" w:color="auto"/>
              <w:right w:val="single" w:sz="4" w:space="0" w:color="auto"/>
            </w:tcBorders>
            <w:vAlign w:val="center"/>
          </w:tcPr>
          <w:p w14:paraId="10948940" w14:textId="77777777" w:rsidR="007968A6" w:rsidRPr="00C11E6F" w:rsidRDefault="007968A6" w:rsidP="001D343E">
            <w:pPr>
              <w:jc w:val="center"/>
              <w:rPr>
                <w:sz w:val="20"/>
              </w:rPr>
            </w:pPr>
            <w:r w:rsidRPr="00C11E6F">
              <w:rPr>
                <w:sz w:val="20"/>
              </w:rPr>
              <w:t>10</w:t>
            </w:r>
          </w:p>
        </w:tc>
      </w:tr>
    </w:tbl>
    <w:p w14:paraId="2763B456" w14:textId="77777777" w:rsidR="007968A6" w:rsidRPr="00C11E6F" w:rsidRDefault="007968A6">
      <w:pPr>
        <w:ind w:firstLine="567"/>
        <w:jc w:val="both"/>
        <w:rPr>
          <w:sz w:val="18"/>
          <w:szCs w:val="24"/>
          <w:lang w:eastAsia="lt-LT"/>
        </w:rPr>
      </w:pPr>
    </w:p>
    <w:p w14:paraId="370A1877" w14:textId="03001DB8" w:rsidR="0041176A" w:rsidRPr="00C11E6F" w:rsidRDefault="0041176A">
      <w:pPr>
        <w:ind w:firstLine="567"/>
        <w:jc w:val="both"/>
        <w:rPr>
          <w:b/>
          <w:sz w:val="22"/>
          <w:szCs w:val="24"/>
          <w:lang w:eastAsia="lt-LT"/>
        </w:rPr>
      </w:pPr>
    </w:p>
    <w:p w14:paraId="3680D6E3" w14:textId="77777777" w:rsidR="00CD21DC" w:rsidRPr="00C11E6F" w:rsidRDefault="00CD21DC">
      <w:pPr>
        <w:ind w:firstLine="567"/>
        <w:jc w:val="both"/>
        <w:rPr>
          <w:b/>
          <w:sz w:val="22"/>
          <w:szCs w:val="24"/>
          <w:lang w:eastAsia="lt-LT"/>
        </w:rPr>
      </w:pPr>
    </w:p>
    <w:p w14:paraId="1959632D" w14:textId="77777777" w:rsidR="0081348D" w:rsidRPr="00C11E6F" w:rsidRDefault="007D3E34">
      <w:pPr>
        <w:ind w:firstLine="567"/>
        <w:jc w:val="both"/>
        <w:rPr>
          <w:b/>
          <w:sz w:val="22"/>
          <w:szCs w:val="24"/>
          <w:lang w:eastAsia="lt-LT"/>
        </w:rPr>
      </w:pPr>
      <w:r w:rsidRPr="00C11E6F">
        <w:rPr>
          <w:b/>
          <w:sz w:val="22"/>
          <w:szCs w:val="24"/>
          <w:lang w:eastAsia="lt-LT"/>
        </w:rPr>
        <w:t xml:space="preserve">17 lentelė. Duomenys apie nuotekų šaltinius ir / arba </w:t>
      </w:r>
      <w:proofErr w:type="spellStart"/>
      <w:r w:rsidRPr="00C11E6F">
        <w:rPr>
          <w:b/>
          <w:sz w:val="22"/>
          <w:szCs w:val="24"/>
          <w:lang w:eastAsia="lt-LT"/>
        </w:rPr>
        <w:t>išleistuvus</w:t>
      </w:r>
      <w:proofErr w:type="spellEnd"/>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016"/>
        <w:gridCol w:w="4110"/>
        <w:gridCol w:w="2268"/>
        <w:gridCol w:w="2520"/>
        <w:gridCol w:w="1222"/>
        <w:gridCol w:w="992"/>
      </w:tblGrid>
      <w:tr w:rsidR="001218AB" w:rsidRPr="00C11E6F" w14:paraId="5E9F1942" w14:textId="77777777" w:rsidTr="00854771">
        <w:trPr>
          <w:cantSplit/>
          <w:trHeight w:hRule="exact" w:val="791"/>
        </w:trPr>
        <w:tc>
          <w:tcPr>
            <w:tcW w:w="7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E75F0" w14:textId="77777777" w:rsidR="001218AB" w:rsidRPr="00C11E6F" w:rsidRDefault="001218AB">
            <w:pPr>
              <w:jc w:val="center"/>
              <w:rPr>
                <w:sz w:val="20"/>
                <w:vertAlign w:val="superscript"/>
                <w:lang w:eastAsia="lt-LT"/>
              </w:rPr>
            </w:pPr>
            <w:r w:rsidRPr="00C11E6F">
              <w:rPr>
                <w:sz w:val="20"/>
                <w:lang w:eastAsia="lt-LT"/>
              </w:rPr>
              <w:t>Eil. Nr.</w:t>
            </w:r>
            <w:r w:rsidRPr="00C11E6F">
              <w:rPr>
                <w:sz w:val="20"/>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F41B2" w14:textId="77777777" w:rsidR="001218AB" w:rsidRPr="00C11E6F" w:rsidRDefault="001218AB">
            <w:pPr>
              <w:jc w:val="center"/>
              <w:rPr>
                <w:sz w:val="20"/>
                <w:vertAlign w:val="superscript"/>
                <w:lang w:eastAsia="lt-LT"/>
              </w:rPr>
            </w:pPr>
            <w:r w:rsidRPr="00C11E6F">
              <w:rPr>
                <w:sz w:val="20"/>
                <w:lang w:eastAsia="lt-LT"/>
              </w:rPr>
              <w:t>Koordinatės</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80468" w14:textId="77777777" w:rsidR="001218AB" w:rsidRPr="00C11E6F" w:rsidRDefault="001218AB">
            <w:pPr>
              <w:jc w:val="center"/>
              <w:rPr>
                <w:sz w:val="20"/>
                <w:vertAlign w:val="superscript"/>
                <w:lang w:eastAsia="lt-LT"/>
              </w:rPr>
            </w:pPr>
            <w:r w:rsidRPr="00C11E6F">
              <w:rPr>
                <w:sz w:val="20"/>
                <w:lang w:eastAsia="lt-LT"/>
              </w:rPr>
              <w:t xml:space="preserve">Priimtuvo numeris </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DF335" w14:textId="77777777" w:rsidR="001218AB" w:rsidRPr="00C11E6F" w:rsidRDefault="001218AB">
            <w:pPr>
              <w:jc w:val="center"/>
              <w:rPr>
                <w:sz w:val="20"/>
                <w:vertAlign w:val="superscript"/>
                <w:lang w:eastAsia="lt-LT"/>
              </w:rPr>
            </w:pPr>
            <w:r w:rsidRPr="00C11E6F">
              <w:rPr>
                <w:sz w:val="20"/>
                <w:lang w:eastAsia="lt-LT"/>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80188" w14:textId="77777777" w:rsidR="001218AB" w:rsidRPr="00C11E6F" w:rsidRDefault="001218AB">
            <w:pPr>
              <w:jc w:val="center"/>
              <w:rPr>
                <w:sz w:val="20"/>
                <w:vertAlign w:val="superscript"/>
                <w:lang w:eastAsia="lt-LT"/>
              </w:rPr>
            </w:pPr>
            <w:proofErr w:type="spellStart"/>
            <w:r w:rsidRPr="00C11E6F">
              <w:rPr>
                <w:sz w:val="20"/>
                <w:lang w:eastAsia="lt-LT"/>
              </w:rPr>
              <w:t>Išleistuvo</w:t>
            </w:r>
            <w:proofErr w:type="spellEnd"/>
            <w:r w:rsidRPr="00C11E6F">
              <w:rPr>
                <w:sz w:val="20"/>
                <w:lang w:eastAsia="lt-LT"/>
              </w:rPr>
              <w:t xml:space="preserve">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FB0F9" w14:textId="77777777" w:rsidR="001218AB" w:rsidRPr="00C11E6F" w:rsidRDefault="001218AB">
            <w:pPr>
              <w:jc w:val="center"/>
              <w:rPr>
                <w:sz w:val="20"/>
                <w:vertAlign w:val="superscript"/>
                <w:lang w:eastAsia="lt-LT"/>
              </w:rPr>
            </w:pPr>
            <w:proofErr w:type="spellStart"/>
            <w:r w:rsidRPr="00C11E6F">
              <w:rPr>
                <w:sz w:val="20"/>
                <w:lang w:eastAsia="lt-LT"/>
              </w:rPr>
              <w:t>Išleistuvo</w:t>
            </w:r>
            <w:proofErr w:type="spellEnd"/>
            <w:r w:rsidRPr="00C11E6F">
              <w:rPr>
                <w:sz w:val="20"/>
                <w:lang w:eastAsia="lt-LT"/>
              </w:rPr>
              <w:t xml:space="preserve"> vietos aprašymas </w:t>
            </w:r>
          </w:p>
        </w:tc>
        <w:tc>
          <w:tcPr>
            <w:tcW w:w="2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50FE2" w14:textId="4C04AC0C" w:rsidR="001218AB" w:rsidRPr="00C11E6F" w:rsidRDefault="001218AB">
            <w:pPr>
              <w:jc w:val="center"/>
              <w:rPr>
                <w:sz w:val="20"/>
                <w:vertAlign w:val="superscript"/>
                <w:lang w:eastAsia="lt-LT"/>
              </w:rPr>
            </w:pPr>
            <w:r w:rsidRPr="00C11E6F">
              <w:rPr>
                <w:sz w:val="20"/>
                <w:lang w:eastAsia="lt-LT"/>
              </w:rPr>
              <w:t>Numatomas išleisti didžiausias nuotekų kiekis</w:t>
            </w:r>
            <w:r w:rsidR="0033545E" w:rsidRPr="00C11E6F">
              <w:rPr>
                <w:sz w:val="20"/>
                <w:lang w:eastAsia="lt-LT"/>
              </w:rPr>
              <w:t>*</w:t>
            </w:r>
          </w:p>
        </w:tc>
      </w:tr>
      <w:tr w:rsidR="001218AB" w:rsidRPr="00C11E6F" w14:paraId="79164E0B" w14:textId="77777777" w:rsidTr="00854771">
        <w:trPr>
          <w:cantSplit/>
        </w:trPr>
        <w:tc>
          <w:tcPr>
            <w:tcW w:w="7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8CFBF" w14:textId="77777777" w:rsidR="001218AB" w:rsidRPr="00C11E6F" w:rsidRDefault="001218AB">
            <w:pPr>
              <w:jc w:val="center"/>
              <w:rPr>
                <w:sz w:val="20"/>
                <w:lang w:eastAsia="lt-LT"/>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692E7" w14:textId="77777777" w:rsidR="001218AB" w:rsidRPr="00C11E6F" w:rsidRDefault="001218AB">
            <w:pPr>
              <w:jc w:val="center"/>
              <w:rPr>
                <w:sz w:val="20"/>
                <w:lang w:eastAsia="lt-LT"/>
              </w:rPr>
            </w:pPr>
          </w:p>
        </w:tc>
        <w:tc>
          <w:tcPr>
            <w:tcW w:w="10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E6A75" w14:textId="77777777" w:rsidR="001218AB" w:rsidRPr="00C11E6F" w:rsidRDefault="001218AB">
            <w:pPr>
              <w:jc w:val="center"/>
              <w:rPr>
                <w:sz w:val="20"/>
                <w:lang w:eastAsia="lt-LT"/>
              </w:rPr>
            </w:pPr>
          </w:p>
        </w:tc>
        <w:tc>
          <w:tcPr>
            <w:tcW w:w="41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6C95F" w14:textId="77777777" w:rsidR="001218AB" w:rsidRPr="00C11E6F" w:rsidRDefault="001218AB">
            <w:pPr>
              <w:jc w:val="center"/>
              <w:rPr>
                <w:sz w:val="20"/>
                <w:lang w:eastAsia="lt-LT"/>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80432" w14:textId="77777777" w:rsidR="001218AB" w:rsidRPr="00C11E6F" w:rsidRDefault="001218AB">
            <w:pPr>
              <w:jc w:val="center"/>
              <w:rPr>
                <w:sz w:val="20"/>
                <w:lang w:eastAsia="lt-LT"/>
              </w:rPr>
            </w:pPr>
          </w:p>
        </w:tc>
        <w:tc>
          <w:tcPr>
            <w:tcW w:w="25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5E555" w14:textId="77777777" w:rsidR="001218AB" w:rsidRPr="00C11E6F" w:rsidRDefault="001218AB">
            <w:pPr>
              <w:jc w:val="center"/>
              <w:rPr>
                <w:sz w:val="20"/>
                <w:lang w:eastAsia="lt-LT"/>
              </w:rPr>
            </w:pP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BA867" w14:textId="77777777" w:rsidR="001218AB" w:rsidRPr="00C11E6F" w:rsidRDefault="001218AB">
            <w:pPr>
              <w:jc w:val="center"/>
              <w:rPr>
                <w:sz w:val="20"/>
                <w:lang w:eastAsia="lt-LT"/>
              </w:rPr>
            </w:pPr>
            <w:r w:rsidRPr="00C11E6F">
              <w:rPr>
                <w:sz w:val="20"/>
                <w:lang w:eastAsia="lt-LT"/>
              </w:rPr>
              <w:t>m</w:t>
            </w:r>
            <w:r w:rsidRPr="00C11E6F">
              <w:rPr>
                <w:sz w:val="20"/>
                <w:vertAlign w:val="superscript"/>
                <w:lang w:eastAsia="lt-LT"/>
              </w:rPr>
              <w:t>3</w:t>
            </w:r>
            <w:r w:rsidRPr="00C11E6F">
              <w:rPr>
                <w:sz w:val="20"/>
                <w:lang w:eastAsia="lt-LT"/>
              </w:rPr>
              <w:t>/d.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82592" w14:textId="77777777" w:rsidR="001218AB" w:rsidRPr="00C11E6F" w:rsidRDefault="001218AB">
            <w:pPr>
              <w:jc w:val="center"/>
              <w:rPr>
                <w:sz w:val="20"/>
                <w:lang w:eastAsia="lt-LT"/>
              </w:rPr>
            </w:pPr>
            <w:r w:rsidRPr="00C11E6F">
              <w:rPr>
                <w:sz w:val="20"/>
                <w:lang w:eastAsia="lt-LT"/>
              </w:rPr>
              <w:t>m</w:t>
            </w:r>
            <w:r w:rsidRPr="00C11E6F">
              <w:rPr>
                <w:sz w:val="20"/>
                <w:vertAlign w:val="superscript"/>
                <w:lang w:eastAsia="lt-LT"/>
              </w:rPr>
              <w:t>3</w:t>
            </w:r>
            <w:r w:rsidRPr="00C11E6F">
              <w:rPr>
                <w:sz w:val="20"/>
                <w:lang w:eastAsia="lt-LT"/>
              </w:rPr>
              <w:t>/m.</w:t>
            </w:r>
          </w:p>
        </w:tc>
      </w:tr>
      <w:tr w:rsidR="001218AB" w:rsidRPr="00C11E6F" w14:paraId="520DEC2C" w14:textId="77777777" w:rsidTr="00854771">
        <w:trPr>
          <w:cantSplit/>
          <w:trHeight w:val="134"/>
        </w:trPr>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CED6F" w14:textId="77777777" w:rsidR="001218AB" w:rsidRPr="00C11E6F" w:rsidRDefault="001218AB">
            <w:pPr>
              <w:jc w:val="center"/>
              <w:rPr>
                <w:sz w:val="20"/>
                <w:lang w:eastAsia="lt-LT"/>
              </w:rPr>
            </w:pPr>
            <w:r w:rsidRPr="00C11E6F">
              <w:rPr>
                <w:sz w:val="20"/>
                <w:lang w:eastAsia="lt-LT"/>
              </w:rPr>
              <w:t>1</w:t>
            </w:r>
          </w:p>
        </w:tc>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DBBD3" w14:textId="77777777" w:rsidR="001218AB" w:rsidRPr="00C11E6F" w:rsidRDefault="001218AB">
            <w:pPr>
              <w:jc w:val="center"/>
              <w:rPr>
                <w:sz w:val="20"/>
                <w:lang w:eastAsia="lt-LT"/>
              </w:rPr>
            </w:pPr>
            <w:r w:rsidRPr="00C11E6F">
              <w:rPr>
                <w:sz w:val="20"/>
                <w:lang w:eastAsia="lt-LT"/>
              </w:rPr>
              <w:t>2</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B7B33" w14:textId="77777777" w:rsidR="001218AB" w:rsidRPr="00C11E6F" w:rsidRDefault="001218AB">
            <w:pPr>
              <w:jc w:val="center"/>
              <w:rPr>
                <w:sz w:val="20"/>
                <w:lang w:eastAsia="lt-LT"/>
              </w:rPr>
            </w:pPr>
            <w:r w:rsidRPr="00C11E6F">
              <w:rPr>
                <w:sz w:val="20"/>
                <w:lang w:eastAsia="lt-LT"/>
              </w:rPr>
              <w:t>3</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21C6F" w14:textId="77777777" w:rsidR="001218AB" w:rsidRPr="00C11E6F" w:rsidRDefault="001218AB">
            <w:pPr>
              <w:jc w:val="center"/>
              <w:rPr>
                <w:sz w:val="20"/>
                <w:lang w:eastAsia="lt-LT"/>
              </w:rPr>
            </w:pPr>
            <w:r w:rsidRPr="00C11E6F">
              <w:rPr>
                <w:sz w:val="20"/>
                <w:lang w:eastAsia="lt-LT"/>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99E0D" w14:textId="77777777" w:rsidR="001218AB" w:rsidRPr="00C11E6F" w:rsidRDefault="001218AB">
            <w:pPr>
              <w:jc w:val="center"/>
              <w:rPr>
                <w:sz w:val="20"/>
                <w:lang w:eastAsia="lt-LT"/>
              </w:rPr>
            </w:pPr>
            <w:r w:rsidRPr="00C11E6F">
              <w:rPr>
                <w:sz w:val="20"/>
                <w:lang w:eastAsia="lt-LT"/>
              </w:rPr>
              <w:t>5</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11663" w14:textId="77777777" w:rsidR="001218AB" w:rsidRPr="00C11E6F" w:rsidRDefault="001218AB">
            <w:pPr>
              <w:jc w:val="center"/>
              <w:rPr>
                <w:sz w:val="20"/>
                <w:lang w:eastAsia="lt-LT"/>
              </w:rPr>
            </w:pPr>
            <w:r w:rsidRPr="00C11E6F">
              <w:rPr>
                <w:sz w:val="20"/>
                <w:lang w:eastAsia="lt-LT"/>
              </w:rPr>
              <w:t>6</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C09C" w14:textId="77777777" w:rsidR="001218AB" w:rsidRPr="00C11E6F" w:rsidRDefault="001218AB">
            <w:pPr>
              <w:jc w:val="center"/>
              <w:rPr>
                <w:sz w:val="20"/>
                <w:lang w:eastAsia="lt-LT"/>
              </w:rPr>
            </w:pPr>
            <w:r w:rsidRPr="00C11E6F">
              <w:rPr>
                <w:sz w:val="20"/>
                <w:lang w:eastAsia="lt-LT"/>
              </w:rPr>
              <w:t>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E090D" w14:textId="77777777" w:rsidR="001218AB" w:rsidRPr="00C11E6F" w:rsidRDefault="001218AB">
            <w:pPr>
              <w:jc w:val="center"/>
              <w:rPr>
                <w:sz w:val="20"/>
                <w:lang w:eastAsia="lt-LT"/>
              </w:rPr>
            </w:pPr>
            <w:r w:rsidRPr="00C11E6F">
              <w:rPr>
                <w:sz w:val="20"/>
                <w:lang w:eastAsia="lt-LT"/>
              </w:rPr>
              <w:t>8</w:t>
            </w:r>
          </w:p>
        </w:tc>
      </w:tr>
      <w:tr w:rsidR="001218AB" w:rsidRPr="00C11E6F" w14:paraId="699D21AC" w14:textId="77777777" w:rsidTr="001218A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B2A3384" w14:textId="77777777" w:rsidR="001218AB" w:rsidRPr="00C11E6F" w:rsidRDefault="001218AB" w:rsidP="001218AB">
            <w:pPr>
              <w:jc w:val="center"/>
              <w:rPr>
                <w:sz w:val="20"/>
              </w:rPr>
            </w:pPr>
            <w:r w:rsidRPr="00C11E6F">
              <w:rPr>
                <w:sz w:val="20"/>
              </w:rPr>
              <w:t>F-1</w:t>
            </w:r>
          </w:p>
        </w:tc>
        <w:tc>
          <w:tcPr>
            <w:tcW w:w="1441" w:type="dxa"/>
            <w:tcBorders>
              <w:top w:val="single" w:sz="4" w:space="0" w:color="auto"/>
              <w:left w:val="single" w:sz="4" w:space="0" w:color="auto"/>
              <w:bottom w:val="single" w:sz="4" w:space="0" w:color="auto"/>
              <w:right w:val="single" w:sz="4" w:space="0" w:color="auto"/>
            </w:tcBorders>
            <w:vAlign w:val="center"/>
          </w:tcPr>
          <w:p w14:paraId="1D073F7F"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x=456856</w:t>
            </w:r>
          </w:p>
          <w:p w14:paraId="3A1BBE62"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y=6197617</w:t>
            </w:r>
          </w:p>
        </w:tc>
        <w:tc>
          <w:tcPr>
            <w:tcW w:w="1016" w:type="dxa"/>
            <w:tcBorders>
              <w:top w:val="single" w:sz="4" w:space="0" w:color="auto"/>
              <w:left w:val="single" w:sz="4" w:space="0" w:color="auto"/>
              <w:bottom w:val="single" w:sz="4" w:space="0" w:color="auto"/>
              <w:right w:val="single" w:sz="4" w:space="0" w:color="auto"/>
            </w:tcBorders>
            <w:vAlign w:val="center"/>
          </w:tcPr>
          <w:p w14:paraId="556387DF" w14:textId="77777777" w:rsidR="001218AB" w:rsidRPr="00C11E6F" w:rsidRDefault="001218AB" w:rsidP="001218AB">
            <w:pPr>
              <w:jc w:val="center"/>
              <w:rPr>
                <w:sz w:val="20"/>
              </w:rPr>
            </w:pPr>
            <w:r w:rsidRPr="00C11E6F">
              <w:rPr>
                <w:sz w:val="20"/>
              </w:rPr>
              <w:t>F-1</w:t>
            </w:r>
          </w:p>
        </w:tc>
        <w:tc>
          <w:tcPr>
            <w:tcW w:w="4110" w:type="dxa"/>
            <w:tcBorders>
              <w:top w:val="single" w:sz="4" w:space="0" w:color="auto"/>
              <w:left w:val="single" w:sz="4" w:space="0" w:color="auto"/>
              <w:bottom w:val="single" w:sz="4" w:space="0" w:color="auto"/>
              <w:right w:val="single" w:sz="4" w:space="0" w:color="auto"/>
            </w:tcBorders>
            <w:vAlign w:val="center"/>
          </w:tcPr>
          <w:p w14:paraId="666060C8" w14:textId="2FA79641" w:rsidR="001218AB" w:rsidRPr="00C11E6F" w:rsidRDefault="00F7690F" w:rsidP="00E76C80">
            <w:pPr>
              <w:jc w:val="center"/>
              <w:rPr>
                <w:sz w:val="20"/>
              </w:rPr>
            </w:pPr>
            <w:r w:rsidRPr="00C11E6F">
              <w:rPr>
                <w:sz w:val="20"/>
              </w:rPr>
              <w:t>Technologinės/gamybinės ir b</w:t>
            </w:r>
            <w:r w:rsidR="001218AB" w:rsidRPr="00C11E6F">
              <w:rPr>
                <w:sz w:val="20"/>
              </w:rPr>
              <w:t>uitinės nuotekos (iš pastatų Pramonės g.10), lietaus nuotekos nuo degalinės (</w:t>
            </w:r>
            <w:smartTag w:uri="urn:schemas-microsoft-com:office:smarttags" w:element="metricconverter">
              <w:smartTagPr>
                <w:attr w:name="ProductID" w:val="0,04 ha"/>
              </w:smartTagPr>
              <w:r w:rsidR="001218AB" w:rsidRPr="00C11E6F">
                <w:rPr>
                  <w:sz w:val="20"/>
                </w:rPr>
                <w:t>0,04 ha</w:t>
              </w:r>
            </w:smartTag>
            <w:r w:rsidR="001218AB" w:rsidRPr="00C11E6F">
              <w:rPr>
                <w:sz w:val="20"/>
              </w:rPr>
              <w:t xml:space="preserve">) ir mazuto ūkio estakados, </w:t>
            </w:r>
            <w:r w:rsidR="00E76C80" w:rsidRPr="00C11E6F">
              <w:rPr>
                <w:sz w:val="20"/>
              </w:rPr>
              <w:t xml:space="preserve">katilinės </w:t>
            </w:r>
            <w:r w:rsidR="001218AB" w:rsidRPr="00C11E6F">
              <w:rPr>
                <w:sz w:val="20"/>
              </w:rPr>
              <w:t xml:space="preserve">gamybinės </w:t>
            </w:r>
            <w:r w:rsidR="00E76C80" w:rsidRPr="00C11E6F">
              <w:rPr>
                <w:sz w:val="20"/>
              </w:rPr>
              <w:t>nuotekos</w:t>
            </w:r>
          </w:p>
        </w:tc>
        <w:tc>
          <w:tcPr>
            <w:tcW w:w="2268" w:type="dxa"/>
            <w:tcBorders>
              <w:top w:val="single" w:sz="4" w:space="0" w:color="auto"/>
              <w:left w:val="single" w:sz="4" w:space="0" w:color="auto"/>
              <w:bottom w:val="single" w:sz="4" w:space="0" w:color="auto"/>
              <w:right w:val="single" w:sz="4" w:space="0" w:color="auto"/>
            </w:tcBorders>
            <w:vAlign w:val="center"/>
          </w:tcPr>
          <w:p w14:paraId="1A6DD2A4" w14:textId="77777777" w:rsidR="001218AB" w:rsidRPr="00C11E6F" w:rsidRDefault="001218AB" w:rsidP="001218AB">
            <w:pPr>
              <w:jc w:val="center"/>
              <w:rPr>
                <w:sz w:val="20"/>
              </w:rPr>
            </w:pPr>
            <w:proofErr w:type="spellStart"/>
            <w:r w:rsidRPr="00C11E6F">
              <w:rPr>
                <w:sz w:val="20"/>
              </w:rPr>
              <w:t>Išleistuvas</w:t>
            </w:r>
            <w:proofErr w:type="spellEnd"/>
            <w:r w:rsidRPr="00C11E6F">
              <w:rPr>
                <w:sz w:val="20"/>
              </w:rPr>
              <w:t xml:space="preserve"> į kanalizacijos tinklus Nr. F-1</w:t>
            </w:r>
          </w:p>
        </w:tc>
        <w:tc>
          <w:tcPr>
            <w:tcW w:w="2520" w:type="dxa"/>
            <w:tcBorders>
              <w:top w:val="single" w:sz="4" w:space="0" w:color="auto"/>
              <w:left w:val="single" w:sz="4" w:space="0" w:color="auto"/>
              <w:bottom w:val="single" w:sz="4" w:space="0" w:color="auto"/>
              <w:right w:val="single" w:sz="4" w:space="0" w:color="auto"/>
            </w:tcBorders>
            <w:vAlign w:val="center"/>
          </w:tcPr>
          <w:p w14:paraId="0236AC55" w14:textId="77777777" w:rsidR="001218AB" w:rsidRPr="00C11E6F" w:rsidRDefault="001218AB" w:rsidP="001218AB">
            <w:pPr>
              <w:jc w:val="center"/>
              <w:rPr>
                <w:sz w:val="20"/>
              </w:rPr>
            </w:pPr>
            <w:r w:rsidRPr="00C11E6F">
              <w:rPr>
                <w:sz w:val="20"/>
              </w:rPr>
              <w:t>Įvažiavimas į įmonės teritoriją Pramonės g. 10</w:t>
            </w:r>
          </w:p>
        </w:tc>
        <w:tc>
          <w:tcPr>
            <w:tcW w:w="1222" w:type="dxa"/>
            <w:tcBorders>
              <w:top w:val="single" w:sz="4" w:space="0" w:color="auto"/>
              <w:left w:val="single" w:sz="4" w:space="0" w:color="auto"/>
              <w:bottom w:val="single" w:sz="4" w:space="0" w:color="auto"/>
              <w:right w:val="single" w:sz="4" w:space="0" w:color="auto"/>
            </w:tcBorders>
            <w:vAlign w:val="center"/>
          </w:tcPr>
          <w:p w14:paraId="067DE8B0" w14:textId="77777777" w:rsidR="001218AB" w:rsidRPr="00C11E6F" w:rsidRDefault="00F7690F" w:rsidP="001218AB">
            <w:pPr>
              <w:pStyle w:val="Pagrindiniotekstotrauka"/>
              <w:widowControl/>
              <w:spacing w:line="240" w:lineRule="auto"/>
              <w:ind w:left="-42"/>
              <w:jc w:val="center"/>
              <w:rPr>
                <w:sz w:val="20"/>
                <w:lang w:val="lt-LT"/>
              </w:rPr>
            </w:pPr>
            <w:r w:rsidRPr="00C11E6F">
              <w:rPr>
                <w:sz w:val="20"/>
                <w:lang w:val="lt-LT"/>
              </w:rPr>
              <w:t>200</w:t>
            </w:r>
          </w:p>
        </w:tc>
        <w:tc>
          <w:tcPr>
            <w:tcW w:w="992" w:type="dxa"/>
            <w:tcBorders>
              <w:top w:val="single" w:sz="4" w:space="0" w:color="auto"/>
              <w:left w:val="single" w:sz="4" w:space="0" w:color="auto"/>
              <w:bottom w:val="single" w:sz="4" w:space="0" w:color="auto"/>
              <w:right w:val="single" w:sz="4" w:space="0" w:color="auto"/>
            </w:tcBorders>
            <w:vAlign w:val="center"/>
          </w:tcPr>
          <w:p w14:paraId="27545712" w14:textId="77777777" w:rsidR="001218AB" w:rsidRPr="00C11E6F" w:rsidRDefault="00F7690F" w:rsidP="001218AB">
            <w:pPr>
              <w:pStyle w:val="Pagrindiniotekstotrauka"/>
              <w:widowControl/>
              <w:spacing w:line="240" w:lineRule="auto"/>
              <w:ind w:left="-79"/>
              <w:jc w:val="center"/>
              <w:rPr>
                <w:sz w:val="20"/>
                <w:lang w:val="lt-LT"/>
              </w:rPr>
            </w:pPr>
            <w:r w:rsidRPr="00C11E6F">
              <w:rPr>
                <w:sz w:val="20"/>
                <w:lang w:val="lt-LT"/>
              </w:rPr>
              <w:t>73000</w:t>
            </w:r>
          </w:p>
        </w:tc>
      </w:tr>
      <w:tr w:rsidR="001218AB" w:rsidRPr="00C11E6F" w14:paraId="30BBBD0B" w14:textId="77777777" w:rsidTr="001218A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C21B3C4"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F-2</w:t>
            </w:r>
          </w:p>
        </w:tc>
        <w:tc>
          <w:tcPr>
            <w:tcW w:w="1441" w:type="dxa"/>
            <w:tcBorders>
              <w:top w:val="single" w:sz="4" w:space="0" w:color="auto"/>
              <w:left w:val="single" w:sz="4" w:space="0" w:color="auto"/>
              <w:bottom w:val="single" w:sz="4" w:space="0" w:color="auto"/>
              <w:right w:val="single" w:sz="4" w:space="0" w:color="auto"/>
            </w:tcBorders>
            <w:vAlign w:val="center"/>
          </w:tcPr>
          <w:p w14:paraId="43FA3421"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x=456745, y=6197135</w:t>
            </w:r>
          </w:p>
        </w:tc>
        <w:tc>
          <w:tcPr>
            <w:tcW w:w="1016" w:type="dxa"/>
            <w:tcBorders>
              <w:top w:val="single" w:sz="4" w:space="0" w:color="auto"/>
              <w:left w:val="single" w:sz="4" w:space="0" w:color="auto"/>
              <w:bottom w:val="single" w:sz="4" w:space="0" w:color="auto"/>
              <w:right w:val="single" w:sz="4" w:space="0" w:color="auto"/>
            </w:tcBorders>
            <w:vAlign w:val="center"/>
          </w:tcPr>
          <w:p w14:paraId="70AEAC3A"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F-2</w:t>
            </w:r>
          </w:p>
        </w:tc>
        <w:tc>
          <w:tcPr>
            <w:tcW w:w="4110" w:type="dxa"/>
            <w:tcBorders>
              <w:top w:val="single" w:sz="4" w:space="0" w:color="auto"/>
              <w:left w:val="single" w:sz="4" w:space="0" w:color="auto"/>
              <w:bottom w:val="single" w:sz="4" w:space="0" w:color="auto"/>
              <w:right w:val="single" w:sz="4" w:space="0" w:color="auto"/>
            </w:tcBorders>
            <w:vAlign w:val="center"/>
          </w:tcPr>
          <w:p w14:paraId="78122FE4" w14:textId="77777777" w:rsidR="001218AB" w:rsidRPr="00C11E6F" w:rsidRDefault="00F7690F" w:rsidP="001218AB">
            <w:pPr>
              <w:jc w:val="center"/>
              <w:rPr>
                <w:sz w:val="20"/>
              </w:rPr>
            </w:pPr>
            <w:r w:rsidRPr="00C11E6F">
              <w:rPr>
                <w:sz w:val="20"/>
              </w:rPr>
              <w:t>Technologinės/gamybinės ir b</w:t>
            </w:r>
            <w:r w:rsidR="001218AB" w:rsidRPr="00C11E6F">
              <w:rPr>
                <w:sz w:val="20"/>
              </w:rPr>
              <w:t xml:space="preserve">uitinės nuotekos </w:t>
            </w:r>
          </w:p>
          <w:p w14:paraId="6CC443B9" w14:textId="77777777" w:rsidR="001218AB" w:rsidRPr="00C11E6F" w:rsidRDefault="001218AB" w:rsidP="001218AB">
            <w:pPr>
              <w:jc w:val="center"/>
              <w:rPr>
                <w:sz w:val="20"/>
              </w:rPr>
            </w:pPr>
            <w:r w:rsidRPr="00C11E6F">
              <w:rPr>
                <w:sz w:val="20"/>
              </w:rPr>
              <w:t xml:space="preserve">(iš mechaninių dirbtuvių </w:t>
            </w:r>
          </w:p>
          <w:p w14:paraId="406700D3" w14:textId="77777777" w:rsidR="001218AB" w:rsidRPr="00C11E6F" w:rsidRDefault="001218AB" w:rsidP="001218AB">
            <w:pPr>
              <w:jc w:val="center"/>
              <w:rPr>
                <w:sz w:val="20"/>
              </w:rPr>
            </w:pPr>
            <w:r w:rsidRPr="00C11E6F">
              <w:rPr>
                <w:sz w:val="20"/>
              </w:rPr>
              <w:t>Pramonės g. 10A)</w:t>
            </w:r>
          </w:p>
        </w:tc>
        <w:tc>
          <w:tcPr>
            <w:tcW w:w="2268" w:type="dxa"/>
            <w:tcBorders>
              <w:top w:val="single" w:sz="4" w:space="0" w:color="auto"/>
              <w:left w:val="single" w:sz="4" w:space="0" w:color="auto"/>
              <w:bottom w:val="single" w:sz="4" w:space="0" w:color="auto"/>
              <w:right w:val="single" w:sz="4" w:space="0" w:color="auto"/>
            </w:tcBorders>
            <w:vAlign w:val="center"/>
          </w:tcPr>
          <w:p w14:paraId="4A9778CA" w14:textId="77777777" w:rsidR="001218AB" w:rsidRPr="00C11E6F" w:rsidRDefault="001218AB" w:rsidP="001218AB">
            <w:pPr>
              <w:jc w:val="center"/>
              <w:rPr>
                <w:sz w:val="20"/>
              </w:rPr>
            </w:pPr>
            <w:proofErr w:type="spellStart"/>
            <w:r w:rsidRPr="00C11E6F">
              <w:rPr>
                <w:sz w:val="20"/>
              </w:rPr>
              <w:t>Išleistuvas</w:t>
            </w:r>
            <w:proofErr w:type="spellEnd"/>
            <w:r w:rsidRPr="00C11E6F">
              <w:rPr>
                <w:sz w:val="20"/>
              </w:rPr>
              <w:t xml:space="preserve"> į kanalizacijos tinklus Nr. F-2</w:t>
            </w:r>
          </w:p>
        </w:tc>
        <w:tc>
          <w:tcPr>
            <w:tcW w:w="2520" w:type="dxa"/>
            <w:tcBorders>
              <w:top w:val="single" w:sz="4" w:space="0" w:color="auto"/>
              <w:left w:val="single" w:sz="4" w:space="0" w:color="auto"/>
              <w:bottom w:val="single" w:sz="4" w:space="0" w:color="auto"/>
              <w:right w:val="single" w:sz="4" w:space="0" w:color="auto"/>
            </w:tcBorders>
            <w:vAlign w:val="center"/>
          </w:tcPr>
          <w:p w14:paraId="3001CAEE" w14:textId="77777777" w:rsidR="001218AB" w:rsidRPr="00C11E6F" w:rsidRDefault="001218AB" w:rsidP="001218AB">
            <w:pPr>
              <w:jc w:val="center"/>
              <w:rPr>
                <w:sz w:val="20"/>
              </w:rPr>
            </w:pPr>
            <w:r w:rsidRPr="00C11E6F">
              <w:rPr>
                <w:sz w:val="20"/>
              </w:rPr>
              <w:t>Įvažiavimas į įmonės teritoriją Pramonės g. 10A</w:t>
            </w:r>
          </w:p>
        </w:tc>
        <w:tc>
          <w:tcPr>
            <w:tcW w:w="1222" w:type="dxa"/>
            <w:tcBorders>
              <w:top w:val="single" w:sz="4" w:space="0" w:color="auto"/>
              <w:left w:val="single" w:sz="4" w:space="0" w:color="auto"/>
              <w:bottom w:val="single" w:sz="4" w:space="0" w:color="auto"/>
              <w:right w:val="single" w:sz="4" w:space="0" w:color="auto"/>
            </w:tcBorders>
            <w:vAlign w:val="center"/>
          </w:tcPr>
          <w:p w14:paraId="4FD2D55E" w14:textId="77777777" w:rsidR="001218AB" w:rsidRPr="00C11E6F" w:rsidRDefault="00F7690F" w:rsidP="001218AB">
            <w:pPr>
              <w:pStyle w:val="Pagrindiniotekstotrauka"/>
              <w:widowControl/>
              <w:spacing w:line="240" w:lineRule="auto"/>
              <w:ind w:left="-42"/>
              <w:jc w:val="center"/>
              <w:rPr>
                <w:sz w:val="20"/>
                <w:lang w:val="lt-LT"/>
              </w:rPr>
            </w:pPr>
            <w:r w:rsidRPr="00C11E6F">
              <w:rPr>
                <w:sz w:val="20"/>
                <w:lang w:val="lt-LT"/>
              </w:rPr>
              <w:t>49,9</w:t>
            </w:r>
          </w:p>
        </w:tc>
        <w:tc>
          <w:tcPr>
            <w:tcW w:w="992" w:type="dxa"/>
            <w:tcBorders>
              <w:top w:val="single" w:sz="4" w:space="0" w:color="auto"/>
              <w:left w:val="single" w:sz="4" w:space="0" w:color="auto"/>
              <w:bottom w:val="single" w:sz="4" w:space="0" w:color="auto"/>
              <w:right w:val="single" w:sz="4" w:space="0" w:color="auto"/>
            </w:tcBorders>
            <w:vAlign w:val="center"/>
          </w:tcPr>
          <w:p w14:paraId="665046DF" w14:textId="77777777" w:rsidR="001218AB" w:rsidRPr="00C11E6F" w:rsidRDefault="00F7690F" w:rsidP="00F7690F">
            <w:pPr>
              <w:pStyle w:val="Pagrindiniotekstotrauka"/>
              <w:widowControl/>
              <w:spacing w:line="240" w:lineRule="auto"/>
              <w:ind w:left="-79"/>
              <w:jc w:val="center"/>
              <w:rPr>
                <w:sz w:val="20"/>
                <w:lang w:val="lt-LT"/>
              </w:rPr>
            </w:pPr>
            <w:r w:rsidRPr="00C11E6F">
              <w:rPr>
                <w:sz w:val="20"/>
                <w:lang w:val="lt-LT"/>
              </w:rPr>
              <w:t>18213,5</w:t>
            </w:r>
          </w:p>
        </w:tc>
      </w:tr>
      <w:tr w:rsidR="001218AB" w:rsidRPr="00C11E6F" w14:paraId="6904CE91" w14:textId="77777777" w:rsidTr="001218A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D501548" w14:textId="77777777" w:rsidR="001218AB" w:rsidRPr="00C11E6F" w:rsidRDefault="001218AB" w:rsidP="001218AB">
            <w:pPr>
              <w:jc w:val="center"/>
              <w:rPr>
                <w:sz w:val="20"/>
              </w:rPr>
            </w:pPr>
            <w:r w:rsidRPr="00C11E6F">
              <w:rPr>
                <w:sz w:val="20"/>
              </w:rPr>
              <w:t>L-1</w:t>
            </w:r>
          </w:p>
        </w:tc>
        <w:tc>
          <w:tcPr>
            <w:tcW w:w="1441" w:type="dxa"/>
            <w:tcBorders>
              <w:top w:val="single" w:sz="4" w:space="0" w:color="auto"/>
              <w:left w:val="single" w:sz="4" w:space="0" w:color="auto"/>
              <w:bottom w:val="single" w:sz="4" w:space="0" w:color="auto"/>
              <w:right w:val="single" w:sz="4" w:space="0" w:color="auto"/>
            </w:tcBorders>
            <w:vAlign w:val="center"/>
          </w:tcPr>
          <w:p w14:paraId="744D2D2A"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x=456932</w:t>
            </w:r>
          </w:p>
          <w:p w14:paraId="4FCAA56F"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y=6197704</w:t>
            </w:r>
          </w:p>
        </w:tc>
        <w:tc>
          <w:tcPr>
            <w:tcW w:w="1016" w:type="dxa"/>
            <w:tcBorders>
              <w:top w:val="single" w:sz="4" w:space="0" w:color="auto"/>
              <w:left w:val="single" w:sz="4" w:space="0" w:color="auto"/>
              <w:bottom w:val="single" w:sz="4" w:space="0" w:color="auto"/>
              <w:right w:val="single" w:sz="4" w:space="0" w:color="auto"/>
            </w:tcBorders>
            <w:vAlign w:val="center"/>
          </w:tcPr>
          <w:p w14:paraId="2C3972DC" w14:textId="77777777" w:rsidR="001218AB" w:rsidRPr="00C11E6F" w:rsidRDefault="001218AB" w:rsidP="001218AB">
            <w:pPr>
              <w:jc w:val="center"/>
              <w:rPr>
                <w:sz w:val="20"/>
              </w:rPr>
            </w:pPr>
            <w:r w:rsidRPr="00C11E6F">
              <w:rPr>
                <w:sz w:val="20"/>
              </w:rPr>
              <w:t>L-1</w:t>
            </w:r>
          </w:p>
        </w:tc>
        <w:tc>
          <w:tcPr>
            <w:tcW w:w="4110" w:type="dxa"/>
            <w:tcBorders>
              <w:top w:val="single" w:sz="4" w:space="0" w:color="auto"/>
              <w:left w:val="single" w:sz="4" w:space="0" w:color="auto"/>
              <w:bottom w:val="single" w:sz="4" w:space="0" w:color="auto"/>
              <w:right w:val="single" w:sz="4" w:space="0" w:color="auto"/>
            </w:tcBorders>
            <w:vAlign w:val="center"/>
          </w:tcPr>
          <w:p w14:paraId="32F82C1A" w14:textId="77777777" w:rsidR="001218AB" w:rsidRPr="00C11E6F" w:rsidRDefault="00F7690F" w:rsidP="001218AB">
            <w:pPr>
              <w:jc w:val="center"/>
              <w:rPr>
                <w:sz w:val="20"/>
              </w:rPr>
            </w:pPr>
            <w:r w:rsidRPr="00C11E6F">
              <w:rPr>
                <w:sz w:val="20"/>
              </w:rPr>
              <w:t xml:space="preserve">Paviršinės </w:t>
            </w:r>
            <w:r w:rsidR="001218AB" w:rsidRPr="00C11E6F">
              <w:rPr>
                <w:sz w:val="20"/>
              </w:rPr>
              <w:t xml:space="preserve">nuotekos nuo Pietinės katilinės teritorijos </w:t>
            </w:r>
          </w:p>
          <w:p w14:paraId="75C0B48A" w14:textId="4ACFDB36" w:rsidR="001218AB" w:rsidRPr="00C11E6F" w:rsidRDefault="001218AB" w:rsidP="000B7E7E">
            <w:pPr>
              <w:jc w:val="center"/>
              <w:rPr>
                <w:sz w:val="20"/>
              </w:rPr>
            </w:pPr>
            <w:r w:rsidRPr="00C11E6F">
              <w:rPr>
                <w:sz w:val="20"/>
              </w:rPr>
              <w:t>Pramonės g. 10 (</w:t>
            </w:r>
            <w:smartTag w:uri="urn:schemas-microsoft-com:office:smarttags" w:element="metricconverter">
              <w:smartTagPr>
                <w:attr w:name="ProductID" w:val="7,1378 ha"/>
              </w:smartTagPr>
              <w:r w:rsidRPr="00C11E6F">
                <w:rPr>
                  <w:sz w:val="20"/>
                </w:rPr>
                <w:t>7,1378 ha</w:t>
              </w:r>
            </w:smartTag>
            <w:r w:rsidRPr="00C11E6F">
              <w:rPr>
                <w:sz w:val="20"/>
              </w:rPr>
              <w:t xml:space="preserve">, išskyrus degalinę ir </w:t>
            </w:r>
            <w:r w:rsidR="00E76C80" w:rsidRPr="00C11E6F">
              <w:rPr>
                <w:sz w:val="20"/>
              </w:rPr>
              <w:t xml:space="preserve">mazuto rezervuarų ūkų), </w:t>
            </w:r>
            <w:r w:rsidR="000B7E7E" w:rsidRPr="00C11E6F">
              <w:rPr>
                <w:sz w:val="20"/>
              </w:rPr>
              <w:t xml:space="preserve">sąlyginai </w:t>
            </w:r>
            <w:r w:rsidRPr="00C11E6F">
              <w:rPr>
                <w:sz w:val="20"/>
              </w:rPr>
              <w:t xml:space="preserve">švarios nuotekos </w:t>
            </w:r>
          </w:p>
        </w:tc>
        <w:tc>
          <w:tcPr>
            <w:tcW w:w="2268" w:type="dxa"/>
            <w:tcBorders>
              <w:top w:val="single" w:sz="4" w:space="0" w:color="auto"/>
              <w:left w:val="single" w:sz="4" w:space="0" w:color="auto"/>
              <w:bottom w:val="single" w:sz="4" w:space="0" w:color="auto"/>
              <w:right w:val="single" w:sz="4" w:space="0" w:color="auto"/>
            </w:tcBorders>
            <w:vAlign w:val="center"/>
          </w:tcPr>
          <w:p w14:paraId="7CDAFCD4" w14:textId="77777777" w:rsidR="001218AB" w:rsidRPr="00C11E6F" w:rsidRDefault="001218AB" w:rsidP="001218AB">
            <w:pPr>
              <w:jc w:val="center"/>
              <w:rPr>
                <w:sz w:val="20"/>
              </w:rPr>
            </w:pPr>
            <w:proofErr w:type="spellStart"/>
            <w:r w:rsidRPr="00C11E6F">
              <w:rPr>
                <w:sz w:val="20"/>
              </w:rPr>
              <w:t>Išleistuvas</w:t>
            </w:r>
            <w:proofErr w:type="spellEnd"/>
            <w:r w:rsidRPr="00C11E6F">
              <w:rPr>
                <w:sz w:val="20"/>
              </w:rPr>
              <w:t xml:space="preserve"> į kanalizacijos tinklus Nr. L-1</w:t>
            </w:r>
          </w:p>
        </w:tc>
        <w:tc>
          <w:tcPr>
            <w:tcW w:w="2520" w:type="dxa"/>
            <w:tcBorders>
              <w:top w:val="single" w:sz="4" w:space="0" w:color="auto"/>
              <w:left w:val="single" w:sz="4" w:space="0" w:color="auto"/>
              <w:bottom w:val="single" w:sz="4" w:space="0" w:color="auto"/>
              <w:right w:val="single" w:sz="4" w:space="0" w:color="auto"/>
            </w:tcBorders>
            <w:vAlign w:val="center"/>
          </w:tcPr>
          <w:p w14:paraId="78224407" w14:textId="77777777" w:rsidR="001218AB" w:rsidRPr="00C11E6F" w:rsidRDefault="001218AB" w:rsidP="001218AB">
            <w:pPr>
              <w:jc w:val="center"/>
              <w:rPr>
                <w:sz w:val="20"/>
              </w:rPr>
            </w:pPr>
            <w:r w:rsidRPr="00C11E6F">
              <w:rPr>
                <w:sz w:val="20"/>
              </w:rPr>
              <w:t>Įvažiavimas į įmonės teritoriją</w:t>
            </w:r>
          </w:p>
          <w:p w14:paraId="5598B9DA" w14:textId="77777777" w:rsidR="001218AB" w:rsidRPr="00C11E6F" w:rsidRDefault="001218AB" w:rsidP="001218AB">
            <w:pPr>
              <w:jc w:val="center"/>
              <w:rPr>
                <w:sz w:val="20"/>
              </w:rPr>
            </w:pPr>
            <w:r w:rsidRPr="00C11E6F">
              <w:rPr>
                <w:sz w:val="20"/>
              </w:rPr>
              <w:t>Pramonės g. 10</w:t>
            </w:r>
          </w:p>
        </w:tc>
        <w:tc>
          <w:tcPr>
            <w:tcW w:w="1222" w:type="dxa"/>
            <w:tcBorders>
              <w:top w:val="single" w:sz="4" w:space="0" w:color="auto"/>
              <w:left w:val="single" w:sz="4" w:space="0" w:color="auto"/>
              <w:bottom w:val="single" w:sz="4" w:space="0" w:color="auto"/>
              <w:right w:val="single" w:sz="4" w:space="0" w:color="auto"/>
            </w:tcBorders>
            <w:vAlign w:val="center"/>
          </w:tcPr>
          <w:p w14:paraId="5F1EBD08" w14:textId="60D56148" w:rsidR="001218AB" w:rsidRPr="00C11E6F" w:rsidRDefault="0033545E" w:rsidP="001218AB">
            <w:pPr>
              <w:jc w:val="center"/>
              <w:rPr>
                <w:sz w:val="20"/>
                <w:lang w:eastAsia="lt-LT"/>
              </w:rPr>
            </w:pPr>
            <w:r w:rsidRPr="00C11E6F">
              <w:rPr>
                <w:sz w:val="20"/>
                <w:lang w:eastAsia="lt-LT"/>
              </w:rPr>
              <w:t>nereglamentuojama</w:t>
            </w:r>
          </w:p>
        </w:tc>
        <w:tc>
          <w:tcPr>
            <w:tcW w:w="992" w:type="dxa"/>
            <w:tcBorders>
              <w:top w:val="single" w:sz="4" w:space="0" w:color="auto"/>
              <w:left w:val="single" w:sz="4" w:space="0" w:color="auto"/>
              <w:bottom w:val="single" w:sz="4" w:space="0" w:color="auto"/>
              <w:right w:val="single" w:sz="4" w:space="0" w:color="auto"/>
            </w:tcBorders>
            <w:vAlign w:val="center"/>
          </w:tcPr>
          <w:p w14:paraId="3946B7C5" w14:textId="4AEA9C4C" w:rsidR="001218AB" w:rsidRPr="00C11E6F" w:rsidRDefault="0098171D" w:rsidP="001218AB">
            <w:pPr>
              <w:pStyle w:val="Pagrindiniotekstotrauka"/>
              <w:widowControl/>
              <w:spacing w:line="240" w:lineRule="auto"/>
              <w:ind w:left="-79"/>
              <w:jc w:val="center"/>
              <w:rPr>
                <w:sz w:val="20"/>
                <w:lang w:val="lt-LT"/>
              </w:rPr>
            </w:pPr>
            <w:r w:rsidRPr="00C11E6F">
              <w:rPr>
                <w:sz w:val="20"/>
                <w:lang w:val="lt-LT"/>
              </w:rPr>
              <w:t>18558,28</w:t>
            </w:r>
          </w:p>
        </w:tc>
      </w:tr>
      <w:tr w:rsidR="001218AB" w:rsidRPr="00C11E6F" w14:paraId="30B12CD1" w14:textId="77777777" w:rsidTr="001218A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8756DE2" w14:textId="77777777" w:rsidR="001218AB" w:rsidRPr="00C11E6F" w:rsidRDefault="001218AB" w:rsidP="001218AB">
            <w:pPr>
              <w:jc w:val="center"/>
              <w:rPr>
                <w:sz w:val="20"/>
              </w:rPr>
            </w:pPr>
            <w:r w:rsidRPr="00C11E6F">
              <w:rPr>
                <w:sz w:val="20"/>
              </w:rPr>
              <w:t>L-2</w:t>
            </w:r>
          </w:p>
        </w:tc>
        <w:tc>
          <w:tcPr>
            <w:tcW w:w="1441" w:type="dxa"/>
            <w:tcBorders>
              <w:top w:val="single" w:sz="4" w:space="0" w:color="auto"/>
              <w:left w:val="single" w:sz="4" w:space="0" w:color="auto"/>
              <w:bottom w:val="single" w:sz="4" w:space="0" w:color="auto"/>
              <w:right w:val="single" w:sz="4" w:space="0" w:color="auto"/>
            </w:tcBorders>
            <w:vAlign w:val="center"/>
          </w:tcPr>
          <w:p w14:paraId="4C0575CE"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x=456770</w:t>
            </w:r>
          </w:p>
          <w:p w14:paraId="08853FAC" w14:textId="77777777" w:rsidR="001218AB" w:rsidRPr="00C11E6F" w:rsidRDefault="001218AB" w:rsidP="001218AB">
            <w:pPr>
              <w:pStyle w:val="BodyTextNoSpace"/>
              <w:widowControl/>
              <w:spacing w:line="240" w:lineRule="auto"/>
              <w:jc w:val="center"/>
              <w:rPr>
                <w:sz w:val="20"/>
                <w:lang w:val="lt-LT"/>
              </w:rPr>
            </w:pPr>
            <w:r w:rsidRPr="00C11E6F">
              <w:rPr>
                <w:sz w:val="20"/>
                <w:lang w:val="lt-LT"/>
              </w:rPr>
              <w:t>y=6197146</w:t>
            </w:r>
          </w:p>
        </w:tc>
        <w:tc>
          <w:tcPr>
            <w:tcW w:w="1016" w:type="dxa"/>
            <w:tcBorders>
              <w:top w:val="single" w:sz="4" w:space="0" w:color="auto"/>
              <w:left w:val="single" w:sz="4" w:space="0" w:color="auto"/>
              <w:bottom w:val="single" w:sz="4" w:space="0" w:color="auto"/>
              <w:right w:val="single" w:sz="4" w:space="0" w:color="auto"/>
            </w:tcBorders>
            <w:vAlign w:val="center"/>
          </w:tcPr>
          <w:p w14:paraId="7AE8692C" w14:textId="77777777" w:rsidR="001218AB" w:rsidRPr="00C11E6F" w:rsidRDefault="001218AB" w:rsidP="001218AB">
            <w:pPr>
              <w:jc w:val="center"/>
              <w:rPr>
                <w:sz w:val="20"/>
              </w:rPr>
            </w:pPr>
            <w:r w:rsidRPr="00C11E6F">
              <w:rPr>
                <w:sz w:val="20"/>
              </w:rPr>
              <w:t>L-2</w:t>
            </w:r>
          </w:p>
        </w:tc>
        <w:tc>
          <w:tcPr>
            <w:tcW w:w="4110" w:type="dxa"/>
            <w:tcBorders>
              <w:top w:val="single" w:sz="4" w:space="0" w:color="auto"/>
              <w:left w:val="single" w:sz="4" w:space="0" w:color="auto"/>
              <w:bottom w:val="single" w:sz="4" w:space="0" w:color="auto"/>
              <w:right w:val="single" w:sz="4" w:space="0" w:color="auto"/>
            </w:tcBorders>
            <w:vAlign w:val="center"/>
          </w:tcPr>
          <w:p w14:paraId="4117A5F6" w14:textId="77777777" w:rsidR="001218AB" w:rsidRPr="00C11E6F" w:rsidRDefault="00F7690F" w:rsidP="001218AB">
            <w:pPr>
              <w:jc w:val="center"/>
              <w:rPr>
                <w:sz w:val="20"/>
              </w:rPr>
            </w:pPr>
            <w:r w:rsidRPr="00C11E6F">
              <w:rPr>
                <w:sz w:val="20"/>
              </w:rPr>
              <w:t xml:space="preserve">Paviršinės </w:t>
            </w:r>
            <w:r w:rsidR="001218AB" w:rsidRPr="00C11E6F">
              <w:rPr>
                <w:sz w:val="20"/>
              </w:rPr>
              <w:t>nuotekos nuo Pietinės katilinės teritorijos Pramonės g. 10A (</w:t>
            </w:r>
            <w:smartTag w:uri="urn:schemas-microsoft-com:office:smarttags" w:element="metricconverter">
              <w:smartTagPr>
                <w:attr w:name="ProductID" w:val="2,206 ha"/>
              </w:smartTagPr>
              <w:r w:rsidR="001218AB" w:rsidRPr="00C11E6F">
                <w:rPr>
                  <w:sz w:val="20"/>
                </w:rPr>
                <w:t>2,206 ha</w:t>
              </w:r>
            </w:smartTag>
            <w:r w:rsidR="001218AB" w:rsidRPr="00C11E6F">
              <w:rPr>
                <w:sz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43469447" w14:textId="77777777" w:rsidR="001218AB" w:rsidRPr="00C11E6F" w:rsidRDefault="001218AB" w:rsidP="001218AB">
            <w:pPr>
              <w:jc w:val="center"/>
              <w:rPr>
                <w:sz w:val="20"/>
              </w:rPr>
            </w:pPr>
            <w:proofErr w:type="spellStart"/>
            <w:r w:rsidRPr="00C11E6F">
              <w:rPr>
                <w:sz w:val="20"/>
              </w:rPr>
              <w:t>Išleistuvas</w:t>
            </w:r>
            <w:proofErr w:type="spellEnd"/>
            <w:r w:rsidRPr="00C11E6F">
              <w:rPr>
                <w:sz w:val="20"/>
              </w:rPr>
              <w:t xml:space="preserve"> į kanalizacijos tinklus Nr. L-2</w:t>
            </w:r>
          </w:p>
        </w:tc>
        <w:tc>
          <w:tcPr>
            <w:tcW w:w="2520" w:type="dxa"/>
            <w:tcBorders>
              <w:top w:val="single" w:sz="4" w:space="0" w:color="auto"/>
              <w:left w:val="single" w:sz="4" w:space="0" w:color="auto"/>
              <w:bottom w:val="single" w:sz="4" w:space="0" w:color="auto"/>
              <w:right w:val="single" w:sz="4" w:space="0" w:color="auto"/>
            </w:tcBorders>
            <w:vAlign w:val="center"/>
          </w:tcPr>
          <w:p w14:paraId="05B32D55" w14:textId="77777777" w:rsidR="001218AB" w:rsidRPr="00C11E6F" w:rsidRDefault="001218AB" w:rsidP="001218AB">
            <w:pPr>
              <w:jc w:val="center"/>
              <w:rPr>
                <w:sz w:val="20"/>
              </w:rPr>
            </w:pPr>
            <w:r w:rsidRPr="00C11E6F">
              <w:rPr>
                <w:sz w:val="20"/>
              </w:rPr>
              <w:t>Įvažiavimas į įmonės teritoriją Pramonės g. 10A</w:t>
            </w:r>
          </w:p>
        </w:tc>
        <w:tc>
          <w:tcPr>
            <w:tcW w:w="1222" w:type="dxa"/>
            <w:tcBorders>
              <w:top w:val="single" w:sz="4" w:space="0" w:color="auto"/>
              <w:left w:val="single" w:sz="4" w:space="0" w:color="auto"/>
              <w:bottom w:val="single" w:sz="4" w:space="0" w:color="auto"/>
              <w:right w:val="single" w:sz="4" w:space="0" w:color="auto"/>
            </w:tcBorders>
            <w:vAlign w:val="center"/>
          </w:tcPr>
          <w:p w14:paraId="45DEB892" w14:textId="7501F9DE" w:rsidR="001218AB" w:rsidRPr="00C11E6F" w:rsidRDefault="0033545E" w:rsidP="001218AB">
            <w:pPr>
              <w:jc w:val="center"/>
              <w:rPr>
                <w:sz w:val="20"/>
                <w:lang w:eastAsia="lt-LT"/>
              </w:rPr>
            </w:pPr>
            <w:r w:rsidRPr="00C11E6F">
              <w:rPr>
                <w:sz w:val="20"/>
                <w:lang w:eastAsia="lt-LT"/>
              </w:rPr>
              <w:t>nereglamentuojama</w:t>
            </w:r>
          </w:p>
        </w:tc>
        <w:tc>
          <w:tcPr>
            <w:tcW w:w="992" w:type="dxa"/>
            <w:tcBorders>
              <w:top w:val="single" w:sz="4" w:space="0" w:color="auto"/>
              <w:left w:val="single" w:sz="4" w:space="0" w:color="auto"/>
              <w:bottom w:val="single" w:sz="4" w:space="0" w:color="auto"/>
              <w:right w:val="single" w:sz="4" w:space="0" w:color="auto"/>
            </w:tcBorders>
            <w:vAlign w:val="center"/>
          </w:tcPr>
          <w:p w14:paraId="0C5B96B4" w14:textId="597FCD3F" w:rsidR="001218AB" w:rsidRPr="00C11E6F" w:rsidRDefault="0098171D" w:rsidP="001218AB">
            <w:pPr>
              <w:jc w:val="center"/>
              <w:rPr>
                <w:sz w:val="20"/>
                <w:lang w:eastAsia="lt-LT"/>
              </w:rPr>
            </w:pPr>
            <w:r w:rsidRPr="00C11E6F">
              <w:rPr>
                <w:sz w:val="20"/>
              </w:rPr>
              <w:t>5735,6</w:t>
            </w:r>
          </w:p>
        </w:tc>
      </w:tr>
    </w:tbl>
    <w:p w14:paraId="181114F6" w14:textId="77777777" w:rsidR="0081348D" w:rsidRPr="00C11E6F" w:rsidRDefault="0081348D">
      <w:pPr>
        <w:ind w:firstLine="567"/>
        <w:rPr>
          <w:b/>
          <w:sz w:val="18"/>
          <w:szCs w:val="24"/>
          <w:lang w:eastAsia="lt-LT"/>
        </w:rPr>
      </w:pPr>
    </w:p>
    <w:p w14:paraId="625DDC56" w14:textId="679738BE" w:rsidR="001218AB" w:rsidRPr="00C11E6F" w:rsidRDefault="0033545E">
      <w:pPr>
        <w:ind w:firstLine="567"/>
        <w:rPr>
          <w:sz w:val="22"/>
          <w:szCs w:val="24"/>
          <w:lang w:eastAsia="lt-LT"/>
        </w:rPr>
      </w:pPr>
      <w:r w:rsidRPr="00C11E6F">
        <w:rPr>
          <w:sz w:val="22"/>
          <w:szCs w:val="24"/>
          <w:lang w:eastAsia="lt-LT"/>
        </w:rPr>
        <w:t xml:space="preserve">*nuotekų kiekiai yra preliminarūs ir nėra reglamentuojami (apriboti). </w:t>
      </w:r>
      <w:r w:rsidR="000763C9" w:rsidRPr="00C11E6F">
        <w:rPr>
          <w:sz w:val="22"/>
          <w:szCs w:val="24"/>
          <w:lang w:eastAsia="lt-LT"/>
        </w:rPr>
        <w:t xml:space="preserve">Planuojamas susidaryti nuotekų kiekis apskaičiuotas pagal paviršiaus plotą ir vidutinį metinį kritulių kiekį. Skaičiavimai pridedami. </w:t>
      </w:r>
      <w:r w:rsidRPr="00C11E6F">
        <w:rPr>
          <w:sz w:val="22"/>
          <w:szCs w:val="24"/>
          <w:lang w:eastAsia="lt-LT"/>
        </w:rPr>
        <w:t>Nuotekų tinklus eksploatuoja UAB „Šiaulių vandenys“.</w:t>
      </w:r>
    </w:p>
    <w:p w14:paraId="45DAA735" w14:textId="77777777" w:rsidR="0041176A" w:rsidRPr="00C11E6F" w:rsidRDefault="0041176A">
      <w:pPr>
        <w:ind w:firstLine="567"/>
        <w:rPr>
          <w:b/>
          <w:sz w:val="22"/>
          <w:szCs w:val="24"/>
          <w:lang w:eastAsia="lt-LT"/>
        </w:rPr>
      </w:pPr>
    </w:p>
    <w:p w14:paraId="704D7F88" w14:textId="77777777" w:rsidR="0081348D" w:rsidRPr="00C11E6F" w:rsidRDefault="007D3E34">
      <w:pPr>
        <w:ind w:firstLine="567"/>
        <w:rPr>
          <w:sz w:val="22"/>
          <w:szCs w:val="24"/>
          <w:lang w:eastAsia="lt-LT"/>
        </w:rPr>
      </w:pPr>
      <w:r w:rsidRPr="00C11E6F">
        <w:rPr>
          <w:b/>
          <w:sz w:val="22"/>
          <w:szCs w:val="24"/>
          <w:lang w:eastAsia="lt-LT"/>
        </w:rPr>
        <w:t>18 lentelė. Į gamtinę aplinką planuojamų išleisti nuotekų užterštumas</w:t>
      </w:r>
      <w:r w:rsidRPr="00C11E6F">
        <w:rPr>
          <w:sz w:val="22"/>
          <w:szCs w:val="24"/>
          <w:lang w:eastAsia="lt-LT"/>
        </w:rPr>
        <w:t xml:space="preserve"> </w:t>
      </w:r>
      <w:r w:rsidR="001218AB" w:rsidRPr="00C11E6F">
        <w:rPr>
          <w:sz w:val="22"/>
          <w:szCs w:val="24"/>
          <w:lang w:eastAsia="lt-LT"/>
        </w:rPr>
        <w:t>.</w:t>
      </w:r>
    </w:p>
    <w:p w14:paraId="68227818" w14:textId="3E52DD55" w:rsidR="001218AB" w:rsidRPr="00C11E6F" w:rsidRDefault="001218AB">
      <w:pPr>
        <w:ind w:firstLine="567"/>
        <w:rPr>
          <w:sz w:val="22"/>
          <w:szCs w:val="24"/>
          <w:lang w:eastAsia="lt-LT"/>
        </w:rPr>
      </w:pPr>
      <w:r w:rsidRPr="00C11E6F">
        <w:rPr>
          <w:sz w:val="22"/>
          <w:szCs w:val="24"/>
          <w:lang w:eastAsia="lt-LT"/>
        </w:rPr>
        <w:t>Nepildoma. Visos nuotekos išleidžiamos į miesto centralizuotus tinklus. Tiesiogiai į gamtinę apl</w:t>
      </w:r>
      <w:r w:rsidR="00846BF9" w:rsidRPr="00C11E6F">
        <w:rPr>
          <w:sz w:val="22"/>
          <w:szCs w:val="24"/>
          <w:lang w:eastAsia="lt-LT"/>
        </w:rPr>
        <w:t>i</w:t>
      </w:r>
      <w:r w:rsidRPr="00C11E6F">
        <w:rPr>
          <w:sz w:val="22"/>
          <w:szCs w:val="24"/>
          <w:lang w:eastAsia="lt-LT"/>
        </w:rPr>
        <w:t>nką nuotekos neišleidžiamos.</w:t>
      </w:r>
    </w:p>
    <w:p w14:paraId="0D661BF2" w14:textId="77777777" w:rsidR="0041176A" w:rsidRPr="00C11E6F" w:rsidRDefault="0041176A">
      <w:pPr>
        <w:ind w:firstLine="567"/>
        <w:jc w:val="both"/>
        <w:rPr>
          <w:b/>
          <w:sz w:val="22"/>
          <w:szCs w:val="24"/>
          <w:lang w:eastAsia="lt-LT"/>
        </w:rPr>
      </w:pPr>
    </w:p>
    <w:p w14:paraId="214AC39F" w14:textId="77777777" w:rsidR="0041176A" w:rsidRPr="00C11E6F" w:rsidRDefault="0041176A">
      <w:pPr>
        <w:ind w:firstLine="567"/>
        <w:jc w:val="both"/>
        <w:rPr>
          <w:b/>
          <w:sz w:val="22"/>
          <w:szCs w:val="24"/>
          <w:lang w:eastAsia="lt-LT"/>
        </w:rPr>
      </w:pPr>
    </w:p>
    <w:p w14:paraId="4C3F60C9" w14:textId="77777777" w:rsidR="0041176A" w:rsidRPr="00C11E6F" w:rsidRDefault="0041176A">
      <w:pPr>
        <w:ind w:firstLine="567"/>
        <w:jc w:val="both"/>
        <w:rPr>
          <w:b/>
          <w:sz w:val="22"/>
          <w:szCs w:val="24"/>
          <w:lang w:eastAsia="lt-LT"/>
        </w:rPr>
      </w:pPr>
    </w:p>
    <w:p w14:paraId="3670D770" w14:textId="7075BC82" w:rsidR="0041176A" w:rsidRPr="00C11E6F" w:rsidRDefault="0041176A">
      <w:pPr>
        <w:ind w:firstLine="567"/>
        <w:jc w:val="both"/>
        <w:rPr>
          <w:b/>
          <w:sz w:val="22"/>
          <w:szCs w:val="24"/>
          <w:lang w:eastAsia="lt-LT"/>
        </w:rPr>
      </w:pPr>
    </w:p>
    <w:p w14:paraId="6FCDB212" w14:textId="410564D4" w:rsidR="00854771" w:rsidRPr="00C11E6F" w:rsidRDefault="00854771">
      <w:pPr>
        <w:ind w:firstLine="567"/>
        <w:jc w:val="both"/>
        <w:rPr>
          <w:b/>
          <w:sz w:val="22"/>
          <w:szCs w:val="24"/>
          <w:lang w:eastAsia="lt-LT"/>
        </w:rPr>
      </w:pPr>
    </w:p>
    <w:p w14:paraId="06F9E60C" w14:textId="154B23CF" w:rsidR="00854771" w:rsidRPr="00C11E6F" w:rsidRDefault="00854771">
      <w:pPr>
        <w:ind w:firstLine="567"/>
        <w:jc w:val="both"/>
        <w:rPr>
          <w:b/>
          <w:sz w:val="22"/>
          <w:szCs w:val="24"/>
          <w:lang w:eastAsia="lt-LT"/>
        </w:rPr>
      </w:pPr>
    </w:p>
    <w:p w14:paraId="7EA986C0" w14:textId="577E125C" w:rsidR="00854771" w:rsidRPr="00C11E6F" w:rsidRDefault="00854771">
      <w:pPr>
        <w:ind w:firstLine="567"/>
        <w:jc w:val="both"/>
        <w:rPr>
          <w:b/>
          <w:sz w:val="22"/>
          <w:szCs w:val="24"/>
          <w:lang w:eastAsia="lt-LT"/>
        </w:rPr>
      </w:pPr>
    </w:p>
    <w:p w14:paraId="76128120" w14:textId="77777777" w:rsidR="00850F7F" w:rsidRPr="00C11E6F" w:rsidRDefault="00850F7F">
      <w:pPr>
        <w:ind w:firstLine="567"/>
        <w:jc w:val="both"/>
        <w:rPr>
          <w:b/>
          <w:sz w:val="22"/>
          <w:szCs w:val="24"/>
          <w:lang w:eastAsia="lt-LT"/>
        </w:rPr>
      </w:pPr>
    </w:p>
    <w:p w14:paraId="5CE0F012" w14:textId="77777777" w:rsidR="00D329B5" w:rsidRPr="00C11E6F" w:rsidRDefault="00D329B5">
      <w:pPr>
        <w:ind w:firstLine="567"/>
        <w:jc w:val="both"/>
        <w:rPr>
          <w:b/>
          <w:sz w:val="22"/>
          <w:szCs w:val="24"/>
          <w:lang w:eastAsia="lt-LT"/>
        </w:rPr>
      </w:pPr>
    </w:p>
    <w:p w14:paraId="1A93276B" w14:textId="053FC607" w:rsidR="00854771" w:rsidRPr="00C11E6F" w:rsidRDefault="00854771">
      <w:pPr>
        <w:ind w:firstLine="567"/>
        <w:jc w:val="both"/>
        <w:rPr>
          <w:b/>
          <w:sz w:val="22"/>
          <w:szCs w:val="24"/>
          <w:lang w:eastAsia="lt-LT"/>
        </w:rPr>
      </w:pPr>
    </w:p>
    <w:p w14:paraId="7A9CB01D" w14:textId="77777777" w:rsidR="00854771" w:rsidRPr="00C11E6F" w:rsidRDefault="00854771">
      <w:pPr>
        <w:ind w:firstLine="567"/>
        <w:jc w:val="both"/>
        <w:rPr>
          <w:b/>
          <w:sz w:val="22"/>
          <w:szCs w:val="24"/>
          <w:lang w:eastAsia="lt-LT"/>
        </w:rPr>
      </w:pPr>
    </w:p>
    <w:p w14:paraId="2205A40E" w14:textId="77777777" w:rsidR="0041176A" w:rsidRPr="00C11E6F" w:rsidRDefault="0041176A">
      <w:pPr>
        <w:ind w:firstLine="567"/>
        <w:jc w:val="both"/>
        <w:rPr>
          <w:b/>
          <w:sz w:val="22"/>
          <w:szCs w:val="24"/>
          <w:lang w:eastAsia="lt-LT"/>
        </w:rPr>
      </w:pPr>
    </w:p>
    <w:p w14:paraId="4D7361AF" w14:textId="39F11A9B" w:rsidR="0041176A" w:rsidRPr="00C11E6F" w:rsidRDefault="0041176A">
      <w:pPr>
        <w:ind w:firstLine="567"/>
        <w:jc w:val="both"/>
        <w:rPr>
          <w:b/>
          <w:sz w:val="22"/>
          <w:szCs w:val="24"/>
          <w:lang w:eastAsia="lt-LT"/>
        </w:rPr>
      </w:pPr>
    </w:p>
    <w:p w14:paraId="71966F84" w14:textId="77777777" w:rsidR="008460B8" w:rsidRPr="00C11E6F" w:rsidRDefault="008460B8">
      <w:pPr>
        <w:ind w:firstLine="567"/>
        <w:jc w:val="both"/>
        <w:rPr>
          <w:b/>
          <w:sz w:val="22"/>
          <w:szCs w:val="24"/>
          <w:lang w:eastAsia="lt-LT"/>
        </w:rPr>
      </w:pPr>
    </w:p>
    <w:p w14:paraId="05075175" w14:textId="77777777" w:rsidR="0081348D" w:rsidRPr="00C11E6F" w:rsidRDefault="007D3E34">
      <w:pPr>
        <w:ind w:firstLine="567"/>
        <w:jc w:val="both"/>
        <w:rPr>
          <w:b/>
          <w:sz w:val="22"/>
          <w:szCs w:val="24"/>
          <w:lang w:eastAsia="lt-LT"/>
        </w:rPr>
      </w:pPr>
      <w:r w:rsidRPr="00C11E6F">
        <w:rPr>
          <w:b/>
          <w:sz w:val="22"/>
          <w:szCs w:val="24"/>
          <w:lang w:eastAsia="lt-LT"/>
        </w:rPr>
        <w:t>19 lentelė. Objekte / įrenginyje naudojamos nuotekų kiekio ir taršos mažinimo priemonės</w:t>
      </w:r>
    </w:p>
    <w:p w14:paraId="04CCB2CD" w14:textId="77777777" w:rsidR="0081348D" w:rsidRPr="00C11E6F" w:rsidRDefault="0081348D">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81348D" w:rsidRPr="00C11E6F" w14:paraId="0067DBCC" w14:textId="77777777" w:rsidTr="00854771">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405EA" w14:textId="77777777" w:rsidR="0081348D" w:rsidRPr="00C11E6F" w:rsidRDefault="007D3E34">
            <w:pPr>
              <w:widowControl w:val="0"/>
              <w:suppressAutoHyphens/>
              <w:jc w:val="center"/>
              <w:rPr>
                <w:bCs/>
                <w:sz w:val="20"/>
                <w:vertAlign w:val="superscript"/>
                <w:lang w:eastAsia="lt-LT"/>
              </w:rPr>
            </w:pPr>
            <w:r w:rsidRPr="00C11E6F">
              <w:rPr>
                <w:bCs/>
                <w:sz w:val="20"/>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3B8A1" w14:textId="77777777" w:rsidR="0081348D" w:rsidRPr="00C11E6F" w:rsidRDefault="007D3E34">
            <w:pPr>
              <w:jc w:val="center"/>
              <w:rPr>
                <w:bCs/>
                <w:sz w:val="20"/>
                <w:lang w:eastAsia="lt-LT"/>
              </w:rPr>
            </w:pPr>
            <w:r w:rsidRPr="00C11E6F">
              <w:rPr>
                <w:bCs/>
                <w:sz w:val="20"/>
                <w:lang w:eastAsia="lt-LT"/>
              </w:rPr>
              <w:t xml:space="preserve">Nuotekų </w:t>
            </w:r>
          </w:p>
          <w:p w14:paraId="0D1EAB11" w14:textId="77777777" w:rsidR="0081348D" w:rsidRPr="00C11E6F" w:rsidRDefault="007D3E34">
            <w:pPr>
              <w:jc w:val="center"/>
              <w:rPr>
                <w:bCs/>
                <w:sz w:val="20"/>
                <w:vertAlign w:val="superscript"/>
                <w:lang w:eastAsia="lt-LT"/>
              </w:rPr>
            </w:pPr>
            <w:r w:rsidRPr="00C11E6F">
              <w:rPr>
                <w:bCs/>
                <w:sz w:val="20"/>
                <w:lang w:eastAsia="lt-LT"/>
              </w:rPr>
              <w:t xml:space="preserve">šaltinis / </w:t>
            </w:r>
            <w:proofErr w:type="spellStart"/>
            <w:r w:rsidRPr="00C11E6F">
              <w:rPr>
                <w:bCs/>
                <w:sz w:val="20"/>
                <w:lang w:eastAsia="lt-LT"/>
              </w:rPr>
              <w:t>išleistuvas</w:t>
            </w:r>
            <w:proofErr w:type="spellEnd"/>
          </w:p>
        </w:tc>
        <w:tc>
          <w:tcPr>
            <w:tcW w:w="4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575F4" w14:textId="77777777" w:rsidR="0081348D" w:rsidRPr="00C11E6F" w:rsidRDefault="007D3E34">
            <w:pPr>
              <w:widowControl w:val="0"/>
              <w:suppressAutoHyphens/>
              <w:jc w:val="center"/>
              <w:rPr>
                <w:bCs/>
                <w:sz w:val="20"/>
                <w:vertAlign w:val="superscript"/>
                <w:lang w:eastAsia="lt-LT"/>
              </w:rPr>
            </w:pPr>
            <w:r w:rsidRPr="00C11E6F">
              <w:rPr>
                <w:bCs/>
                <w:sz w:val="20"/>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AF61F" w14:textId="77777777" w:rsidR="0081348D" w:rsidRPr="00C11E6F" w:rsidRDefault="007D3E34">
            <w:pPr>
              <w:widowControl w:val="0"/>
              <w:suppressAutoHyphens/>
              <w:jc w:val="center"/>
              <w:rPr>
                <w:bCs/>
                <w:sz w:val="20"/>
                <w:vertAlign w:val="superscript"/>
                <w:lang w:eastAsia="lt-LT"/>
              </w:rPr>
            </w:pPr>
            <w:r w:rsidRPr="00C11E6F">
              <w:rPr>
                <w:bCs/>
                <w:sz w:val="20"/>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0CD11" w14:textId="76D50DE8" w:rsidR="0081348D" w:rsidRPr="00C11E6F" w:rsidRDefault="007D3E34">
            <w:pPr>
              <w:jc w:val="center"/>
              <w:rPr>
                <w:bCs/>
                <w:sz w:val="20"/>
                <w:vertAlign w:val="superscript"/>
                <w:lang w:eastAsia="lt-LT"/>
              </w:rPr>
            </w:pPr>
            <w:r w:rsidRPr="00C11E6F">
              <w:rPr>
                <w:bCs/>
                <w:sz w:val="20"/>
                <w:lang w:eastAsia="lt-LT"/>
              </w:rPr>
              <w:t>Priemonės projektinės savybės</w:t>
            </w:r>
            <w:r w:rsidR="0033545E" w:rsidRPr="00C11E6F">
              <w:rPr>
                <w:bCs/>
                <w:sz w:val="20"/>
                <w:lang w:eastAsia="lt-LT"/>
              </w:rPr>
              <w:t>*</w:t>
            </w:r>
          </w:p>
        </w:tc>
      </w:tr>
      <w:tr w:rsidR="0081348D" w:rsidRPr="00C11E6F" w14:paraId="0D04FAC0" w14:textId="77777777" w:rsidTr="00854771">
        <w:trPr>
          <w:cantSplit/>
        </w:trPr>
        <w:tc>
          <w:tcPr>
            <w:tcW w:w="7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7D3B0" w14:textId="77777777" w:rsidR="0081348D" w:rsidRPr="00C11E6F" w:rsidRDefault="0081348D">
            <w:pPr>
              <w:jc w:val="center"/>
              <w:rPr>
                <w:sz w:val="20"/>
                <w:lang w:eastAsia="lt-LT"/>
              </w:rPr>
            </w:pPr>
          </w:p>
        </w:tc>
        <w:tc>
          <w:tcPr>
            <w:tcW w:w="20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0D1B8" w14:textId="77777777" w:rsidR="0081348D" w:rsidRPr="00C11E6F" w:rsidRDefault="0081348D">
            <w:pPr>
              <w:jc w:val="center"/>
              <w:rPr>
                <w:sz w:val="20"/>
                <w:lang w:eastAsia="lt-LT"/>
              </w:rPr>
            </w:pPr>
          </w:p>
        </w:tc>
        <w:tc>
          <w:tcPr>
            <w:tcW w:w="47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A4C58" w14:textId="77777777" w:rsidR="0081348D" w:rsidRPr="00C11E6F" w:rsidRDefault="0081348D">
            <w:pPr>
              <w:jc w:val="center"/>
              <w:rPr>
                <w:sz w:val="20"/>
                <w:lang w:eastAsia="lt-LT"/>
              </w:rPr>
            </w:pPr>
          </w:p>
        </w:tc>
        <w:tc>
          <w:tcPr>
            <w:tcW w:w="16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FB744" w14:textId="77777777" w:rsidR="0081348D" w:rsidRPr="00C11E6F" w:rsidRDefault="0081348D">
            <w:pPr>
              <w:jc w:val="center"/>
              <w:rPr>
                <w:sz w:val="20"/>
                <w:lang w:eastAsia="lt-LT"/>
              </w:rPr>
            </w:pP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689BD" w14:textId="77777777" w:rsidR="0081348D" w:rsidRPr="00C11E6F" w:rsidRDefault="007D3E34">
            <w:pPr>
              <w:jc w:val="center"/>
              <w:rPr>
                <w:bCs/>
                <w:sz w:val="20"/>
                <w:lang w:eastAsia="lt-LT"/>
              </w:rPr>
            </w:pPr>
            <w:r w:rsidRPr="00C11E6F">
              <w:rPr>
                <w:bCs/>
                <w:sz w:val="20"/>
                <w:lang w:eastAsia="lt-LT"/>
              </w:rPr>
              <w:t>rodiklis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EEFEC" w14:textId="77777777" w:rsidR="0081348D" w:rsidRPr="00C11E6F" w:rsidRDefault="007D3E34">
            <w:pPr>
              <w:jc w:val="center"/>
              <w:rPr>
                <w:bCs/>
                <w:sz w:val="20"/>
                <w:lang w:eastAsia="lt-LT"/>
              </w:rPr>
            </w:pPr>
            <w:r w:rsidRPr="00C11E6F">
              <w:rPr>
                <w:bCs/>
                <w:sz w:val="20"/>
                <w:lang w:eastAsia="lt-LT"/>
              </w:rPr>
              <w:t>mato vnt.</w:t>
            </w: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72FE3" w14:textId="77777777" w:rsidR="0081348D" w:rsidRPr="00C11E6F" w:rsidRDefault="007D3E34">
            <w:pPr>
              <w:jc w:val="center"/>
              <w:rPr>
                <w:bCs/>
                <w:sz w:val="20"/>
                <w:lang w:eastAsia="lt-LT"/>
              </w:rPr>
            </w:pPr>
            <w:r w:rsidRPr="00C11E6F">
              <w:rPr>
                <w:bCs/>
                <w:sz w:val="20"/>
                <w:lang w:eastAsia="lt-LT"/>
              </w:rPr>
              <w:t>reikšmė</w:t>
            </w:r>
          </w:p>
        </w:tc>
      </w:tr>
      <w:tr w:rsidR="0081348D" w:rsidRPr="00C11E6F" w14:paraId="68A71DED" w14:textId="77777777" w:rsidTr="00854771">
        <w:trPr>
          <w:cantSplit/>
        </w:trPr>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43ECA" w14:textId="77777777" w:rsidR="0081348D" w:rsidRPr="00C11E6F" w:rsidRDefault="007D3E34">
            <w:pPr>
              <w:jc w:val="center"/>
              <w:rPr>
                <w:sz w:val="20"/>
                <w:lang w:eastAsia="lt-LT"/>
              </w:rPr>
            </w:pPr>
            <w:r w:rsidRPr="00C11E6F">
              <w:rPr>
                <w:sz w:val="20"/>
                <w:lang w:eastAsia="lt-LT"/>
              </w:rPr>
              <w:t>1</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99737" w14:textId="77777777" w:rsidR="0081348D" w:rsidRPr="00C11E6F" w:rsidRDefault="007D3E34">
            <w:pPr>
              <w:jc w:val="center"/>
              <w:rPr>
                <w:sz w:val="20"/>
                <w:lang w:eastAsia="lt-LT"/>
              </w:rPr>
            </w:pPr>
            <w:r w:rsidRPr="00C11E6F">
              <w:rPr>
                <w:sz w:val="20"/>
                <w:lang w:eastAsia="lt-LT"/>
              </w:rPr>
              <w:t>2</w:t>
            </w:r>
          </w:p>
        </w:tc>
        <w:tc>
          <w:tcPr>
            <w:tcW w:w="4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AC591" w14:textId="77777777" w:rsidR="0081348D" w:rsidRPr="00C11E6F" w:rsidRDefault="007D3E34">
            <w:pPr>
              <w:jc w:val="center"/>
              <w:rPr>
                <w:sz w:val="20"/>
                <w:lang w:eastAsia="lt-LT"/>
              </w:rPr>
            </w:pPr>
            <w:r w:rsidRPr="00C11E6F">
              <w:rPr>
                <w:sz w:val="20"/>
                <w:lang w:eastAsia="lt-LT"/>
              </w:rPr>
              <w:t>3</w:t>
            </w:r>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A0213" w14:textId="77777777" w:rsidR="0081348D" w:rsidRPr="00C11E6F" w:rsidRDefault="007D3E34">
            <w:pPr>
              <w:jc w:val="center"/>
              <w:rPr>
                <w:sz w:val="20"/>
                <w:lang w:eastAsia="lt-LT"/>
              </w:rPr>
            </w:pPr>
            <w:r w:rsidRPr="00C11E6F">
              <w:rPr>
                <w:sz w:val="20"/>
                <w:lang w:eastAsia="lt-LT"/>
              </w:rPr>
              <w:t>4</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E67CD" w14:textId="77777777" w:rsidR="0081348D" w:rsidRPr="00C11E6F" w:rsidRDefault="007D3E34">
            <w:pPr>
              <w:jc w:val="center"/>
              <w:rPr>
                <w:bCs/>
                <w:sz w:val="20"/>
                <w:lang w:eastAsia="lt-LT"/>
              </w:rPr>
            </w:pPr>
            <w:r w:rsidRPr="00C11E6F">
              <w:rPr>
                <w:bCs/>
                <w:sz w:val="20"/>
                <w:lang w:eastAsia="lt-LT"/>
              </w:rPr>
              <w:t>5</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0CF3B" w14:textId="77777777" w:rsidR="0081348D" w:rsidRPr="00C11E6F" w:rsidRDefault="007D3E34">
            <w:pPr>
              <w:jc w:val="center"/>
              <w:rPr>
                <w:bCs/>
                <w:sz w:val="20"/>
                <w:lang w:eastAsia="lt-LT"/>
              </w:rPr>
            </w:pPr>
            <w:r w:rsidRPr="00C11E6F">
              <w:rPr>
                <w:bCs/>
                <w:sz w:val="20"/>
                <w:lang w:eastAsia="lt-LT"/>
              </w:rPr>
              <w:t>6</w:t>
            </w: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AE746" w14:textId="77777777" w:rsidR="0081348D" w:rsidRPr="00C11E6F" w:rsidRDefault="007D3E34">
            <w:pPr>
              <w:jc w:val="center"/>
              <w:rPr>
                <w:bCs/>
                <w:sz w:val="20"/>
                <w:lang w:eastAsia="lt-LT"/>
              </w:rPr>
            </w:pPr>
            <w:r w:rsidRPr="00C11E6F">
              <w:rPr>
                <w:bCs/>
                <w:sz w:val="20"/>
                <w:lang w:eastAsia="lt-LT"/>
              </w:rPr>
              <w:t>7</w:t>
            </w:r>
          </w:p>
        </w:tc>
      </w:tr>
      <w:tr w:rsidR="002431A0" w:rsidRPr="00C11E6F" w14:paraId="1C234DE0" w14:textId="77777777" w:rsidTr="000D3768">
        <w:trPr>
          <w:cantSplit/>
        </w:trPr>
        <w:tc>
          <w:tcPr>
            <w:tcW w:w="790" w:type="dxa"/>
            <w:tcBorders>
              <w:top w:val="single" w:sz="4" w:space="0" w:color="auto"/>
              <w:left w:val="single" w:sz="4" w:space="0" w:color="auto"/>
              <w:bottom w:val="single" w:sz="4" w:space="0" w:color="auto"/>
              <w:right w:val="single" w:sz="4" w:space="0" w:color="auto"/>
            </w:tcBorders>
            <w:vAlign w:val="center"/>
          </w:tcPr>
          <w:p w14:paraId="6E340175" w14:textId="77777777" w:rsidR="002431A0" w:rsidRPr="00C11E6F" w:rsidRDefault="002431A0" w:rsidP="002431A0">
            <w:pPr>
              <w:jc w:val="center"/>
              <w:rPr>
                <w:sz w:val="20"/>
                <w:lang w:eastAsia="lt-LT"/>
              </w:rPr>
            </w:pPr>
            <w:r w:rsidRPr="00C11E6F">
              <w:rPr>
                <w:sz w:val="20"/>
                <w:lang w:eastAsia="lt-LT"/>
              </w:rPr>
              <w:t>1</w:t>
            </w:r>
          </w:p>
        </w:tc>
        <w:tc>
          <w:tcPr>
            <w:tcW w:w="2031" w:type="dxa"/>
            <w:vMerge w:val="restart"/>
            <w:tcBorders>
              <w:top w:val="single" w:sz="4" w:space="0" w:color="auto"/>
              <w:left w:val="single" w:sz="4" w:space="0" w:color="auto"/>
              <w:right w:val="single" w:sz="4" w:space="0" w:color="auto"/>
            </w:tcBorders>
            <w:vAlign w:val="center"/>
          </w:tcPr>
          <w:p w14:paraId="5C28E914" w14:textId="77777777" w:rsidR="002431A0" w:rsidRPr="00C11E6F" w:rsidRDefault="002431A0" w:rsidP="002431A0">
            <w:pPr>
              <w:jc w:val="center"/>
              <w:rPr>
                <w:sz w:val="20"/>
                <w:lang w:eastAsia="lt-LT"/>
              </w:rPr>
            </w:pPr>
            <w:r w:rsidRPr="00C11E6F">
              <w:rPr>
                <w:sz w:val="20"/>
                <w:lang w:eastAsia="lt-LT"/>
              </w:rPr>
              <w:t>F-1</w:t>
            </w:r>
          </w:p>
        </w:tc>
        <w:tc>
          <w:tcPr>
            <w:tcW w:w="4727" w:type="dxa"/>
            <w:tcBorders>
              <w:top w:val="single" w:sz="4" w:space="0" w:color="auto"/>
              <w:left w:val="single" w:sz="4" w:space="0" w:color="auto"/>
              <w:bottom w:val="single" w:sz="4" w:space="0" w:color="auto"/>
              <w:right w:val="single" w:sz="4" w:space="0" w:color="auto"/>
            </w:tcBorders>
            <w:vAlign w:val="center"/>
          </w:tcPr>
          <w:p w14:paraId="28827C9C" w14:textId="77777777" w:rsidR="002431A0" w:rsidRPr="00C11E6F" w:rsidRDefault="002431A0" w:rsidP="002431A0">
            <w:pPr>
              <w:keepNext/>
              <w:jc w:val="center"/>
              <w:rPr>
                <w:sz w:val="20"/>
              </w:rPr>
            </w:pPr>
            <w:r w:rsidRPr="00C11E6F">
              <w:rPr>
                <w:sz w:val="20"/>
              </w:rPr>
              <w:t>Naftos produktų gaudyklė (NPG-1), naftos produktų pašalinimas iš degalinėje susidariusių paviršinių nuotekų</w:t>
            </w:r>
          </w:p>
        </w:tc>
        <w:tc>
          <w:tcPr>
            <w:tcW w:w="1647" w:type="dxa"/>
            <w:tcBorders>
              <w:top w:val="single" w:sz="4" w:space="0" w:color="auto"/>
              <w:left w:val="single" w:sz="4" w:space="0" w:color="auto"/>
              <w:bottom w:val="single" w:sz="4" w:space="0" w:color="auto"/>
              <w:right w:val="single" w:sz="4" w:space="0" w:color="auto"/>
            </w:tcBorders>
            <w:vAlign w:val="center"/>
          </w:tcPr>
          <w:p w14:paraId="30F32611" w14:textId="77777777" w:rsidR="002431A0" w:rsidRPr="00C11E6F" w:rsidRDefault="002431A0" w:rsidP="002431A0">
            <w:pPr>
              <w:keepNext/>
              <w:jc w:val="center"/>
              <w:rPr>
                <w:sz w:val="20"/>
              </w:rPr>
            </w:pPr>
            <w:smartTag w:uri="urn:schemas-microsoft-com:office:smarttags" w:element="metricconverter">
              <w:smartTagPr>
                <w:attr w:name="ProductID" w:val="1982 m"/>
              </w:smartTagPr>
              <w:r w:rsidRPr="00C11E6F">
                <w:rPr>
                  <w:sz w:val="20"/>
                </w:rPr>
                <w:t>1982 m</w:t>
              </w:r>
            </w:smartTag>
            <w:r w:rsidRPr="00C11E6F">
              <w:rPr>
                <w:sz w:val="20"/>
              </w:rPr>
              <w:t>.</w:t>
            </w:r>
          </w:p>
        </w:tc>
        <w:tc>
          <w:tcPr>
            <w:tcW w:w="1313" w:type="dxa"/>
            <w:tcBorders>
              <w:top w:val="single" w:sz="4" w:space="0" w:color="auto"/>
              <w:left w:val="single" w:sz="4" w:space="0" w:color="auto"/>
              <w:bottom w:val="single" w:sz="4" w:space="0" w:color="auto"/>
              <w:right w:val="single" w:sz="4" w:space="0" w:color="auto"/>
            </w:tcBorders>
            <w:vAlign w:val="center"/>
          </w:tcPr>
          <w:p w14:paraId="7B083942" w14:textId="77777777" w:rsidR="002431A0" w:rsidRPr="00C11E6F" w:rsidRDefault="002431A0" w:rsidP="002431A0">
            <w:pPr>
              <w:keepNext/>
              <w:jc w:val="center"/>
              <w:rPr>
                <w:bCs/>
                <w:sz w:val="20"/>
              </w:rPr>
            </w:pPr>
            <w:r w:rsidRPr="00C11E6F">
              <w:rPr>
                <w:bCs/>
                <w:sz w:val="20"/>
              </w:rPr>
              <w:t>Naftos produktai</w:t>
            </w:r>
          </w:p>
        </w:tc>
        <w:tc>
          <w:tcPr>
            <w:tcW w:w="1306" w:type="dxa"/>
            <w:tcBorders>
              <w:top w:val="single" w:sz="4" w:space="0" w:color="auto"/>
              <w:left w:val="single" w:sz="4" w:space="0" w:color="auto"/>
              <w:bottom w:val="single" w:sz="4" w:space="0" w:color="auto"/>
              <w:right w:val="single" w:sz="4" w:space="0" w:color="auto"/>
            </w:tcBorders>
            <w:vAlign w:val="center"/>
          </w:tcPr>
          <w:p w14:paraId="05898613"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07E94C5D" w14:textId="77777777" w:rsidR="002431A0" w:rsidRPr="00C11E6F" w:rsidRDefault="002431A0" w:rsidP="002431A0">
            <w:pPr>
              <w:keepNext/>
              <w:jc w:val="center"/>
              <w:rPr>
                <w:bCs/>
                <w:sz w:val="20"/>
              </w:rPr>
            </w:pPr>
            <w:r w:rsidRPr="00C11E6F">
              <w:rPr>
                <w:bCs/>
                <w:sz w:val="20"/>
              </w:rPr>
              <w:t>2,5</w:t>
            </w:r>
          </w:p>
        </w:tc>
      </w:tr>
      <w:tr w:rsidR="002431A0" w:rsidRPr="00C11E6F" w14:paraId="0E47D775" w14:textId="77777777" w:rsidTr="000D3768">
        <w:trPr>
          <w:cantSplit/>
        </w:trPr>
        <w:tc>
          <w:tcPr>
            <w:tcW w:w="790" w:type="dxa"/>
            <w:vMerge w:val="restart"/>
            <w:tcBorders>
              <w:top w:val="single" w:sz="4" w:space="0" w:color="auto"/>
              <w:left w:val="single" w:sz="4" w:space="0" w:color="auto"/>
              <w:right w:val="single" w:sz="4" w:space="0" w:color="auto"/>
            </w:tcBorders>
            <w:vAlign w:val="center"/>
          </w:tcPr>
          <w:p w14:paraId="116F45CC" w14:textId="77777777" w:rsidR="002431A0" w:rsidRPr="00C11E6F" w:rsidRDefault="002431A0" w:rsidP="002431A0">
            <w:pPr>
              <w:jc w:val="center"/>
              <w:rPr>
                <w:sz w:val="20"/>
                <w:lang w:eastAsia="lt-LT"/>
              </w:rPr>
            </w:pPr>
            <w:r w:rsidRPr="00C11E6F">
              <w:rPr>
                <w:sz w:val="20"/>
                <w:lang w:eastAsia="lt-LT"/>
              </w:rPr>
              <w:t>2</w:t>
            </w:r>
          </w:p>
        </w:tc>
        <w:tc>
          <w:tcPr>
            <w:tcW w:w="2031" w:type="dxa"/>
            <w:vMerge/>
            <w:tcBorders>
              <w:left w:val="single" w:sz="4" w:space="0" w:color="auto"/>
              <w:right w:val="single" w:sz="4" w:space="0" w:color="auto"/>
            </w:tcBorders>
            <w:vAlign w:val="center"/>
          </w:tcPr>
          <w:p w14:paraId="74D55828" w14:textId="77777777" w:rsidR="002431A0" w:rsidRPr="00C11E6F" w:rsidRDefault="002431A0" w:rsidP="002431A0">
            <w:pPr>
              <w:jc w:val="center"/>
              <w:rPr>
                <w:sz w:val="20"/>
                <w:lang w:eastAsia="lt-LT"/>
              </w:rPr>
            </w:pPr>
          </w:p>
        </w:tc>
        <w:tc>
          <w:tcPr>
            <w:tcW w:w="4727" w:type="dxa"/>
            <w:vMerge w:val="restart"/>
            <w:tcBorders>
              <w:top w:val="single" w:sz="4" w:space="0" w:color="auto"/>
              <w:left w:val="single" w:sz="4" w:space="0" w:color="auto"/>
              <w:right w:val="single" w:sz="4" w:space="0" w:color="auto"/>
            </w:tcBorders>
            <w:vAlign w:val="center"/>
          </w:tcPr>
          <w:p w14:paraId="37A3E773" w14:textId="77777777" w:rsidR="002431A0" w:rsidRPr="00C11E6F" w:rsidRDefault="002431A0" w:rsidP="002431A0">
            <w:pPr>
              <w:keepNext/>
              <w:jc w:val="center"/>
              <w:rPr>
                <w:sz w:val="20"/>
              </w:rPr>
            </w:pPr>
            <w:r w:rsidRPr="00C11E6F">
              <w:rPr>
                <w:sz w:val="20"/>
              </w:rPr>
              <w:t>Naftos produktų gaudyklė (NPG-2), naftos produktų pašalinimas iš mazuto ūkio estakadoje (Pramonės g.10) susidariusių paviršinių nuotekų</w:t>
            </w:r>
          </w:p>
        </w:tc>
        <w:tc>
          <w:tcPr>
            <w:tcW w:w="1647" w:type="dxa"/>
            <w:vMerge w:val="restart"/>
            <w:tcBorders>
              <w:top w:val="single" w:sz="4" w:space="0" w:color="auto"/>
              <w:left w:val="single" w:sz="4" w:space="0" w:color="auto"/>
              <w:right w:val="single" w:sz="4" w:space="0" w:color="auto"/>
            </w:tcBorders>
            <w:vAlign w:val="center"/>
          </w:tcPr>
          <w:p w14:paraId="25F2F66E" w14:textId="77777777" w:rsidR="002431A0" w:rsidRPr="00C11E6F" w:rsidRDefault="002431A0" w:rsidP="002431A0">
            <w:pPr>
              <w:keepNext/>
              <w:jc w:val="center"/>
              <w:rPr>
                <w:sz w:val="20"/>
              </w:rPr>
            </w:pPr>
            <w:smartTag w:uri="urn:schemas-microsoft-com:office:smarttags" w:element="metricconverter">
              <w:smartTagPr>
                <w:attr w:name="ProductID" w:val="1978 m"/>
              </w:smartTagPr>
              <w:r w:rsidRPr="00C11E6F">
                <w:rPr>
                  <w:sz w:val="20"/>
                </w:rPr>
                <w:t>1978 m</w:t>
              </w:r>
            </w:smartTag>
            <w:r w:rsidRPr="00C11E6F">
              <w:rPr>
                <w:sz w:val="20"/>
              </w:rPr>
              <w:t>.</w:t>
            </w:r>
          </w:p>
        </w:tc>
        <w:tc>
          <w:tcPr>
            <w:tcW w:w="1313" w:type="dxa"/>
            <w:tcBorders>
              <w:top w:val="single" w:sz="4" w:space="0" w:color="auto"/>
              <w:left w:val="single" w:sz="4" w:space="0" w:color="auto"/>
              <w:bottom w:val="single" w:sz="4" w:space="0" w:color="auto"/>
              <w:right w:val="single" w:sz="4" w:space="0" w:color="auto"/>
            </w:tcBorders>
            <w:vAlign w:val="center"/>
          </w:tcPr>
          <w:p w14:paraId="74E490A8" w14:textId="77777777" w:rsidR="002431A0" w:rsidRPr="00C11E6F" w:rsidRDefault="002431A0" w:rsidP="002431A0">
            <w:pPr>
              <w:keepNext/>
              <w:jc w:val="center"/>
              <w:rPr>
                <w:bCs/>
                <w:sz w:val="20"/>
              </w:rPr>
            </w:pPr>
            <w:r w:rsidRPr="00C11E6F">
              <w:rPr>
                <w:bCs/>
                <w:sz w:val="20"/>
              </w:rPr>
              <w:t>Skendinčios medžiagos</w:t>
            </w:r>
          </w:p>
        </w:tc>
        <w:tc>
          <w:tcPr>
            <w:tcW w:w="1306" w:type="dxa"/>
            <w:tcBorders>
              <w:top w:val="single" w:sz="4" w:space="0" w:color="auto"/>
              <w:left w:val="single" w:sz="4" w:space="0" w:color="auto"/>
              <w:bottom w:val="single" w:sz="4" w:space="0" w:color="auto"/>
              <w:right w:val="single" w:sz="4" w:space="0" w:color="auto"/>
            </w:tcBorders>
            <w:vAlign w:val="center"/>
          </w:tcPr>
          <w:p w14:paraId="7F8E6DCB"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16171330" w14:textId="77777777" w:rsidR="002431A0" w:rsidRPr="00C11E6F" w:rsidRDefault="002431A0" w:rsidP="002431A0">
            <w:pPr>
              <w:keepNext/>
              <w:jc w:val="center"/>
              <w:rPr>
                <w:bCs/>
                <w:sz w:val="20"/>
              </w:rPr>
            </w:pPr>
            <w:r w:rsidRPr="00C11E6F">
              <w:rPr>
                <w:bCs/>
                <w:sz w:val="20"/>
              </w:rPr>
              <w:t>30</w:t>
            </w:r>
          </w:p>
        </w:tc>
      </w:tr>
      <w:tr w:rsidR="002431A0" w:rsidRPr="00C11E6F" w14:paraId="27E1F25D" w14:textId="77777777" w:rsidTr="000D3768">
        <w:trPr>
          <w:cantSplit/>
        </w:trPr>
        <w:tc>
          <w:tcPr>
            <w:tcW w:w="790" w:type="dxa"/>
            <w:vMerge/>
            <w:tcBorders>
              <w:left w:val="single" w:sz="4" w:space="0" w:color="auto"/>
              <w:bottom w:val="single" w:sz="4" w:space="0" w:color="auto"/>
              <w:right w:val="single" w:sz="4" w:space="0" w:color="auto"/>
            </w:tcBorders>
            <w:vAlign w:val="center"/>
          </w:tcPr>
          <w:p w14:paraId="75214DC3" w14:textId="77777777" w:rsidR="002431A0" w:rsidRPr="00C11E6F" w:rsidRDefault="002431A0" w:rsidP="002431A0">
            <w:pPr>
              <w:jc w:val="center"/>
              <w:rPr>
                <w:sz w:val="20"/>
                <w:lang w:eastAsia="lt-LT"/>
              </w:rPr>
            </w:pPr>
          </w:p>
        </w:tc>
        <w:tc>
          <w:tcPr>
            <w:tcW w:w="2031" w:type="dxa"/>
            <w:vMerge/>
            <w:tcBorders>
              <w:left w:val="single" w:sz="4" w:space="0" w:color="auto"/>
              <w:bottom w:val="single" w:sz="4" w:space="0" w:color="auto"/>
              <w:right w:val="single" w:sz="4" w:space="0" w:color="auto"/>
            </w:tcBorders>
            <w:vAlign w:val="center"/>
          </w:tcPr>
          <w:p w14:paraId="19B11CC4" w14:textId="77777777" w:rsidR="002431A0" w:rsidRPr="00C11E6F" w:rsidRDefault="002431A0" w:rsidP="002431A0">
            <w:pPr>
              <w:jc w:val="center"/>
              <w:rPr>
                <w:sz w:val="20"/>
                <w:lang w:eastAsia="lt-LT"/>
              </w:rPr>
            </w:pPr>
          </w:p>
        </w:tc>
        <w:tc>
          <w:tcPr>
            <w:tcW w:w="4727" w:type="dxa"/>
            <w:vMerge/>
            <w:tcBorders>
              <w:left w:val="single" w:sz="4" w:space="0" w:color="auto"/>
              <w:bottom w:val="single" w:sz="4" w:space="0" w:color="auto"/>
              <w:right w:val="single" w:sz="4" w:space="0" w:color="auto"/>
            </w:tcBorders>
            <w:vAlign w:val="center"/>
          </w:tcPr>
          <w:p w14:paraId="3AA94679" w14:textId="77777777" w:rsidR="002431A0" w:rsidRPr="00C11E6F" w:rsidRDefault="002431A0" w:rsidP="002431A0">
            <w:pPr>
              <w:keepNext/>
              <w:jc w:val="center"/>
              <w:rPr>
                <w:sz w:val="20"/>
              </w:rPr>
            </w:pPr>
          </w:p>
        </w:tc>
        <w:tc>
          <w:tcPr>
            <w:tcW w:w="1647" w:type="dxa"/>
            <w:vMerge/>
            <w:tcBorders>
              <w:left w:val="single" w:sz="4" w:space="0" w:color="auto"/>
              <w:bottom w:val="single" w:sz="4" w:space="0" w:color="auto"/>
              <w:right w:val="single" w:sz="4" w:space="0" w:color="auto"/>
            </w:tcBorders>
            <w:vAlign w:val="center"/>
          </w:tcPr>
          <w:p w14:paraId="0B015D70" w14:textId="77777777" w:rsidR="002431A0" w:rsidRPr="00C11E6F" w:rsidRDefault="002431A0" w:rsidP="002431A0">
            <w:pPr>
              <w:keepNext/>
              <w:jc w:val="center"/>
              <w:rPr>
                <w:sz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4E6A3E1F" w14:textId="77777777" w:rsidR="002431A0" w:rsidRPr="00C11E6F" w:rsidRDefault="002431A0" w:rsidP="002431A0">
            <w:pPr>
              <w:keepNext/>
              <w:jc w:val="center"/>
              <w:rPr>
                <w:bCs/>
                <w:sz w:val="20"/>
              </w:rPr>
            </w:pPr>
            <w:r w:rsidRPr="00C11E6F">
              <w:rPr>
                <w:bCs/>
                <w:sz w:val="20"/>
              </w:rPr>
              <w:t>Naftos produktai</w:t>
            </w:r>
          </w:p>
        </w:tc>
        <w:tc>
          <w:tcPr>
            <w:tcW w:w="1306" w:type="dxa"/>
            <w:tcBorders>
              <w:top w:val="single" w:sz="4" w:space="0" w:color="auto"/>
              <w:left w:val="single" w:sz="4" w:space="0" w:color="auto"/>
              <w:bottom w:val="single" w:sz="4" w:space="0" w:color="auto"/>
              <w:right w:val="single" w:sz="4" w:space="0" w:color="auto"/>
            </w:tcBorders>
            <w:vAlign w:val="center"/>
          </w:tcPr>
          <w:p w14:paraId="5CDDFA16"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4ACFFB21" w14:textId="77777777" w:rsidR="002431A0" w:rsidRPr="00C11E6F" w:rsidRDefault="002431A0" w:rsidP="002431A0">
            <w:pPr>
              <w:keepNext/>
              <w:jc w:val="center"/>
              <w:rPr>
                <w:bCs/>
                <w:sz w:val="20"/>
              </w:rPr>
            </w:pPr>
            <w:r w:rsidRPr="00C11E6F">
              <w:rPr>
                <w:bCs/>
                <w:sz w:val="20"/>
              </w:rPr>
              <w:t>1</w:t>
            </w:r>
          </w:p>
        </w:tc>
      </w:tr>
      <w:tr w:rsidR="002431A0" w:rsidRPr="00C11E6F" w14:paraId="4D7EF499" w14:textId="77777777" w:rsidTr="000D3768">
        <w:trPr>
          <w:cantSplit/>
        </w:trPr>
        <w:tc>
          <w:tcPr>
            <w:tcW w:w="790" w:type="dxa"/>
            <w:tcBorders>
              <w:top w:val="single" w:sz="4" w:space="0" w:color="auto"/>
              <w:left w:val="single" w:sz="4" w:space="0" w:color="auto"/>
              <w:bottom w:val="single" w:sz="4" w:space="0" w:color="auto"/>
              <w:right w:val="single" w:sz="4" w:space="0" w:color="auto"/>
            </w:tcBorders>
            <w:vAlign w:val="center"/>
          </w:tcPr>
          <w:p w14:paraId="221B974E" w14:textId="77777777" w:rsidR="002431A0" w:rsidRPr="00C11E6F" w:rsidRDefault="002431A0" w:rsidP="002431A0">
            <w:pPr>
              <w:jc w:val="center"/>
              <w:rPr>
                <w:sz w:val="20"/>
                <w:lang w:eastAsia="lt-LT"/>
              </w:rPr>
            </w:pPr>
            <w:r w:rsidRPr="00C11E6F">
              <w:rPr>
                <w:sz w:val="20"/>
                <w:lang w:eastAsia="lt-LT"/>
              </w:rPr>
              <w:t>3</w:t>
            </w:r>
          </w:p>
        </w:tc>
        <w:tc>
          <w:tcPr>
            <w:tcW w:w="2031" w:type="dxa"/>
            <w:vMerge w:val="restart"/>
            <w:tcBorders>
              <w:top w:val="single" w:sz="4" w:space="0" w:color="auto"/>
              <w:left w:val="single" w:sz="4" w:space="0" w:color="auto"/>
              <w:right w:val="single" w:sz="4" w:space="0" w:color="auto"/>
            </w:tcBorders>
            <w:vAlign w:val="center"/>
          </w:tcPr>
          <w:p w14:paraId="178843AF" w14:textId="77777777" w:rsidR="002431A0" w:rsidRPr="00C11E6F" w:rsidRDefault="002431A0" w:rsidP="002431A0">
            <w:pPr>
              <w:jc w:val="center"/>
              <w:rPr>
                <w:sz w:val="20"/>
                <w:lang w:eastAsia="lt-LT"/>
              </w:rPr>
            </w:pPr>
            <w:r w:rsidRPr="00C11E6F">
              <w:rPr>
                <w:sz w:val="20"/>
                <w:lang w:eastAsia="lt-LT"/>
              </w:rPr>
              <w:t>L-1</w:t>
            </w:r>
          </w:p>
        </w:tc>
        <w:tc>
          <w:tcPr>
            <w:tcW w:w="4727" w:type="dxa"/>
            <w:tcBorders>
              <w:top w:val="single" w:sz="4" w:space="0" w:color="auto"/>
              <w:left w:val="single" w:sz="4" w:space="0" w:color="auto"/>
              <w:bottom w:val="single" w:sz="4" w:space="0" w:color="auto"/>
              <w:right w:val="single" w:sz="4" w:space="0" w:color="auto"/>
            </w:tcBorders>
            <w:vAlign w:val="center"/>
          </w:tcPr>
          <w:p w14:paraId="61995AD4" w14:textId="77777777" w:rsidR="002431A0" w:rsidRPr="00C11E6F" w:rsidRDefault="002431A0" w:rsidP="002431A0">
            <w:pPr>
              <w:keepNext/>
              <w:jc w:val="center"/>
              <w:rPr>
                <w:sz w:val="20"/>
              </w:rPr>
            </w:pPr>
            <w:proofErr w:type="spellStart"/>
            <w:r w:rsidRPr="00C11E6F">
              <w:rPr>
                <w:sz w:val="20"/>
              </w:rPr>
              <w:t>Nusėsdintuvas</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14:paraId="533E5114" w14:textId="77777777" w:rsidR="002431A0" w:rsidRPr="00C11E6F" w:rsidRDefault="002431A0" w:rsidP="002431A0">
            <w:pPr>
              <w:keepNext/>
              <w:jc w:val="center"/>
              <w:rPr>
                <w:sz w:val="20"/>
              </w:rPr>
            </w:pPr>
            <w:r w:rsidRPr="00C11E6F">
              <w:rPr>
                <w:sz w:val="20"/>
              </w:rPr>
              <w:t>2012 m</w:t>
            </w:r>
          </w:p>
        </w:tc>
        <w:tc>
          <w:tcPr>
            <w:tcW w:w="1313" w:type="dxa"/>
            <w:tcBorders>
              <w:top w:val="single" w:sz="4" w:space="0" w:color="auto"/>
              <w:left w:val="single" w:sz="4" w:space="0" w:color="auto"/>
              <w:bottom w:val="single" w:sz="4" w:space="0" w:color="auto"/>
              <w:right w:val="single" w:sz="4" w:space="0" w:color="auto"/>
            </w:tcBorders>
            <w:vAlign w:val="center"/>
          </w:tcPr>
          <w:p w14:paraId="18B952D8" w14:textId="77777777" w:rsidR="002431A0" w:rsidRPr="00C11E6F" w:rsidRDefault="002431A0" w:rsidP="002431A0">
            <w:pPr>
              <w:keepNext/>
              <w:jc w:val="center"/>
              <w:rPr>
                <w:bCs/>
                <w:sz w:val="20"/>
              </w:rPr>
            </w:pPr>
            <w:r w:rsidRPr="00C11E6F">
              <w:rPr>
                <w:bCs/>
                <w:sz w:val="20"/>
              </w:rPr>
              <w:t>Skendinčios medžiagos</w:t>
            </w:r>
          </w:p>
        </w:tc>
        <w:tc>
          <w:tcPr>
            <w:tcW w:w="1306" w:type="dxa"/>
            <w:tcBorders>
              <w:top w:val="single" w:sz="4" w:space="0" w:color="auto"/>
              <w:left w:val="single" w:sz="4" w:space="0" w:color="auto"/>
              <w:bottom w:val="single" w:sz="4" w:space="0" w:color="auto"/>
              <w:right w:val="single" w:sz="4" w:space="0" w:color="auto"/>
            </w:tcBorders>
            <w:vAlign w:val="center"/>
          </w:tcPr>
          <w:p w14:paraId="18ABF57F"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17F5D87D" w14:textId="77777777" w:rsidR="002431A0" w:rsidRPr="00C11E6F" w:rsidRDefault="002431A0" w:rsidP="002431A0">
            <w:pPr>
              <w:keepNext/>
              <w:jc w:val="center"/>
              <w:rPr>
                <w:bCs/>
                <w:sz w:val="20"/>
              </w:rPr>
            </w:pPr>
            <w:r w:rsidRPr="00C11E6F">
              <w:rPr>
                <w:bCs/>
                <w:sz w:val="20"/>
              </w:rPr>
              <w:t>30</w:t>
            </w:r>
          </w:p>
        </w:tc>
      </w:tr>
      <w:tr w:rsidR="002431A0" w:rsidRPr="00C11E6F" w14:paraId="69FCC630" w14:textId="77777777" w:rsidTr="000D3768">
        <w:trPr>
          <w:cantSplit/>
        </w:trPr>
        <w:tc>
          <w:tcPr>
            <w:tcW w:w="790" w:type="dxa"/>
            <w:vMerge w:val="restart"/>
            <w:tcBorders>
              <w:top w:val="single" w:sz="4" w:space="0" w:color="auto"/>
              <w:left w:val="single" w:sz="4" w:space="0" w:color="auto"/>
              <w:right w:val="single" w:sz="4" w:space="0" w:color="auto"/>
            </w:tcBorders>
            <w:vAlign w:val="center"/>
          </w:tcPr>
          <w:p w14:paraId="1A7A6C79" w14:textId="77777777" w:rsidR="002431A0" w:rsidRPr="00C11E6F" w:rsidRDefault="002431A0" w:rsidP="002431A0">
            <w:pPr>
              <w:jc w:val="center"/>
              <w:rPr>
                <w:sz w:val="20"/>
                <w:lang w:eastAsia="lt-LT"/>
              </w:rPr>
            </w:pPr>
            <w:r w:rsidRPr="00C11E6F">
              <w:rPr>
                <w:sz w:val="20"/>
                <w:lang w:eastAsia="lt-LT"/>
              </w:rPr>
              <w:t>4</w:t>
            </w:r>
          </w:p>
        </w:tc>
        <w:tc>
          <w:tcPr>
            <w:tcW w:w="2031" w:type="dxa"/>
            <w:vMerge/>
            <w:tcBorders>
              <w:left w:val="single" w:sz="4" w:space="0" w:color="auto"/>
              <w:right w:val="single" w:sz="4" w:space="0" w:color="auto"/>
            </w:tcBorders>
            <w:vAlign w:val="center"/>
          </w:tcPr>
          <w:p w14:paraId="65A01E18" w14:textId="77777777" w:rsidR="002431A0" w:rsidRPr="00C11E6F" w:rsidRDefault="002431A0" w:rsidP="002431A0">
            <w:pPr>
              <w:jc w:val="center"/>
              <w:rPr>
                <w:sz w:val="20"/>
                <w:lang w:eastAsia="lt-LT"/>
              </w:rPr>
            </w:pPr>
          </w:p>
        </w:tc>
        <w:tc>
          <w:tcPr>
            <w:tcW w:w="4727" w:type="dxa"/>
            <w:vMerge w:val="restart"/>
            <w:tcBorders>
              <w:top w:val="single" w:sz="4" w:space="0" w:color="auto"/>
              <w:left w:val="single" w:sz="4" w:space="0" w:color="auto"/>
              <w:right w:val="single" w:sz="4" w:space="0" w:color="auto"/>
            </w:tcBorders>
            <w:vAlign w:val="center"/>
          </w:tcPr>
          <w:p w14:paraId="4AAF6B24" w14:textId="77777777" w:rsidR="002431A0" w:rsidRPr="00C11E6F" w:rsidRDefault="002431A0" w:rsidP="002431A0">
            <w:pPr>
              <w:keepNext/>
              <w:jc w:val="center"/>
              <w:rPr>
                <w:sz w:val="20"/>
              </w:rPr>
            </w:pPr>
            <w:r w:rsidRPr="00C11E6F">
              <w:rPr>
                <w:sz w:val="20"/>
              </w:rPr>
              <w:t xml:space="preserve">Naftos produktų gaudyklė su </w:t>
            </w:r>
            <w:proofErr w:type="spellStart"/>
            <w:r w:rsidRPr="00C11E6F">
              <w:rPr>
                <w:sz w:val="20"/>
              </w:rPr>
              <w:t>smėliagaude</w:t>
            </w:r>
            <w:proofErr w:type="spellEnd"/>
            <w:r w:rsidRPr="00C11E6F">
              <w:rPr>
                <w:sz w:val="20"/>
              </w:rPr>
              <w:t xml:space="preserve"> (NPG-4), naftos produktų ir skendinčių medžiagų pašalinimui iš paviršinių nuotekų nuo TE teritorijos</w:t>
            </w:r>
          </w:p>
        </w:tc>
        <w:tc>
          <w:tcPr>
            <w:tcW w:w="1647" w:type="dxa"/>
            <w:vMerge w:val="restart"/>
            <w:tcBorders>
              <w:top w:val="single" w:sz="4" w:space="0" w:color="auto"/>
              <w:left w:val="single" w:sz="4" w:space="0" w:color="auto"/>
              <w:right w:val="single" w:sz="4" w:space="0" w:color="auto"/>
            </w:tcBorders>
            <w:vAlign w:val="center"/>
          </w:tcPr>
          <w:p w14:paraId="46AE178C" w14:textId="77777777" w:rsidR="002431A0" w:rsidRPr="00C11E6F" w:rsidRDefault="002431A0" w:rsidP="002431A0">
            <w:pPr>
              <w:jc w:val="center"/>
              <w:rPr>
                <w:sz w:val="20"/>
                <w:lang w:eastAsia="lt-LT"/>
              </w:rPr>
            </w:pPr>
            <w:r w:rsidRPr="00C11E6F">
              <w:rPr>
                <w:sz w:val="20"/>
                <w:lang w:eastAsia="lt-LT"/>
              </w:rPr>
              <w:t>2012 m</w:t>
            </w:r>
          </w:p>
        </w:tc>
        <w:tc>
          <w:tcPr>
            <w:tcW w:w="1313" w:type="dxa"/>
            <w:tcBorders>
              <w:top w:val="single" w:sz="4" w:space="0" w:color="auto"/>
              <w:left w:val="single" w:sz="4" w:space="0" w:color="auto"/>
              <w:bottom w:val="single" w:sz="4" w:space="0" w:color="auto"/>
              <w:right w:val="single" w:sz="4" w:space="0" w:color="auto"/>
            </w:tcBorders>
            <w:vAlign w:val="center"/>
          </w:tcPr>
          <w:p w14:paraId="1FCA3D0A" w14:textId="77777777" w:rsidR="002431A0" w:rsidRPr="00C11E6F" w:rsidRDefault="002431A0" w:rsidP="002431A0">
            <w:pPr>
              <w:keepNext/>
              <w:jc w:val="center"/>
              <w:rPr>
                <w:bCs/>
                <w:sz w:val="20"/>
              </w:rPr>
            </w:pPr>
            <w:r w:rsidRPr="00C11E6F">
              <w:rPr>
                <w:bCs/>
                <w:sz w:val="20"/>
              </w:rPr>
              <w:t>Skendinčios medžiagos</w:t>
            </w:r>
          </w:p>
        </w:tc>
        <w:tc>
          <w:tcPr>
            <w:tcW w:w="1306" w:type="dxa"/>
            <w:tcBorders>
              <w:top w:val="single" w:sz="4" w:space="0" w:color="auto"/>
              <w:left w:val="single" w:sz="4" w:space="0" w:color="auto"/>
              <w:bottom w:val="single" w:sz="4" w:space="0" w:color="auto"/>
              <w:right w:val="single" w:sz="4" w:space="0" w:color="auto"/>
            </w:tcBorders>
            <w:vAlign w:val="center"/>
          </w:tcPr>
          <w:p w14:paraId="2C9460AE"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534DC7F4" w14:textId="77777777" w:rsidR="002431A0" w:rsidRPr="00C11E6F" w:rsidRDefault="002431A0" w:rsidP="002431A0">
            <w:pPr>
              <w:keepNext/>
              <w:jc w:val="center"/>
              <w:rPr>
                <w:bCs/>
                <w:sz w:val="20"/>
              </w:rPr>
            </w:pPr>
            <w:r w:rsidRPr="00C11E6F">
              <w:rPr>
                <w:bCs/>
                <w:sz w:val="20"/>
              </w:rPr>
              <w:t>30</w:t>
            </w:r>
          </w:p>
        </w:tc>
      </w:tr>
      <w:tr w:rsidR="002431A0" w:rsidRPr="00C11E6F" w14:paraId="0B68B311" w14:textId="77777777" w:rsidTr="000D3768">
        <w:trPr>
          <w:cantSplit/>
        </w:trPr>
        <w:tc>
          <w:tcPr>
            <w:tcW w:w="790" w:type="dxa"/>
            <w:vMerge/>
            <w:tcBorders>
              <w:left w:val="single" w:sz="4" w:space="0" w:color="auto"/>
              <w:bottom w:val="single" w:sz="4" w:space="0" w:color="auto"/>
              <w:right w:val="single" w:sz="4" w:space="0" w:color="auto"/>
            </w:tcBorders>
            <w:vAlign w:val="center"/>
          </w:tcPr>
          <w:p w14:paraId="214C0485" w14:textId="77777777" w:rsidR="002431A0" w:rsidRPr="00C11E6F" w:rsidRDefault="002431A0" w:rsidP="002431A0">
            <w:pPr>
              <w:jc w:val="center"/>
              <w:rPr>
                <w:sz w:val="20"/>
                <w:lang w:eastAsia="lt-LT"/>
              </w:rPr>
            </w:pPr>
          </w:p>
        </w:tc>
        <w:tc>
          <w:tcPr>
            <w:tcW w:w="2031" w:type="dxa"/>
            <w:vMerge/>
            <w:tcBorders>
              <w:left w:val="single" w:sz="4" w:space="0" w:color="auto"/>
              <w:bottom w:val="single" w:sz="4" w:space="0" w:color="auto"/>
              <w:right w:val="single" w:sz="4" w:space="0" w:color="auto"/>
            </w:tcBorders>
            <w:vAlign w:val="center"/>
          </w:tcPr>
          <w:p w14:paraId="7C561710" w14:textId="77777777" w:rsidR="002431A0" w:rsidRPr="00C11E6F" w:rsidRDefault="002431A0" w:rsidP="002431A0">
            <w:pPr>
              <w:jc w:val="center"/>
              <w:rPr>
                <w:sz w:val="20"/>
                <w:lang w:eastAsia="lt-LT"/>
              </w:rPr>
            </w:pPr>
          </w:p>
        </w:tc>
        <w:tc>
          <w:tcPr>
            <w:tcW w:w="4727" w:type="dxa"/>
            <w:vMerge/>
            <w:tcBorders>
              <w:left w:val="single" w:sz="4" w:space="0" w:color="auto"/>
              <w:bottom w:val="single" w:sz="4" w:space="0" w:color="auto"/>
              <w:right w:val="single" w:sz="4" w:space="0" w:color="auto"/>
            </w:tcBorders>
            <w:vAlign w:val="center"/>
          </w:tcPr>
          <w:p w14:paraId="0DBFBC39" w14:textId="77777777" w:rsidR="002431A0" w:rsidRPr="00C11E6F" w:rsidRDefault="002431A0" w:rsidP="002431A0">
            <w:pPr>
              <w:keepNext/>
              <w:jc w:val="center"/>
              <w:rPr>
                <w:sz w:val="20"/>
              </w:rPr>
            </w:pPr>
          </w:p>
        </w:tc>
        <w:tc>
          <w:tcPr>
            <w:tcW w:w="1647" w:type="dxa"/>
            <w:vMerge/>
            <w:tcBorders>
              <w:left w:val="single" w:sz="4" w:space="0" w:color="auto"/>
              <w:bottom w:val="single" w:sz="4" w:space="0" w:color="auto"/>
              <w:right w:val="single" w:sz="4" w:space="0" w:color="auto"/>
            </w:tcBorders>
            <w:vAlign w:val="center"/>
          </w:tcPr>
          <w:p w14:paraId="0FA4907B" w14:textId="77777777" w:rsidR="002431A0" w:rsidRPr="00C11E6F" w:rsidRDefault="002431A0" w:rsidP="002431A0">
            <w:pPr>
              <w:jc w:val="center"/>
              <w:rPr>
                <w:sz w:val="20"/>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374773E2" w14:textId="77777777" w:rsidR="002431A0" w:rsidRPr="00C11E6F" w:rsidRDefault="002431A0" w:rsidP="002431A0">
            <w:pPr>
              <w:keepNext/>
              <w:jc w:val="center"/>
              <w:rPr>
                <w:bCs/>
                <w:sz w:val="20"/>
              </w:rPr>
            </w:pPr>
            <w:r w:rsidRPr="00C11E6F">
              <w:rPr>
                <w:bCs/>
                <w:sz w:val="20"/>
              </w:rPr>
              <w:t>Naftos produktai</w:t>
            </w:r>
          </w:p>
        </w:tc>
        <w:tc>
          <w:tcPr>
            <w:tcW w:w="1306" w:type="dxa"/>
            <w:tcBorders>
              <w:top w:val="single" w:sz="4" w:space="0" w:color="auto"/>
              <w:left w:val="single" w:sz="4" w:space="0" w:color="auto"/>
              <w:bottom w:val="single" w:sz="4" w:space="0" w:color="auto"/>
              <w:right w:val="single" w:sz="4" w:space="0" w:color="auto"/>
            </w:tcBorders>
            <w:vAlign w:val="center"/>
          </w:tcPr>
          <w:p w14:paraId="4B357D97"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5E1FF78D" w14:textId="77777777" w:rsidR="002431A0" w:rsidRPr="00C11E6F" w:rsidRDefault="002431A0" w:rsidP="002431A0">
            <w:pPr>
              <w:keepNext/>
              <w:jc w:val="center"/>
              <w:rPr>
                <w:bCs/>
                <w:sz w:val="20"/>
              </w:rPr>
            </w:pPr>
            <w:r w:rsidRPr="00C11E6F">
              <w:rPr>
                <w:bCs/>
                <w:sz w:val="20"/>
              </w:rPr>
              <w:t>1</w:t>
            </w:r>
          </w:p>
        </w:tc>
      </w:tr>
      <w:tr w:rsidR="002431A0" w:rsidRPr="00C11E6F" w14:paraId="618EDC92" w14:textId="77777777" w:rsidTr="000D3768">
        <w:trPr>
          <w:cantSplit/>
        </w:trPr>
        <w:tc>
          <w:tcPr>
            <w:tcW w:w="790" w:type="dxa"/>
            <w:vMerge w:val="restart"/>
            <w:tcBorders>
              <w:top w:val="single" w:sz="4" w:space="0" w:color="auto"/>
              <w:left w:val="single" w:sz="4" w:space="0" w:color="auto"/>
              <w:right w:val="single" w:sz="4" w:space="0" w:color="auto"/>
            </w:tcBorders>
            <w:vAlign w:val="center"/>
          </w:tcPr>
          <w:p w14:paraId="4AAA5AA8" w14:textId="77777777" w:rsidR="002431A0" w:rsidRPr="00C11E6F" w:rsidRDefault="002431A0" w:rsidP="002431A0">
            <w:pPr>
              <w:jc w:val="center"/>
              <w:rPr>
                <w:sz w:val="20"/>
                <w:lang w:eastAsia="lt-LT"/>
              </w:rPr>
            </w:pPr>
            <w:r w:rsidRPr="00C11E6F">
              <w:rPr>
                <w:sz w:val="20"/>
                <w:lang w:eastAsia="lt-LT"/>
              </w:rPr>
              <w:t>5</w:t>
            </w:r>
          </w:p>
        </w:tc>
        <w:tc>
          <w:tcPr>
            <w:tcW w:w="2031" w:type="dxa"/>
            <w:vMerge w:val="restart"/>
            <w:tcBorders>
              <w:top w:val="single" w:sz="4" w:space="0" w:color="auto"/>
              <w:left w:val="single" w:sz="4" w:space="0" w:color="auto"/>
              <w:right w:val="single" w:sz="4" w:space="0" w:color="auto"/>
            </w:tcBorders>
            <w:vAlign w:val="center"/>
          </w:tcPr>
          <w:p w14:paraId="0464C3D0" w14:textId="77777777" w:rsidR="002431A0" w:rsidRPr="00C11E6F" w:rsidRDefault="002431A0" w:rsidP="002431A0">
            <w:pPr>
              <w:jc w:val="center"/>
              <w:rPr>
                <w:sz w:val="20"/>
                <w:lang w:eastAsia="lt-LT"/>
              </w:rPr>
            </w:pPr>
            <w:r w:rsidRPr="00C11E6F">
              <w:rPr>
                <w:sz w:val="20"/>
                <w:lang w:eastAsia="lt-LT"/>
              </w:rPr>
              <w:t>L-2</w:t>
            </w:r>
          </w:p>
        </w:tc>
        <w:tc>
          <w:tcPr>
            <w:tcW w:w="4727" w:type="dxa"/>
            <w:vMerge w:val="restart"/>
            <w:tcBorders>
              <w:top w:val="single" w:sz="4" w:space="0" w:color="auto"/>
              <w:left w:val="single" w:sz="4" w:space="0" w:color="auto"/>
              <w:right w:val="single" w:sz="4" w:space="0" w:color="auto"/>
            </w:tcBorders>
            <w:vAlign w:val="center"/>
          </w:tcPr>
          <w:p w14:paraId="28B8C1CE" w14:textId="77777777" w:rsidR="002431A0" w:rsidRPr="00C11E6F" w:rsidRDefault="002431A0" w:rsidP="002431A0">
            <w:pPr>
              <w:keepNext/>
              <w:jc w:val="center"/>
              <w:rPr>
                <w:sz w:val="20"/>
              </w:rPr>
            </w:pPr>
            <w:r w:rsidRPr="00C11E6F">
              <w:rPr>
                <w:sz w:val="20"/>
              </w:rPr>
              <w:t>Naftos produktų gaudyklė (NPG-3), naftos produktų pašalinimas iš mazuto ūkio (Pramonės g. 10A) susidariusių paviršinių nuotekų</w:t>
            </w:r>
          </w:p>
        </w:tc>
        <w:tc>
          <w:tcPr>
            <w:tcW w:w="1647" w:type="dxa"/>
            <w:vMerge w:val="restart"/>
            <w:tcBorders>
              <w:top w:val="single" w:sz="4" w:space="0" w:color="auto"/>
              <w:left w:val="single" w:sz="4" w:space="0" w:color="auto"/>
              <w:right w:val="single" w:sz="4" w:space="0" w:color="auto"/>
            </w:tcBorders>
            <w:vAlign w:val="center"/>
          </w:tcPr>
          <w:p w14:paraId="52EFBB00" w14:textId="77777777" w:rsidR="002431A0" w:rsidRPr="00C11E6F" w:rsidRDefault="002431A0" w:rsidP="002431A0">
            <w:pPr>
              <w:jc w:val="center"/>
              <w:rPr>
                <w:sz w:val="20"/>
                <w:lang w:eastAsia="lt-LT"/>
              </w:rPr>
            </w:pPr>
            <w:r w:rsidRPr="00C11E6F">
              <w:rPr>
                <w:sz w:val="20"/>
                <w:lang w:eastAsia="lt-LT"/>
              </w:rPr>
              <w:t>1985 m</w:t>
            </w:r>
          </w:p>
        </w:tc>
        <w:tc>
          <w:tcPr>
            <w:tcW w:w="1313" w:type="dxa"/>
            <w:tcBorders>
              <w:top w:val="single" w:sz="4" w:space="0" w:color="auto"/>
              <w:left w:val="single" w:sz="4" w:space="0" w:color="auto"/>
              <w:bottom w:val="single" w:sz="4" w:space="0" w:color="auto"/>
              <w:right w:val="single" w:sz="4" w:space="0" w:color="auto"/>
            </w:tcBorders>
            <w:vAlign w:val="center"/>
          </w:tcPr>
          <w:p w14:paraId="51E5CD8F" w14:textId="77777777" w:rsidR="002431A0" w:rsidRPr="00C11E6F" w:rsidRDefault="002431A0" w:rsidP="002431A0">
            <w:pPr>
              <w:keepNext/>
              <w:jc w:val="center"/>
              <w:rPr>
                <w:bCs/>
                <w:sz w:val="20"/>
              </w:rPr>
            </w:pPr>
            <w:r w:rsidRPr="00C11E6F">
              <w:rPr>
                <w:bCs/>
                <w:sz w:val="20"/>
              </w:rPr>
              <w:t>Skendinčios medžiagos</w:t>
            </w:r>
          </w:p>
        </w:tc>
        <w:tc>
          <w:tcPr>
            <w:tcW w:w="1306" w:type="dxa"/>
            <w:tcBorders>
              <w:top w:val="single" w:sz="4" w:space="0" w:color="auto"/>
              <w:left w:val="single" w:sz="4" w:space="0" w:color="auto"/>
              <w:bottom w:val="single" w:sz="4" w:space="0" w:color="auto"/>
              <w:right w:val="single" w:sz="4" w:space="0" w:color="auto"/>
            </w:tcBorders>
            <w:vAlign w:val="center"/>
          </w:tcPr>
          <w:p w14:paraId="780BC9A0"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774307CB" w14:textId="77777777" w:rsidR="002431A0" w:rsidRPr="00C11E6F" w:rsidRDefault="002431A0" w:rsidP="002431A0">
            <w:pPr>
              <w:keepNext/>
              <w:jc w:val="center"/>
              <w:rPr>
                <w:bCs/>
                <w:sz w:val="20"/>
              </w:rPr>
            </w:pPr>
            <w:r w:rsidRPr="00C11E6F">
              <w:rPr>
                <w:bCs/>
                <w:sz w:val="20"/>
              </w:rPr>
              <w:t>30</w:t>
            </w:r>
          </w:p>
        </w:tc>
      </w:tr>
      <w:tr w:rsidR="002431A0" w:rsidRPr="00C11E6F" w14:paraId="7C1FCF55" w14:textId="77777777" w:rsidTr="000D3768">
        <w:trPr>
          <w:cantSplit/>
        </w:trPr>
        <w:tc>
          <w:tcPr>
            <w:tcW w:w="790" w:type="dxa"/>
            <w:vMerge/>
            <w:tcBorders>
              <w:left w:val="single" w:sz="4" w:space="0" w:color="auto"/>
              <w:bottom w:val="single" w:sz="4" w:space="0" w:color="auto"/>
              <w:right w:val="single" w:sz="4" w:space="0" w:color="auto"/>
            </w:tcBorders>
            <w:vAlign w:val="center"/>
          </w:tcPr>
          <w:p w14:paraId="40B0C78C" w14:textId="77777777" w:rsidR="002431A0" w:rsidRPr="00C11E6F" w:rsidRDefault="002431A0" w:rsidP="002431A0">
            <w:pPr>
              <w:jc w:val="center"/>
              <w:rPr>
                <w:sz w:val="20"/>
                <w:lang w:eastAsia="lt-LT"/>
              </w:rPr>
            </w:pPr>
          </w:p>
        </w:tc>
        <w:tc>
          <w:tcPr>
            <w:tcW w:w="2031" w:type="dxa"/>
            <w:vMerge/>
            <w:tcBorders>
              <w:left w:val="single" w:sz="4" w:space="0" w:color="auto"/>
              <w:bottom w:val="single" w:sz="4" w:space="0" w:color="auto"/>
              <w:right w:val="single" w:sz="4" w:space="0" w:color="auto"/>
            </w:tcBorders>
            <w:vAlign w:val="center"/>
          </w:tcPr>
          <w:p w14:paraId="58E41F06" w14:textId="77777777" w:rsidR="002431A0" w:rsidRPr="00C11E6F" w:rsidRDefault="002431A0" w:rsidP="002431A0">
            <w:pPr>
              <w:jc w:val="center"/>
              <w:rPr>
                <w:sz w:val="20"/>
                <w:lang w:eastAsia="lt-LT"/>
              </w:rPr>
            </w:pPr>
          </w:p>
        </w:tc>
        <w:tc>
          <w:tcPr>
            <w:tcW w:w="4727" w:type="dxa"/>
            <w:vMerge/>
            <w:tcBorders>
              <w:left w:val="single" w:sz="4" w:space="0" w:color="auto"/>
              <w:bottom w:val="single" w:sz="4" w:space="0" w:color="auto"/>
              <w:right w:val="single" w:sz="4" w:space="0" w:color="auto"/>
            </w:tcBorders>
            <w:vAlign w:val="center"/>
          </w:tcPr>
          <w:p w14:paraId="428708DD" w14:textId="77777777" w:rsidR="002431A0" w:rsidRPr="00C11E6F" w:rsidRDefault="002431A0" w:rsidP="002431A0">
            <w:pPr>
              <w:keepNext/>
              <w:jc w:val="center"/>
              <w:rPr>
                <w:sz w:val="20"/>
              </w:rPr>
            </w:pPr>
          </w:p>
        </w:tc>
        <w:tc>
          <w:tcPr>
            <w:tcW w:w="1647" w:type="dxa"/>
            <w:vMerge/>
            <w:tcBorders>
              <w:left w:val="single" w:sz="4" w:space="0" w:color="auto"/>
              <w:bottom w:val="single" w:sz="4" w:space="0" w:color="auto"/>
              <w:right w:val="single" w:sz="4" w:space="0" w:color="auto"/>
            </w:tcBorders>
            <w:vAlign w:val="center"/>
          </w:tcPr>
          <w:p w14:paraId="516BDE66" w14:textId="77777777" w:rsidR="002431A0" w:rsidRPr="00C11E6F" w:rsidRDefault="002431A0" w:rsidP="002431A0">
            <w:pPr>
              <w:jc w:val="center"/>
              <w:rPr>
                <w:sz w:val="20"/>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323FE046" w14:textId="77777777" w:rsidR="002431A0" w:rsidRPr="00C11E6F" w:rsidRDefault="002431A0" w:rsidP="002431A0">
            <w:pPr>
              <w:keepNext/>
              <w:jc w:val="center"/>
              <w:rPr>
                <w:bCs/>
                <w:sz w:val="20"/>
              </w:rPr>
            </w:pPr>
            <w:r w:rsidRPr="00C11E6F">
              <w:rPr>
                <w:bCs/>
                <w:sz w:val="20"/>
              </w:rPr>
              <w:t>Naftos produktai</w:t>
            </w:r>
          </w:p>
        </w:tc>
        <w:tc>
          <w:tcPr>
            <w:tcW w:w="1306" w:type="dxa"/>
            <w:tcBorders>
              <w:top w:val="single" w:sz="4" w:space="0" w:color="auto"/>
              <w:left w:val="single" w:sz="4" w:space="0" w:color="auto"/>
              <w:bottom w:val="single" w:sz="4" w:space="0" w:color="auto"/>
              <w:right w:val="single" w:sz="4" w:space="0" w:color="auto"/>
            </w:tcBorders>
            <w:vAlign w:val="center"/>
          </w:tcPr>
          <w:p w14:paraId="578BA283" w14:textId="77777777" w:rsidR="002431A0" w:rsidRPr="00C11E6F" w:rsidRDefault="002431A0" w:rsidP="002431A0">
            <w:pPr>
              <w:keepNext/>
              <w:jc w:val="center"/>
              <w:rPr>
                <w:bCs/>
                <w:sz w:val="20"/>
              </w:rPr>
            </w:pPr>
            <w:r w:rsidRPr="00C11E6F">
              <w:rPr>
                <w:bCs/>
                <w:sz w:val="20"/>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22E66790" w14:textId="77777777" w:rsidR="002431A0" w:rsidRPr="00C11E6F" w:rsidRDefault="002431A0" w:rsidP="002431A0">
            <w:pPr>
              <w:keepNext/>
              <w:jc w:val="center"/>
              <w:rPr>
                <w:bCs/>
                <w:sz w:val="20"/>
              </w:rPr>
            </w:pPr>
            <w:r w:rsidRPr="00C11E6F">
              <w:rPr>
                <w:bCs/>
                <w:sz w:val="20"/>
              </w:rPr>
              <w:t>1</w:t>
            </w:r>
          </w:p>
        </w:tc>
      </w:tr>
    </w:tbl>
    <w:p w14:paraId="6B61EFC7" w14:textId="3C9C4C2E" w:rsidR="0081348D" w:rsidRPr="00C11E6F" w:rsidRDefault="0033545E" w:rsidP="0033545E">
      <w:pPr>
        <w:tabs>
          <w:tab w:val="left" w:pos="1985"/>
          <w:tab w:val="left" w:pos="2835"/>
          <w:tab w:val="left" w:pos="3828"/>
          <w:tab w:val="left" w:pos="5245"/>
          <w:tab w:val="left" w:pos="6946"/>
        </w:tabs>
        <w:ind w:firstLine="567"/>
        <w:rPr>
          <w:sz w:val="18"/>
          <w:szCs w:val="24"/>
          <w:lang w:eastAsia="lt-LT"/>
        </w:rPr>
      </w:pPr>
      <w:r w:rsidRPr="00C11E6F">
        <w:rPr>
          <w:sz w:val="18"/>
          <w:szCs w:val="24"/>
          <w:lang w:eastAsia="lt-LT"/>
        </w:rPr>
        <w:t>* reikšmės yra preliminarios.</w:t>
      </w:r>
    </w:p>
    <w:p w14:paraId="53234652" w14:textId="77777777" w:rsidR="0033545E" w:rsidRPr="00C11E6F" w:rsidRDefault="0033545E" w:rsidP="0033545E">
      <w:pPr>
        <w:tabs>
          <w:tab w:val="left" w:pos="1985"/>
          <w:tab w:val="left" w:pos="2835"/>
          <w:tab w:val="left" w:pos="3828"/>
          <w:tab w:val="left" w:pos="5245"/>
          <w:tab w:val="left" w:pos="6946"/>
        </w:tabs>
        <w:ind w:firstLine="567"/>
        <w:rPr>
          <w:sz w:val="18"/>
          <w:szCs w:val="24"/>
          <w:lang w:eastAsia="lt-LT"/>
        </w:rPr>
      </w:pPr>
    </w:p>
    <w:p w14:paraId="2738A7E5" w14:textId="77777777" w:rsidR="0081348D" w:rsidRPr="00C11E6F" w:rsidRDefault="007D3E34">
      <w:pPr>
        <w:tabs>
          <w:tab w:val="left" w:pos="1985"/>
          <w:tab w:val="left" w:pos="2835"/>
          <w:tab w:val="left" w:pos="3828"/>
          <w:tab w:val="left" w:pos="5245"/>
          <w:tab w:val="left" w:pos="6946"/>
        </w:tabs>
        <w:ind w:firstLine="567"/>
        <w:jc w:val="both"/>
        <w:rPr>
          <w:sz w:val="22"/>
          <w:szCs w:val="24"/>
          <w:lang w:eastAsia="lt-LT"/>
        </w:rPr>
      </w:pPr>
      <w:r w:rsidRPr="00C11E6F">
        <w:rPr>
          <w:b/>
          <w:sz w:val="22"/>
          <w:szCs w:val="24"/>
          <w:lang w:eastAsia="lt-LT"/>
        </w:rPr>
        <w:t>20 lentelė. Numatomos vandenų apsaugos nuo taršos priemonės</w:t>
      </w:r>
      <w:r w:rsidR="002431A0" w:rsidRPr="00C11E6F">
        <w:rPr>
          <w:sz w:val="22"/>
          <w:szCs w:val="24"/>
          <w:lang w:eastAsia="lt-LT"/>
        </w:rPr>
        <w:t>.</w:t>
      </w:r>
    </w:p>
    <w:p w14:paraId="438DC6BF" w14:textId="77777777" w:rsidR="002431A0" w:rsidRPr="00C11E6F" w:rsidRDefault="002431A0">
      <w:pPr>
        <w:tabs>
          <w:tab w:val="left" w:pos="1985"/>
          <w:tab w:val="left" w:pos="2835"/>
          <w:tab w:val="left" w:pos="3828"/>
          <w:tab w:val="left" w:pos="5245"/>
          <w:tab w:val="left" w:pos="6946"/>
        </w:tabs>
        <w:ind w:firstLine="567"/>
        <w:jc w:val="both"/>
        <w:rPr>
          <w:sz w:val="22"/>
          <w:szCs w:val="24"/>
          <w:lang w:eastAsia="lt-LT"/>
        </w:rPr>
      </w:pPr>
      <w:r w:rsidRPr="00C11E6F">
        <w:rPr>
          <w:sz w:val="20"/>
          <w:szCs w:val="24"/>
        </w:rPr>
        <w:t>(Nepildoma)</w:t>
      </w:r>
    </w:p>
    <w:p w14:paraId="310E5CF6" w14:textId="77777777" w:rsidR="0081348D" w:rsidRPr="00C11E6F" w:rsidRDefault="0081348D">
      <w:pPr>
        <w:ind w:firstLine="567"/>
        <w:rPr>
          <w:sz w:val="18"/>
          <w:szCs w:val="24"/>
          <w:lang w:eastAsia="lt-LT"/>
        </w:rPr>
      </w:pPr>
    </w:p>
    <w:p w14:paraId="0F111F77" w14:textId="77777777" w:rsidR="0081348D" w:rsidRPr="00C11E6F" w:rsidRDefault="007D3E34">
      <w:pPr>
        <w:ind w:firstLine="567"/>
        <w:rPr>
          <w:b/>
          <w:sz w:val="22"/>
          <w:szCs w:val="24"/>
          <w:lang w:eastAsia="lt-LT"/>
        </w:rPr>
      </w:pPr>
      <w:r w:rsidRPr="00C11E6F">
        <w:rPr>
          <w:b/>
          <w:sz w:val="22"/>
          <w:szCs w:val="24"/>
          <w:lang w:eastAsia="lt-LT"/>
        </w:rPr>
        <w:t>21 lentelė. Pramonės įmonių ir kitų abonentų, iš kurių planuojama priimti nuotekas (ne paviršines), sąrašas ir planuojamų priimti nuotekų savybės</w:t>
      </w:r>
    </w:p>
    <w:p w14:paraId="1EF0C065" w14:textId="73640ED8" w:rsidR="0081348D" w:rsidRPr="00C11E6F" w:rsidRDefault="002431A0">
      <w:pPr>
        <w:ind w:firstLine="567"/>
        <w:rPr>
          <w:sz w:val="22"/>
          <w:szCs w:val="24"/>
          <w:lang w:eastAsia="lt-LT"/>
        </w:rPr>
      </w:pPr>
      <w:r w:rsidRPr="00C11E6F">
        <w:rPr>
          <w:sz w:val="22"/>
          <w:szCs w:val="24"/>
          <w:lang w:eastAsia="lt-LT"/>
        </w:rPr>
        <w:t>Nepildoma. Įmonė nuotekų iš kitų abonentų nepriima</w:t>
      </w:r>
    </w:p>
    <w:p w14:paraId="1511A3F5" w14:textId="77777777" w:rsidR="0081348D" w:rsidRPr="00C11E6F" w:rsidRDefault="0081348D">
      <w:pPr>
        <w:ind w:firstLine="567"/>
        <w:rPr>
          <w:sz w:val="18"/>
          <w:szCs w:val="24"/>
          <w:lang w:eastAsia="lt-LT"/>
        </w:rPr>
      </w:pPr>
    </w:p>
    <w:p w14:paraId="60CBA97F" w14:textId="77777777" w:rsidR="0081348D" w:rsidRPr="00C11E6F" w:rsidRDefault="007D3E34">
      <w:pPr>
        <w:ind w:firstLine="567"/>
        <w:rPr>
          <w:b/>
          <w:sz w:val="22"/>
          <w:szCs w:val="24"/>
          <w:lang w:eastAsia="lt-LT"/>
        </w:rPr>
      </w:pPr>
      <w:r w:rsidRPr="00C11E6F">
        <w:rPr>
          <w:b/>
          <w:sz w:val="22"/>
          <w:szCs w:val="24"/>
          <w:lang w:eastAsia="lt-LT"/>
        </w:rPr>
        <w:t>22 lentelė. Nuotekų apskaitos įrenginiai</w:t>
      </w:r>
    </w:p>
    <w:p w14:paraId="00324F86" w14:textId="77777777" w:rsidR="0081348D" w:rsidRPr="00C11E6F" w:rsidRDefault="0081348D">
      <w:pPr>
        <w:ind w:firstLine="567"/>
        <w:jc w:val="both"/>
        <w:rPr>
          <w:sz w:val="18"/>
          <w:szCs w:val="24"/>
          <w:lang w:eastAsia="lt-LT"/>
        </w:rPr>
      </w:pPr>
    </w:p>
    <w:p w14:paraId="0B4D87D1" w14:textId="151BBE0F" w:rsidR="0033545E" w:rsidRPr="00C11E6F" w:rsidRDefault="0033545E">
      <w:pPr>
        <w:ind w:firstLine="567"/>
        <w:jc w:val="both"/>
        <w:rPr>
          <w:sz w:val="18"/>
          <w:szCs w:val="24"/>
          <w:lang w:eastAsia="lt-LT"/>
        </w:rPr>
      </w:pPr>
      <w:r w:rsidRPr="00C11E6F">
        <w:rPr>
          <w:sz w:val="18"/>
          <w:szCs w:val="24"/>
          <w:lang w:eastAsia="lt-LT"/>
        </w:rPr>
        <w:t xml:space="preserve">Nuotekų apskaita yra įrengta tik </w:t>
      </w:r>
      <w:r w:rsidR="00C70739" w:rsidRPr="00C11E6F">
        <w:rPr>
          <w:sz w:val="18"/>
          <w:szCs w:val="24"/>
          <w:lang w:eastAsia="lt-LT"/>
        </w:rPr>
        <w:t xml:space="preserve">F-1 nuotekų </w:t>
      </w:r>
      <w:proofErr w:type="spellStart"/>
      <w:r w:rsidR="00C70739" w:rsidRPr="00C11E6F">
        <w:rPr>
          <w:sz w:val="18"/>
          <w:szCs w:val="24"/>
          <w:lang w:eastAsia="lt-LT"/>
        </w:rPr>
        <w:t>išleistuvui</w:t>
      </w:r>
      <w:proofErr w:type="spellEnd"/>
      <w:r w:rsidR="00C70739" w:rsidRPr="00C11E6F">
        <w:rPr>
          <w:sz w:val="18"/>
          <w:szCs w:val="24"/>
          <w:lang w:eastAsia="lt-LT"/>
        </w:rPr>
        <w:t>. F-2 nuotekos apskaitomos pagal sunaudotą vandens kiekį.</w:t>
      </w:r>
    </w:p>
    <w:p w14:paraId="6456F6C0" w14:textId="77777777" w:rsidR="00C70739" w:rsidRPr="00C11E6F" w:rsidRDefault="00C70739">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81348D" w:rsidRPr="00C11E6F" w14:paraId="224C78CB" w14:textId="77777777" w:rsidTr="00854771">
        <w:trPr>
          <w:cantSplit/>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167C0" w14:textId="77777777" w:rsidR="0081348D" w:rsidRPr="00C11E6F" w:rsidRDefault="007D3E34">
            <w:pPr>
              <w:jc w:val="center"/>
              <w:rPr>
                <w:sz w:val="20"/>
                <w:vertAlign w:val="superscript"/>
                <w:lang w:eastAsia="lt-LT"/>
              </w:rPr>
            </w:pPr>
            <w:r w:rsidRPr="00C11E6F">
              <w:rPr>
                <w:sz w:val="20"/>
                <w:lang w:eastAsia="lt-LT"/>
              </w:rPr>
              <w:t>Eil. Nr.</w:t>
            </w:r>
            <w:r w:rsidRPr="00C11E6F">
              <w:rPr>
                <w:sz w:val="20"/>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600B4" w14:textId="77777777" w:rsidR="0081348D" w:rsidRPr="00C11E6F" w:rsidRDefault="007D3E34">
            <w:pPr>
              <w:jc w:val="center"/>
              <w:rPr>
                <w:sz w:val="20"/>
                <w:vertAlign w:val="superscript"/>
                <w:lang w:eastAsia="lt-LT"/>
              </w:rPr>
            </w:pPr>
            <w:proofErr w:type="spellStart"/>
            <w:r w:rsidRPr="00C11E6F">
              <w:rPr>
                <w:sz w:val="20"/>
                <w:lang w:eastAsia="lt-LT"/>
              </w:rPr>
              <w:t>Išleistuvo</w:t>
            </w:r>
            <w:proofErr w:type="spellEnd"/>
            <w:r w:rsidRPr="00C11E6F">
              <w:rPr>
                <w:sz w:val="20"/>
                <w:lang w:eastAsia="lt-LT"/>
              </w:rPr>
              <w:t xml:space="preserve"> Nr.</w:t>
            </w:r>
          </w:p>
        </w:tc>
        <w:tc>
          <w:tcPr>
            <w:tcW w:w="4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5B3FC" w14:textId="77777777" w:rsidR="0081348D" w:rsidRPr="00C11E6F" w:rsidRDefault="007D3E34">
            <w:pPr>
              <w:jc w:val="center"/>
              <w:rPr>
                <w:sz w:val="20"/>
                <w:lang w:eastAsia="lt-LT"/>
              </w:rPr>
            </w:pPr>
            <w:r w:rsidRPr="00C11E6F">
              <w:rPr>
                <w:sz w:val="20"/>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6A609" w14:textId="77777777" w:rsidR="0081348D" w:rsidRPr="00C11E6F" w:rsidRDefault="007D3E34">
            <w:pPr>
              <w:jc w:val="center"/>
              <w:rPr>
                <w:sz w:val="20"/>
                <w:lang w:eastAsia="lt-LT"/>
              </w:rPr>
            </w:pPr>
            <w:r w:rsidRPr="00C11E6F">
              <w:rPr>
                <w:sz w:val="20"/>
                <w:lang w:eastAsia="lt-LT"/>
              </w:rPr>
              <w:t>Apskaitos prietaiso registracijos duomenys</w:t>
            </w:r>
          </w:p>
        </w:tc>
      </w:tr>
      <w:tr w:rsidR="0081348D" w:rsidRPr="00C11E6F" w14:paraId="45B10950" w14:textId="77777777" w:rsidTr="00854771">
        <w:trPr>
          <w:cantSplit/>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CF32" w14:textId="77777777" w:rsidR="0081348D" w:rsidRPr="00C11E6F" w:rsidRDefault="007D3E34">
            <w:pPr>
              <w:jc w:val="center"/>
              <w:rPr>
                <w:sz w:val="20"/>
                <w:lang w:eastAsia="lt-LT"/>
              </w:rPr>
            </w:pPr>
            <w:r w:rsidRPr="00C11E6F">
              <w:rPr>
                <w:sz w:val="20"/>
                <w:lang w:eastAsia="lt-LT"/>
              </w:rPr>
              <w:lastRenderedPageBreak/>
              <w:t>1</w:t>
            </w:r>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3ADFE" w14:textId="77777777" w:rsidR="0081348D" w:rsidRPr="00C11E6F" w:rsidRDefault="007D3E34">
            <w:pPr>
              <w:jc w:val="center"/>
              <w:rPr>
                <w:sz w:val="20"/>
                <w:lang w:eastAsia="lt-LT"/>
              </w:rPr>
            </w:pPr>
            <w:r w:rsidRPr="00C11E6F">
              <w:rPr>
                <w:sz w:val="20"/>
                <w:lang w:eastAsia="lt-LT"/>
              </w:rPr>
              <w:t>2</w:t>
            </w:r>
          </w:p>
        </w:tc>
        <w:tc>
          <w:tcPr>
            <w:tcW w:w="4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6DAA5" w14:textId="77777777" w:rsidR="0081348D" w:rsidRPr="00C11E6F" w:rsidRDefault="007D3E34">
            <w:pPr>
              <w:jc w:val="center"/>
              <w:rPr>
                <w:sz w:val="20"/>
                <w:lang w:eastAsia="lt-LT"/>
              </w:rPr>
            </w:pPr>
            <w:r w:rsidRPr="00C11E6F">
              <w:rPr>
                <w:sz w:val="20"/>
                <w:lang w:eastAsia="lt-LT"/>
              </w:rPr>
              <w:t>3</w:t>
            </w:r>
          </w:p>
        </w:tc>
        <w:tc>
          <w:tcPr>
            <w:tcW w:w="6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E9899" w14:textId="77777777" w:rsidR="0081348D" w:rsidRPr="00C11E6F" w:rsidRDefault="007D3E34">
            <w:pPr>
              <w:jc w:val="center"/>
              <w:rPr>
                <w:sz w:val="20"/>
                <w:lang w:eastAsia="lt-LT"/>
              </w:rPr>
            </w:pPr>
            <w:r w:rsidRPr="00C11E6F">
              <w:rPr>
                <w:sz w:val="20"/>
                <w:lang w:eastAsia="lt-LT"/>
              </w:rPr>
              <w:t>4</w:t>
            </w:r>
          </w:p>
        </w:tc>
      </w:tr>
      <w:tr w:rsidR="002431A0" w:rsidRPr="00C11E6F" w14:paraId="39EE3BA4"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33BF12D6" w14:textId="77777777" w:rsidR="002431A0" w:rsidRPr="00C11E6F" w:rsidRDefault="002431A0" w:rsidP="002431A0">
            <w:pPr>
              <w:jc w:val="center"/>
              <w:rPr>
                <w:sz w:val="20"/>
              </w:rPr>
            </w:pPr>
            <w:r w:rsidRPr="00C11E6F">
              <w:rPr>
                <w:sz w:val="20"/>
              </w:rPr>
              <w:t>1</w:t>
            </w:r>
          </w:p>
        </w:tc>
        <w:tc>
          <w:tcPr>
            <w:tcW w:w="1873" w:type="dxa"/>
            <w:tcBorders>
              <w:top w:val="single" w:sz="4" w:space="0" w:color="auto"/>
              <w:left w:val="single" w:sz="4" w:space="0" w:color="auto"/>
              <w:bottom w:val="single" w:sz="4" w:space="0" w:color="auto"/>
              <w:right w:val="single" w:sz="4" w:space="0" w:color="auto"/>
            </w:tcBorders>
            <w:vAlign w:val="center"/>
          </w:tcPr>
          <w:p w14:paraId="44426E3D" w14:textId="77777777" w:rsidR="002431A0" w:rsidRPr="00C11E6F" w:rsidRDefault="002431A0" w:rsidP="002431A0">
            <w:pPr>
              <w:jc w:val="center"/>
              <w:rPr>
                <w:sz w:val="20"/>
              </w:rPr>
            </w:pPr>
            <w:r w:rsidRPr="00C11E6F">
              <w:rPr>
                <w:sz w:val="20"/>
              </w:rPr>
              <w:t>F-1</w:t>
            </w:r>
          </w:p>
        </w:tc>
        <w:tc>
          <w:tcPr>
            <w:tcW w:w="4150" w:type="dxa"/>
            <w:tcBorders>
              <w:top w:val="single" w:sz="4" w:space="0" w:color="auto"/>
              <w:left w:val="single" w:sz="4" w:space="0" w:color="auto"/>
              <w:bottom w:val="single" w:sz="4" w:space="0" w:color="auto"/>
              <w:right w:val="single" w:sz="4" w:space="0" w:color="auto"/>
            </w:tcBorders>
            <w:vAlign w:val="center"/>
          </w:tcPr>
          <w:p w14:paraId="438BF37A" w14:textId="77777777" w:rsidR="002431A0" w:rsidRPr="00C11E6F" w:rsidRDefault="002431A0" w:rsidP="007E1209">
            <w:pPr>
              <w:jc w:val="center"/>
              <w:rPr>
                <w:sz w:val="20"/>
              </w:rPr>
            </w:pPr>
            <w:r w:rsidRPr="00C11E6F">
              <w:rPr>
                <w:sz w:val="20"/>
              </w:rPr>
              <w:t>Šulinys</w:t>
            </w:r>
          </w:p>
        </w:tc>
        <w:tc>
          <w:tcPr>
            <w:tcW w:w="6600" w:type="dxa"/>
            <w:tcBorders>
              <w:top w:val="single" w:sz="4" w:space="0" w:color="auto"/>
              <w:left w:val="single" w:sz="4" w:space="0" w:color="auto"/>
              <w:bottom w:val="single" w:sz="4" w:space="0" w:color="auto"/>
              <w:right w:val="single" w:sz="4" w:space="0" w:color="auto"/>
            </w:tcBorders>
            <w:vAlign w:val="center"/>
          </w:tcPr>
          <w:p w14:paraId="6B085693" w14:textId="77777777" w:rsidR="002431A0" w:rsidRPr="00C11E6F" w:rsidRDefault="002431A0" w:rsidP="002431A0">
            <w:pPr>
              <w:jc w:val="center"/>
              <w:rPr>
                <w:sz w:val="20"/>
                <w:lang w:eastAsia="lt-LT"/>
              </w:rPr>
            </w:pPr>
            <w:r w:rsidRPr="00C11E6F">
              <w:rPr>
                <w:sz w:val="20"/>
                <w:lang w:eastAsia="lt-LT"/>
              </w:rPr>
              <w:t>-</w:t>
            </w:r>
          </w:p>
        </w:tc>
      </w:tr>
    </w:tbl>
    <w:p w14:paraId="0372CE56" w14:textId="77777777" w:rsidR="00605D4D" w:rsidRPr="00C11E6F" w:rsidRDefault="00605D4D">
      <w:pPr>
        <w:ind w:firstLine="567"/>
        <w:jc w:val="center"/>
        <w:rPr>
          <w:b/>
          <w:sz w:val="22"/>
          <w:szCs w:val="24"/>
          <w:lang w:eastAsia="lt-LT"/>
        </w:rPr>
      </w:pPr>
    </w:p>
    <w:p w14:paraId="148B25AF" w14:textId="77777777" w:rsidR="0081348D" w:rsidRPr="00C11E6F" w:rsidRDefault="007D3E34">
      <w:pPr>
        <w:ind w:firstLine="567"/>
        <w:jc w:val="center"/>
        <w:rPr>
          <w:b/>
          <w:sz w:val="22"/>
          <w:szCs w:val="24"/>
          <w:lang w:eastAsia="lt-LT"/>
        </w:rPr>
      </w:pPr>
      <w:r w:rsidRPr="00C11E6F">
        <w:rPr>
          <w:b/>
          <w:sz w:val="22"/>
          <w:szCs w:val="24"/>
          <w:lang w:eastAsia="lt-LT"/>
        </w:rPr>
        <w:t>IX. DIRVOŽEMIO IR POŽEMINIO VANDENS APSAUGA</w:t>
      </w:r>
    </w:p>
    <w:p w14:paraId="393175A7" w14:textId="77777777" w:rsidR="0081348D" w:rsidRPr="00C11E6F" w:rsidRDefault="0081348D">
      <w:pPr>
        <w:ind w:firstLine="567"/>
        <w:jc w:val="both"/>
        <w:rPr>
          <w:sz w:val="22"/>
          <w:szCs w:val="24"/>
          <w:lang w:eastAsia="lt-LT"/>
        </w:rPr>
      </w:pPr>
    </w:p>
    <w:p w14:paraId="397B61A8" w14:textId="77777777" w:rsidR="0081348D" w:rsidRPr="00C11E6F" w:rsidRDefault="007D3E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u w:val="single"/>
          <w:lang w:eastAsia="lt-LT"/>
        </w:rPr>
      </w:pPr>
      <w:r w:rsidRPr="00C11E6F">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C11E6F">
        <w:rPr>
          <w:b/>
          <w:sz w:val="22"/>
          <w:szCs w:val="22"/>
          <w:lang w:eastAsia="lt-LT"/>
        </w:rPr>
        <w:t>neatitiktinėms</w:t>
      </w:r>
      <w:proofErr w:type="spellEnd"/>
      <w:r w:rsidRPr="00C11E6F">
        <w:rPr>
          <w:b/>
          <w:sz w:val="22"/>
          <w:szCs w:val="22"/>
          <w:lang w:eastAsia="lt-LT"/>
        </w:rPr>
        <w:t>) veiklos sąlygoms ir priemonės galimai taršai esant tokioms sąlygoms išvengti ar ją riboti.</w:t>
      </w:r>
      <w:r w:rsidRPr="00C11E6F">
        <w:rPr>
          <w:b/>
          <w:sz w:val="22"/>
          <w:szCs w:val="22"/>
        </w:rPr>
        <w:t xml:space="preserve"> </w:t>
      </w:r>
    </w:p>
    <w:p w14:paraId="4D5E49A4" w14:textId="77777777" w:rsidR="0081348D" w:rsidRPr="00C11E6F" w:rsidRDefault="00CA6D5B" w:rsidP="004627EC">
      <w:pPr>
        <w:widowControl w:val="0"/>
        <w:shd w:val="clear" w:color="auto" w:fill="FFFFFF"/>
        <w:spacing w:line="276" w:lineRule="auto"/>
        <w:ind w:firstLine="567"/>
        <w:jc w:val="both"/>
        <w:rPr>
          <w:sz w:val="22"/>
          <w:szCs w:val="22"/>
        </w:rPr>
      </w:pPr>
      <w:r w:rsidRPr="00C11E6F">
        <w:rPr>
          <w:sz w:val="22"/>
          <w:szCs w:val="22"/>
        </w:rPr>
        <w:t xml:space="preserve">Įmonė kiekvienais metais, pagal parengtą ir su AAA suderintą monitoringo programą, atlieka poveikio oro kokybei, poveikio požeminiam vandeniui vandenvietėje ir mazuto talpyklų teritorijoje monitoringą. </w:t>
      </w:r>
    </w:p>
    <w:p w14:paraId="353BE9BA" w14:textId="77777777" w:rsidR="00CA6D5B" w:rsidRPr="00C11E6F" w:rsidRDefault="00CA6D5B" w:rsidP="004627EC">
      <w:pPr>
        <w:spacing w:line="276" w:lineRule="auto"/>
        <w:ind w:firstLine="567"/>
        <w:jc w:val="both"/>
        <w:rPr>
          <w:rFonts w:cs="Tahoma"/>
          <w:sz w:val="22"/>
          <w:szCs w:val="22"/>
          <w:u w:val="single"/>
        </w:rPr>
      </w:pPr>
      <w:r w:rsidRPr="00C11E6F">
        <w:rPr>
          <w:rFonts w:cs="Tahoma"/>
          <w:sz w:val="22"/>
          <w:szCs w:val="22"/>
          <w:u w:val="single"/>
        </w:rPr>
        <w:t>Požeminio vandens monitoringas.</w:t>
      </w:r>
    </w:p>
    <w:p w14:paraId="5682538B" w14:textId="77777777" w:rsidR="00CA6D5B" w:rsidRPr="00C11E6F" w:rsidRDefault="00CA6D5B" w:rsidP="003F1BFE">
      <w:pPr>
        <w:spacing w:line="276" w:lineRule="auto"/>
        <w:ind w:firstLine="567"/>
        <w:jc w:val="both"/>
        <w:rPr>
          <w:sz w:val="22"/>
          <w:szCs w:val="22"/>
        </w:rPr>
      </w:pPr>
      <w:r w:rsidRPr="00C11E6F">
        <w:rPr>
          <w:rFonts w:cs="Tahoma"/>
          <w:i/>
          <w:sz w:val="22"/>
          <w:szCs w:val="22"/>
        </w:rPr>
        <w:t>Vandenvietė.</w:t>
      </w:r>
      <w:r w:rsidRPr="00C11E6F">
        <w:rPr>
          <w:rFonts w:cs="Tahoma"/>
          <w:sz w:val="22"/>
          <w:szCs w:val="22"/>
        </w:rPr>
        <w:t xml:space="preserve"> </w:t>
      </w:r>
      <w:r w:rsidRPr="00C11E6F">
        <w:rPr>
          <w:sz w:val="22"/>
          <w:szCs w:val="22"/>
        </w:rPr>
        <w:t>AB „Šiaulių energija“ pietinės katilinės vandenvietėje eksploatuojamo vandens kokybė buvo gera. Per metus išgauto vandens kiekis sumažėjo 1,77 karto. Vidutinis paros debitas siekė 197,1 m</w:t>
      </w:r>
      <w:r w:rsidRPr="00C11E6F">
        <w:rPr>
          <w:sz w:val="22"/>
          <w:szCs w:val="22"/>
          <w:vertAlign w:val="superscript"/>
        </w:rPr>
        <w:t>3</w:t>
      </w:r>
      <w:r w:rsidRPr="00C11E6F">
        <w:rPr>
          <w:sz w:val="22"/>
          <w:szCs w:val="22"/>
        </w:rPr>
        <w:t>/parą.</w:t>
      </w:r>
      <w:r w:rsidRPr="00C11E6F">
        <w:rPr>
          <w:color w:val="FF0000"/>
          <w:sz w:val="22"/>
          <w:szCs w:val="22"/>
        </w:rPr>
        <w:t xml:space="preserve"> </w:t>
      </w:r>
      <w:r w:rsidRPr="00C11E6F">
        <w:rPr>
          <w:sz w:val="22"/>
          <w:szCs w:val="22"/>
        </w:rPr>
        <w:t xml:space="preserve">Vanduo buvo gėlas, vidutinės </w:t>
      </w:r>
      <w:proofErr w:type="spellStart"/>
      <w:r w:rsidRPr="00C11E6F">
        <w:rPr>
          <w:sz w:val="22"/>
          <w:szCs w:val="22"/>
        </w:rPr>
        <w:t>mineralizacijos</w:t>
      </w:r>
      <w:proofErr w:type="spellEnd"/>
      <w:r w:rsidRPr="00C11E6F">
        <w:rPr>
          <w:sz w:val="22"/>
          <w:szCs w:val="22"/>
        </w:rPr>
        <w:t xml:space="preserve"> ir vidutinio kietumo. </w:t>
      </w:r>
      <w:bookmarkStart w:id="0" w:name="_Hlk505002941"/>
      <w:r w:rsidRPr="00C11E6F">
        <w:rPr>
          <w:color w:val="000000"/>
          <w:sz w:val="22"/>
          <w:szCs w:val="22"/>
        </w:rPr>
        <w:t xml:space="preserve">Redukuotos </w:t>
      </w:r>
      <w:r w:rsidRPr="00C11E6F">
        <w:rPr>
          <w:sz w:val="22"/>
          <w:szCs w:val="22"/>
        </w:rPr>
        <w:t>azoto formos – amonio – kiekis viršijo SRV, tačiau padidinta amonio koncentracija yra gamtinės kilmės.</w:t>
      </w:r>
      <w:bookmarkEnd w:id="0"/>
      <w:r w:rsidRPr="00C11E6F">
        <w:rPr>
          <w:sz w:val="22"/>
          <w:szCs w:val="22"/>
        </w:rPr>
        <w:t xml:space="preserve"> Daugiau nė viena tirta cheminė </w:t>
      </w:r>
      <w:proofErr w:type="spellStart"/>
      <w:r w:rsidRPr="00C11E6F">
        <w:rPr>
          <w:sz w:val="22"/>
          <w:szCs w:val="22"/>
        </w:rPr>
        <w:t>analitė</w:t>
      </w:r>
      <w:proofErr w:type="spellEnd"/>
      <w:r w:rsidRPr="00C11E6F">
        <w:rPr>
          <w:sz w:val="22"/>
          <w:szCs w:val="22"/>
        </w:rPr>
        <w:t xml:space="preserve"> SRV ar RRV nesiekė ir neviršijo, taigi, neigiamo eksploatacijos poveikio požeminiam vandeniui nenustatyta.</w:t>
      </w:r>
    </w:p>
    <w:p w14:paraId="60CBE691" w14:textId="77777777" w:rsidR="00CA6D5B" w:rsidRPr="00C11E6F" w:rsidRDefault="00CA6D5B" w:rsidP="003F1BFE">
      <w:pPr>
        <w:spacing w:line="276" w:lineRule="auto"/>
        <w:ind w:firstLine="567"/>
        <w:jc w:val="both"/>
        <w:rPr>
          <w:sz w:val="22"/>
          <w:szCs w:val="22"/>
        </w:rPr>
      </w:pPr>
      <w:r w:rsidRPr="00C11E6F">
        <w:rPr>
          <w:sz w:val="22"/>
          <w:szCs w:val="22"/>
          <w:u w:val="single"/>
        </w:rPr>
        <w:t>Mazuto talpyklų teritorija</w:t>
      </w:r>
      <w:r w:rsidRPr="00C11E6F">
        <w:rPr>
          <w:sz w:val="22"/>
          <w:szCs w:val="22"/>
        </w:rPr>
        <w:t xml:space="preserve">. Gruntinio vandens kokybė buvo gera. Gręžinio Nr. 34183 vanduo buvo gamtoje įprasto kalcio </w:t>
      </w:r>
      <w:proofErr w:type="spellStart"/>
      <w:r w:rsidRPr="00C11E6F">
        <w:rPr>
          <w:sz w:val="22"/>
          <w:szCs w:val="22"/>
        </w:rPr>
        <w:t>hidrokarbonatinio</w:t>
      </w:r>
      <w:proofErr w:type="spellEnd"/>
      <w:r w:rsidRPr="00C11E6F">
        <w:rPr>
          <w:sz w:val="22"/>
          <w:szCs w:val="22"/>
        </w:rPr>
        <w:t xml:space="preserve"> tipo, vidutinės </w:t>
      </w:r>
      <w:proofErr w:type="spellStart"/>
      <w:r w:rsidRPr="00C11E6F">
        <w:rPr>
          <w:sz w:val="22"/>
          <w:szCs w:val="22"/>
        </w:rPr>
        <w:t>mineralizacijos</w:t>
      </w:r>
      <w:proofErr w:type="spellEnd"/>
      <w:r w:rsidRPr="00C11E6F">
        <w:rPr>
          <w:sz w:val="22"/>
          <w:szCs w:val="22"/>
        </w:rPr>
        <w:t xml:space="preserve"> ir vidutinio kietumo. Vandenyje užfiksuoti tik padidėję vandenyje nikelio kiekiai. Nei vienos tirtos cheminės </w:t>
      </w:r>
      <w:proofErr w:type="spellStart"/>
      <w:r w:rsidRPr="00C11E6F">
        <w:rPr>
          <w:sz w:val="22"/>
          <w:szCs w:val="22"/>
        </w:rPr>
        <w:t>analitės</w:t>
      </w:r>
      <w:proofErr w:type="spellEnd"/>
      <w:r w:rsidRPr="00C11E6F">
        <w:rPr>
          <w:sz w:val="22"/>
          <w:szCs w:val="22"/>
        </w:rPr>
        <w:t xml:space="preserve"> vertė nustatytų reikalavimų neviršijo, todėl mazuto ūkyje vykdomos tiesioginės veiklos neigiamo poveikio požeminio vandens kokybei nenustatyta.</w:t>
      </w:r>
    </w:p>
    <w:p w14:paraId="0959382C" w14:textId="77777777" w:rsidR="00CA6D5B" w:rsidRPr="00C11E6F" w:rsidRDefault="00CA6D5B" w:rsidP="003F1BFE">
      <w:pPr>
        <w:spacing w:line="276" w:lineRule="auto"/>
        <w:rPr>
          <w:sz w:val="22"/>
          <w:szCs w:val="22"/>
        </w:rPr>
      </w:pPr>
      <w:r w:rsidRPr="00C11E6F">
        <w:rPr>
          <w:sz w:val="22"/>
          <w:szCs w:val="22"/>
        </w:rPr>
        <w:t xml:space="preserve">Geomorfologinis rajonas – Pietinės katilinės teritorija patenka į jūrinės lygumos ir  </w:t>
      </w:r>
      <w:proofErr w:type="spellStart"/>
      <w:r w:rsidRPr="00C11E6F">
        <w:rPr>
          <w:sz w:val="22"/>
          <w:szCs w:val="22"/>
        </w:rPr>
        <w:t>limoglacialinės</w:t>
      </w:r>
      <w:proofErr w:type="spellEnd"/>
      <w:r w:rsidRPr="00C11E6F">
        <w:rPr>
          <w:sz w:val="22"/>
          <w:szCs w:val="22"/>
        </w:rPr>
        <w:t xml:space="preserve"> lygumos rajonus. Artimiausi </w:t>
      </w:r>
      <w:proofErr w:type="spellStart"/>
      <w:r w:rsidRPr="00C11E6F">
        <w:rPr>
          <w:sz w:val="22"/>
          <w:szCs w:val="22"/>
        </w:rPr>
        <w:t>geotopai</w:t>
      </w:r>
      <w:proofErr w:type="spellEnd"/>
      <w:r w:rsidRPr="00C11E6F">
        <w:rPr>
          <w:sz w:val="22"/>
          <w:szCs w:val="22"/>
        </w:rPr>
        <w:t xml:space="preserve">: </w:t>
      </w:r>
      <w:proofErr w:type="spellStart"/>
      <w:r w:rsidRPr="00C11E6F">
        <w:rPr>
          <w:sz w:val="22"/>
          <w:szCs w:val="22"/>
        </w:rPr>
        <w:t>didkalvė</w:t>
      </w:r>
      <w:proofErr w:type="spellEnd"/>
      <w:r w:rsidRPr="00C11E6F">
        <w:rPr>
          <w:sz w:val="22"/>
          <w:szCs w:val="22"/>
        </w:rPr>
        <w:t xml:space="preserve"> </w:t>
      </w:r>
      <w:proofErr w:type="spellStart"/>
      <w:r w:rsidRPr="00C11E6F">
        <w:rPr>
          <w:sz w:val="22"/>
          <w:szCs w:val="22"/>
        </w:rPr>
        <w:t>Salduvės</w:t>
      </w:r>
      <w:proofErr w:type="spellEnd"/>
      <w:r w:rsidRPr="00C11E6F">
        <w:rPr>
          <w:sz w:val="22"/>
          <w:szCs w:val="22"/>
        </w:rPr>
        <w:t xml:space="preserve"> k.  (už 3,7 km šiaurės rytų kryptimi, centro </w:t>
      </w:r>
      <w:proofErr w:type="spellStart"/>
      <w:r w:rsidRPr="00C11E6F">
        <w:rPr>
          <w:sz w:val="22"/>
          <w:szCs w:val="22"/>
        </w:rPr>
        <w:t>kordinatės</w:t>
      </w:r>
      <w:proofErr w:type="spellEnd"/>
      <w:r w:rsidRPr="00C11E6F">
        <w:rPr>
          <w:sz w:val="22"/>
          <w:szCs w:val="22"/>
        </w:rPr>
        <w:t xml:space="preserve"> x=6199660; y=459885).</w:t>
      </w:r>
    </w:p>
    <w:p w14:paraId="3ECCAE40" w14:textId="77777777" w:rsidR="00CA6D5B" w:rsidRPr="00C11E6F" w:rsidRDefault="00CA6D5B" w:rsidP="00CA6D5B">
      <w:pPr>
        <w:rPr>
          <w:sz w:val="22"/>
          <w:szCs w:val="22"/>
        </w:rPr>
      </w:pPr>
    </w:p>
    <w:p w14:paraId="4D45A4EA" w14:textId="77777777" w:rsidR="0081348D" w:rsidRPr="00C11E6F" w:rsidRDefault="007D3E34">
      <w:pPr>
        <w:ind w:firstLine="567"/>
        <w:jc w:val="center"/>
        <w:rPr>
          <w:b/>
          <w:sz w:val="22"/>
          <w:szCs w:val="24"/>
          <w:lang w:eastAsia="lt-LT"/>
        </w:rPr>
      </w:pPr>
      <w:r w:rsidRPr="00C11E6F">
        <w:rPr>
          <w:b/>
          <w:sz w:val="22"/>
          <w:szCs w:val="24"/>
          <w:lang w:eastAsia="lt-LT"/>
        </w:rPr>
        <w:t>X. TRĘŠIMAS</w:t>
      </w:r>
    </w:p>
    <w:p w14:paraId="03D492C8" w14:textId="77777777" w:rsidR="0081348D" w:rsidRPr="00C11E6F" w:rsidRDefault="0081348D">
      <w:pPr>
        <w:ind w:firstLine="567"/>
        <w:jc w:val="both"/>
        <w:rPr>
          <w:sz w:val="22"/>
          <w:szCs w:val="24"/>
          <w:u w:val="single"/>
          <w:lang w:eastAsia="lt-LT"/>
        </w:rPr>
      </w:pPr>
    </w:p>
    <w:p w14:paraId="0D0FBA1B" w14:textId="77777777" w:rsidR="00CA6D5B" w:rsidRPr="00C11E6F" w:rsidRDefault="007D3E34">
      <w:pPr>
        <w:ind w:firstLine="567"/>
        <w:jc w:val="both"/>
        <w:rPr>
          <w:b/>
          <w:sz w:val="22"/>
          <w:szCs w:val="24"/>
          <w:lang w:eastAsia="lt-LT"/>
        </w:rPr>
      </w:pPr>
      <w:r w:rsidRPr="00C11E6F">
        <w:rPr>
          <w:b/>
          <w:sz w:val="22"/>
          <w:szCs w:val="24"/>
          <w:lang w:eastAsia="lt-LT"/>
        </w:rPr>
        <w:t xml:space="preserve">21. Informacija apie biologiškai skaidžių atliekų naudojimą tręšimui žemės ūkyje. </w:t>
      </w:r>
    </w:p>
    <w:p w14:paraId="2F63612C" w14:textId="77777777" w:rsidR="00CA6D5B" w:rsidRPr="00C11E6F" w:rsidRDefault="00CA6D5B">
      <w:pPr>
        <w:ind w:firstLine="567"/>
        <w:jc w:val="both"/>
        <w:rPr>
          <w:sz w:val="22"/>
          <w:szCs w:val="24"/>
          <w:lang w:eastAsia="lt-LT"/>
        </w:rPr>
      </w:pPr>
      <w:r w:rsidRPr="00C11E6F">
        <w:rPr>
          <w:sz w:val="22"/>
          <w:szCs w:val="24"/>
          <w:lang w:eastAsia="lt-LT"/>
        </w:rPr>
        <w:t>Įmonė biologiškai skaidžių atliekų nenaudoja.</w:t>
      </w:r>
    </w:p>
    <w:p w14:paraId="129393C7" w14:textId="77777777" w:rsidR="0081348D" w:rsidRPr="00C11E6F" w:rsidRDefault="007D3E34">
      <w:pPr>
        <w:ind w:firstLine="567"/>
        <w:jc w:val="both"/>
        <w:rPr>
          <w:sz w:val="22"/>
          <w:szCs w:val="24"/>
          <w:lang w:eastAsia="lt-LT"/>
        </w:rPr>
      </w:pPr>
      <w:r w:rsidRPr="00C11E6F">
        <w:rPr>
          <w:sz w:val="22"/>
          <w:szCs w:val="24"/>
          <w:lang w:eastAsia="lt-LT"/>
        </w:rPr>
        <w:t xml:space="preserve"> </w:t>
      </w:r>
    </w:p>
    <w:p w14:paraId="4298F503" w14:textId="77777777" w:rsidR="0081348D" w:rsidRPr="00C11E6F" w:rsidRDefault="007D3E34">
      <w:pPr>
        <w:ind w:firstLine="567"/>
        <w:jc w:val="both"/>
        <w:rPr>
          <w:b/>
          <w:sz w:val="22"/>
          <w:szCs w:val="24"/>
          <w:lang w:eastAsia="lt-LT"/>
        </w:rPr>
      </w:pPr>
      <w:r w:rsidRPr="00C11E6F">
        <w:rPr>
          <w:b/>
          <w:sz w:val="22"/>
          <w:szCs w:val="24"/>
          <w:lang w:eastAsia="lt-LT"/>
        </w:rPr>
        <w:t xml:space="preserve">22. Informacija apie laukų tręšimą mėšlu ir (ar) srutomis. </w:t>
      </w:r>
    </w:p>
    <w:p w14:paraId="00FC4504" w14:textId="77777777" w:rsidR="00CA6D5B" w:rsidRPr="00C11E6F" w:rsidRDefault="00CA6D5B">
      <w:pPr>
        <w:ind w:firstLine="567"/>
        <w:jc w:val="both"/>
        <w:rPr>
          <w:sz w:val="22"/>
          <w:szCs w:val="24"/>
          <w:lang w:eastAsia="lt-LT"/>
        </w:rPr>
      </w:pPr>
      <w:r w:rsidRPr="00C11E6F">
        <w:rPr>
          <w:sz w:val="22"/>
          <w:szCs w:val="24"/>
          <w:lang w:eastAsia="lt-LT"/>
        </w:rPr>
        <w:t>Įmonės veikloje mėšlo nesusidaro, laukai netręšiami.</w:t>
      </w:r>
    </w:p>
    <w:p w14:paraId="68F06485" w14:textId="77777777" w:rsidR="0081348D" w:rsidRPr="00C11E6F" w:rsidRDefault="0081348D">
      <w:pPr>
        <w:ind w:firstLine="567"/>
        <w:jc w:val="both"/>
        <w:rPr>
          <w:sz w:val="22"/>
          <w:szCs w:val="24"/>
          <w:lang w:eastAsia="lt-LT"/>
        </w:rPr>
      </w:pPr>
    </w:p>
    <w:p w14:paraId="694D39C0" w14:textId="77777777" w:rsidR="0041176A" w:rsidRPr="00C11E6F" w:rsidRDefault="0041176A">
      <w:pPr>
        <w:widowControl w:val="0"/>
        <w:ind w:firstLine="567"/>
        <w:jc w:val="center"/>
        <w:rPr>
          <w:b/>
          <w:color w:val="000000"/>
          <w:szCs w:val="24"/>
          <w:lang w:eastAsia="lt-LT"/>
        </w:rPr>
      </w:pPr>
    </w:p>
    <w:p w14:paraId="52AD7495" w14:textId="77777777" w:rsidR="0041176A" w:rsidRPr="00C11E6F" w:rsidRDefault="0041176A">
      <w:pPr>
        <w:widowControl w:val="0"/>
        <w:ind w:firstLine="567"/>
        <w:jc w:val="center"/>
        <w:rPr>
          <w:b/>
          <w:color w:val="000000"/>
          <w:szCs w:val="24"/>
          <w:lang w:eastAsia="lt-LT"/>
        </w:rPr>
      </w:pPr>
    </w:p>
    <w:p w14:paraId="635E5F4E" w14:textId="130FF8DD" w:rsidR="0041176A" w:rsidRPr="00C11E6F" w:rsidRDefault="0041176A">
      <w:pPr>
        <w:widowControl w:val="0"/>
        <w:ind w:firstLine="567"/>
        <w:jc w:val="center"/>
        <w:rPr>
          <w:b/>
          <w:color w:val="000000"/>
          <w:szCs w:val="24"/>
          <w:lang w:eastAsia="lt-LT"/>
        </w:rPr>
      </w:pPr>
    </w:p>
    <w:p w14:paraId="66CAEE08" w14:textId="6FB761D4" w:rsidR="00854771" w:rsidRPr="00C11E6F" w:rsidRDefault="00854771">
      <w:pPr>
        <w:widowControl w:val="0"/>
        <w:ind w:firstLine="567"/>
        <w:jc w:val="center"/>
        <w:rPr>
          <w:b/>
          <w:color w:val="000000"/>
          <w:szCs w:val="24"/>
          <w:lang w:eastAsia="lt-LT"/>
        </w:rPr>
      </w:pPr>
    </w:p>
    <w:p w14:paraId="6930ED3C" w14:textId="77777777" w:rsidR="00854771" w:rsidRPr="00C11E6F" w:rsidRDefault="00854771">
      <w:pPr>
        <w:widowControl w:val="0"/>
        <w:ind w:firstLine="567"/>
        <w:jc w:val="center"/>
        <w:rPr>
          <w:b/>
          <w:color w:val="000000"/>
          <w:szCs w:val="24"/>
          <w:lang w:eastAsia="lt-LT"/>
        </w:rPr>
      </w:pPr>
    </w:p>
    <w:p w14:paraId="367B11BF" w14:textId="77777777" w:rsidR="0041176A" w:rsidRPr="00C11E6F" w:rsidRDefault="0041176A">
      <w:pPr>
        <w:widowControl w:val="0"/>
        <w:ind w:firstLine="567"/>
        <w:jc w:val="center"/>
        <w:rPr>
          <w:b/>
          <w:color w:val="000000"/>
          <w:szCs w:val="24"/>
          <w:lang w:eastAsia="lt-LT"/>
        </w:rPr>
      </w:pPr>
    </w:p>
    <w:p w14:paraId="221B18F4" w14:textId="77777777" w:rsidR="00D329B5" w:rsidRPr="00C11E6F" w:rsidRDefault="00D329B5">
      <w:pPr>
        <w:widowControl w:val="0"/>
        <w:ind w:firstLine="567"/>
        <w:jc w:val="center"/>
        <w:rPr>
          <w:b/>
          <w:color w:val="000000"/>
          <w:szCs w:val="24"/>
          <w:lang w:eastAsia="lt-LT"/>
        </w:rPr>
      </w:pPr>
    </w:p>
    <w:p w14:paraId="2A64A122" w14:textId="77777777" w:rsidR="0041176A" w:rsidRPr="00C11E6F" w:rsidRDefault="0041176A">
      <w:pPr>
        <w:widowControl w:val="0"/>
        <w:ind w:firstLine="567"/>
        <w:jc w:val="center"/>
        <w:rPr>
          <w:b/>
          <w:color w:val="000000"/>
          <w:szCs w:val="24"/>
          <w:lang w:eastAsia="lt-LT"/>
        </w:rPr>
      </w:pPr>
    </w:p>
    <w:p w14:paraId="71865989" w14:textId="77777777" w:rsidR="0041176A" w:rsidRPr="00C11E6F" w:rsidRDefault="0041176A">
      <w:pPr>
        <w:widowControl w:val="0"/>
        <w:ind w:firstLine="567"/>
        <w:jc w:val="center"/>
        <w:rPr>
          <w:b/>
          <w:color w:val="000000"/>
          <w:szCs w:val="24"/>
          <w:lang w:eastAsia="lt-LT"/>
        </w:rPr>
      </w:pPr>
    </w:p>
    <w:p w14:paraId="4A25C1D9" w14:textId="77777777" w:rsidR="0081348D" w:rsidRPr="00C11E6F" w:rsidRDefault="007D3E34">
      <w:pPr>
        <w:widowControl w:val="0"/>
        <w:ind w:firstLine="567"/>
        <w:jc w:val="center"/>
        <w:rPr>
          <w:sz w:val="22"/>
          <w:szCs w:val="22"/>
        </w:rPr>
      </w:pPr>
      <w:r w:rsidRPr="00C11E6F">
        <w:rPr>
          <w:b/>
          <w:color w:val="000000"/>
          <w:szCs w:val="24"/>
          <w:lang w:eastAsia="lt-LT"/>
        </w:rPr>
        <w:t>XI</w:t>
      </w:r>
      <w:r w:rsidRPr="00C11E6F">
        <w:rPr>
          <w:b/>
          <w:color w:val="000000"/>
          <w:sz w:val="22"/>
          <w:szCs w:val="22"/>
          <w:lang w:eastAsia="lt-LT"/>
        </w:rPr>
        <w:t xml:space="preserve">. NUMATOMAS ATLIEKŲ SUSIDARYMAS, APDOROJIMAS (NAUDOJIMAS AR ŠALINIMAS, </w:t>
      </w:r>
      <w:r w:rsidRPr="00C11E6F">
        <w:rPr>
          <w:b/>
          <w:sz w:val="22"/>
          <w:szCs w:val="22"/>
          <w:lang w:eastAsia="lt-LT"/>
        </w:rPr>
        <w:t xml:space="preserve">ĮSKAITANT LAIKYMĄ IR </w:t>
      </w:r>
      <w:r w:rsidRPr="00C11E6F">
        <w:rPr>
          <w:b/>
          <w:color w:val="000000"/>
          <w:sz w:val="22"/>
          <w:szCs w:val="22"/>
          <w:lang w:eastAsia="lt-LT"/>
        </w:rPr>
        <w:t>PARUOŠIMĄ NAUDOTI AR ŠALINTI)</w:t>
      </w:r>
    </w:p>
    <w:p w14:paraId="4CEB04D4" w14:textId="77777777" w:rsidR="0081348D" w:rsidRPr="00C11E6F" w:rsidRDefault="007D3E34">
      <w:pPr>
        <w:widowControl w:val="0"/>
        <w:ind w:firstLine="567"/>
        <w:jc w:val="both"/>
        <w:rPr>
          <w:b/>
          <w:color w:val="000000"/>
          <w:sz w:val="22"/>
          <w:szCs w:val="22"/>
          <w:lang w:eastAsia="lt-LT"/>
        </w:rPr>
      </w:pPr>
      <w:r w:rsidRPr="00C11E6F">
        <w:rPr>
          <w:b/>
          <w:color w:val="000000"/>
          <w:sz w:val="22"/>
          <w:szCs w:val="22"/>
          <w:lang w:eastAsia="lt-LT"/>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6F2514F3" w14:textId="1325787F" w:rsidR="00451808" w:rsidRPr="00C11E6F" w:rsidRDefault="007D5C83" w:rsidP="007D5C83">
      <w:pPr>
        <w:widowControl w:val="0"/>
        <w:ind w:firstLine="567"/>
        <w:jc w:val="both"/>
        <w:rPr>
          <w:color w:val="000000"/>
          <w:sz w:val="22"/>
          <w:szCs w:val="22"/>
          <w:lang w:eastAsia="lt-LT"/>
        </w:rPr>
      </w:pPr>
      <w:r w:rsidRPr="00C11E6F">
        <w:rPr>
          <w:color w:val="000000"/>
          <w:sz w:val="22"/>
          <w:szCs w:val="22"/>
          <w:lang w:eastAsia="lt-LT"/>
        </w:rPr>
        <w:t>Įmonėje ūkinės veiklos metu susidaro pavo</w:t>
      </w:r>
      <w:r w:rsidR="00865B79" w:rsidRPr="00C11E6F">
        <w:rPr>
          <w:color w:val="000000"/>
          <w:sz w:val="22"/>
          <w:szCs w:val="22"/>
          <w:lang w:eastAsia="lt-LT"/>
        </w:rPr>
        <w:t>jingos ir nepavojingos atliekos</w:t>
      </w:r>
      <w:r w:rsidR="0079390A" w:rsidRPr="00C11E6F">
        <w:rPr>
          <w:color w:val="000000"/>
          <w:sz w:val="22"/>
          <w:szCs w:val="22"/>
          <w:lang w:eastAsia="lt-LT"/>
        </w:rPr>
        <w:t xml:space="preserve"> bei šalutinis produktas</w:t>
      </w:r>
      <w:r w:rsidR="00865B79" w:rsidRPr="00C11E6F">
        <w:rPr>
          <w:color w:val="000000"/>
          <w:sz w:val="22"/>
          <w:szCs w:val="22"/>
          <w:lang w:eastAsia="lt-LT"/>
        </w:rPr>
        <w:t>.</w:t>
      </w:r>
      <w:r w:rsidRPr="00C11E6F">
        <w:rPr>
          <w:color w:val="000000"/>
          <w:sz w:val="22"/>
          <w:szCs w:val="22"/>
          <w:lang w:eastAsia="lt-LT"/>
        </w:rPr>
        <w:t xml:space="preserve"> </w:t>
      </w:r>
    </w:p>
    <w:p w14:paraId="7CA1A99B" w14:textId="77777777" w:rsidR="00865B79" w:rsidRPr="00C11E6F" w:rsidRDefault="00451808" w:rsidP="007D5C83">
      <w:pPr>
        <w:widowControl w:val="0"/>
        <w:ind w:firstLine="567"/>
        <w:jc w:val="both"/>
        <w:rPr>
          <w:i/>
          <w:color w:val="000000"/>
          <w:sz w:val="22"/>
          <w:szCs w:val="22"/>
          <w:u w:val="single"/>
          <w:lang w:eastAsia="lt-LT"/>
        </w:rPr>
      </w:pPr>
      <w:r w:rsidRPr="00C11E6F">
        <w:rPr>
          <w:i/>
          <w:color w:val="000000"/>
          <w:sz w:val="22"/>
          <w:szCs w:val="22"/>
          <w:u w:val="single"/>
          <w:lang w:eastAsia="lt-LT"/>
        </w:rPr>
        <w:t xml:space="preserve">Nepavojingos atliekos: </w:t>
      </w:r>
    </w:p>
    <w:p w14:paraId="60F49EE9" w14:textId="77777777" w:rsidR="00451808" w:rsidRPr="00C11E6F" w:rsidRDefault="00451808" w:rsidP="00EB70E9">
      <w:pPr>
        <w:widowControl w:val="0"/>
        <w:ind w:firstLine="567"/>
        <w:jc w:val="both"/>
        <w:rPr>
          <w:color w:val="000000"/>
          <w:sz w:val="22"/>
          <w:szCs w:val="22"/>
          <w:shd w:val="clear" w:color="auto" w:fill="FFFFFF"/>
        </w:rPr>
      </w:pPr>
      <w:r w:rsidRPr="00C11E6F">
        <w:rPr>
          <w:color w:val="000000"/>
          <w:sz w:val="22"/>
          <w:szCs w:val="22"/>
          <w:lang w:eastAsia="lt-LT"/>
        </w:rPr>
        <w:t>dažų ir lako atliekos [08 01 12]; juodųjų metalų šlifavimo ir tekinimo atliekos [12 01 01]; naudotos padangos [16 01 03]; spalvotųjų metalų laužas</w:t>
      </w:r>
      <w:r w:rsidR="00045197" w:rsidRPr="00C11E6F">
        <w:rPr>
          <w:color w:val="000000"/>
          <w:sz w:val="22"/>
          <w:szCs w:val="22"/>
          <w:lang w:eastAsia="lt-LT"/>
        </w:rPr>
        <w:t xml:space="preserve"> </w:t>
      </w:r>
      <w:r w:rsidRPr="00C11E6F">
        <w:rPr>
          <w:color w:val="000000"/>
          <w:sz w:val="22"/>
          <w:szCs w:val="22"/>
          <w:lang w:eastAsia="lt-LT"/>
        </w:rPr>
        <w:t>[17 04 01];  juodojo metalo laužas [17 04 05]; mišrios statybinės ir griovimo atliekos [17 09 04]; mišrios komunalinės atliekos [ 20 03 01]</w:t>
      </w:r>
      <w:r w:rsidR="00865B79" w:rsidRPr="00C11E6F">
        <w:rPr>
          <w:color w:val="000000"/>
          <w:sz w:val="22"/>
          <w:szCs w:val="22"/>
          <w:lang w:eastAsia="lt-LT"/>
        </w:rPr>
        <w:t>; lakieji durpių ir nesudegusios medienos pelenai [10 01 03]; dumblas [10 01 03</w:t>
      </w:r>
      <w:r w:rsidR="00ED7F2F" w:rsidRPr="00C11E6F">
        <w:rPr>
          <w:color w:val="000000"/>
          <w:sz w:val="22"/>
          <w:szCs w:val="22"/>
          <w:lang w:eastAsia="lt-LT"/>
        </w:rPr>
        <w:t>];</w:t>
      </w:r>
      <w:r w:rsidR="00D14682" w:rsidRPr="00C11E6F">
        <w:rPr>
          <w:color w:val="000000"/>
          <w:sz w:val="22"/>
          <w:szCs w:val="22"/>
          <w:lang w:eastAsia="lt-LT"/>
        </w:rPr>
        <w:t xml:space="preserve"> gruntas ir akmenys [17 05 04];</w:t>
      </w:r>
      <w:r w:rsidR="00ED7F2F" w:rsidRPr="00C11E6F">
        <w:rPr>
          <w:color w:val="000000"/>
          <w:sz w:val="22"/>
          <w:szCs w:val="22"/>
          <w:lang w:eastAsia="lt-LT"/>
        </w:rPr>
        <w:t xml:space="preserve"> </w:t>
      </w:r>
      <w:r w:rsidR="00ED7F2F" w:rsidRPr="00C11E6F">
        <w:rPr>
          <w:color w:val="000000"/>
          <w:sz w:val="22"/>
          <w:szCs w:val="22"/>
          <w:shd w:val="clear" w:color="auto" w:fill="FFFFFF"/>
        </w:rPr>
        <w:t xml:space="preserve">gamybinės atliekos [20 01 99]; </w:t>
      </w:r>
      <w:r w:rsidR="00EB70E9" w:rsidRPr="00C11E6F">
        <w:rPr>
          <w:color w:val="000000"/>
          <w:sz w:val="22"/>
          <w:szCs w:val="22"/>
          <w:shd w:val="clear" w:color="auto" w:fill="FFFFFF"/>
        </w:rPr>
        <w:t xml:space="preserve">popieriaus ir kartono pakuotės [15 01 01], stiklo pakuotės [15 01 07], </w:t>
      </w:r>
      <w:proofErr w:type="spellStart"/>
      <w:r w:rsidR="00EB70E9" w:rsidRPr="00C11E6F">
        <w:rPr>
          <w:color w:val="000000"/>
          <w:sz w:val="22"/>
          <w:szCs w:val="22"/>
          <w:shd w:val="clear" w:color="auto" w:fill="FFFFFF"/>
        </w:rPr>
        <w:t>popieriu</w:t>
      </w:r>
      <w:proofErr w:type="spellEnd"/>
      <w:r w:rsidR="00EB70E9" w:rsidRPr="00C11E6F">
        <w:rPr>
          <w:color w:val="000000"/>
          <w:sz w:val="22"/>
          <w:szCs w:val="22"/>
          <w:shd w:val="clear" w:color="auto" w:fill="FFFFFF"/>
        </w:rPr>
        <w:t xml:space="preserve"> ir kartonas [20 01 01]; izoliacinės medžiagos [17 06 04], galvaniniai elementai [20 01 34]; smulki IT ir telekomunikacijų įranga [20 01 36</w:t>
      </w:r>
      <w:r w:rsidR="00D14682" w:rsidRPr="00C11E6F">
        <w:rPr>
          <w:color w:val="000000"/>
          <w:sz w:val="22"/>
          <w:szCs w:val="22"/>
          <w:shd w:val="clear" w:color="auto" w:fill="FFFFFF"/>
        </w:rPr>
        <w:t xml:space="preserve">] ir kt. nepavojingos atliekos, kurios susidaro nedažnai. </w:t>
      </w:r>
    </w:p>
    <w:p w14:paraId="23813760" w14:textId="77777777" w:rsidR="00865B79" w:rsidRPr="00C11E6F" w:rsidRDefault="00865B79" w:rsidP="007D5C83">
      <w:pPr>
        <w:widowControl w:val="0"/>
        <w:ind w:firstLine="567"/>
        <w:jc w:val="both"/>
        <w:rPr>
          <w:i/>
          <w:color w:val="000000"/>
          <w:sz w:val="22"/>
          <w:szCs w:val="22"/>
          <w:u w:val="single"/>
          <w:lang w:eastAsia="lt-LT"/>
        </w:rPr>
      </w:pPr>
      <w:r w:rsidRPr="00C11E6F">
        <w:rPr>
          <w:i/>
          <w:color w:val="000000"/>
          <w:sz w:val="22"/>
          <w:szCs w:val="22"/>
          <w:u w:val="single"/>
          <w:lang w:eastAsia="lt-LT"/>
        </w:rPr>
        <w:t>Pavojingos atliekos:</w:t>
      </w:r>
    </w:p>
    <w:p w14:paraId="2F36127A" w14:textId="30FBA439" w:rsidR="00865B79" w:rsidRPr="00C11E6F" w:rsidRDefault="00865B79" w:rsidP="007D5C83">
      <w:pPr>
        <w:widowControl w:val="0"/>
        <w:ind w:firstLine="567"/>
        <w:jc w:val="both"/>
        <w:rPr>
          <w:color w:val="000000"/>
          <w:sz w:val="22"/>
          <w:szCs w:val="22"/>
          <w:lang w:eastAsia="lt-LT"/>
        </w:rPr>
      </w:pPr>
      <w:r w:rsidRPr="00C11E6F">
        <w:rPr>
          <w:color w:val="000000"/>
          <w:sz w:val="22"/>
          <w:szCs w:val="22"/>
          <w:lang w:eastAsia="lt-LT"/>
        </w:rPr>
        <w:t>kita variklio, pavarų dėžės ir tepalinė alyva [13 02 08]; naftos produktų/vandens separatorių atliekos [13 05 02]; mazuto rezervuarų valymo atliekos [13 08 99]; absorbentai, filtrų medžiagos, pašluostės, apsauginiai drabužiai, užteršti pavojingomis medžiagomis [15 02 02]; tepalų filtrai [16 01 07];</w:t>
      </w:r>
      <w:r w:rsidR="00D14682" w:rsidRPr="00C11E6F">
        <w:rPr>
          <w:color w:val="000000"/>
          <w:sz w:val="22"/>
          <w:szCs w:val="22"/>
          <w:lang w:eastAsia="lt-LT"/>
        </w:rPr>
        <w:t xml:space="preserve"> degalų filtrai [16 01 21 01];</w:t>
      </w:r>
      <w:r w:rsidRPr="00C11E6F">
        <w:rPr>
          <w:color w:val="000000"/>
          <w:sz w:val="22"/>
          <w:szCs w:val="22"/>
          <w:lang w:eastAsia="lt-LT"/>
        </w:rPr>
        <w:t xml:space="preserve"> </w:t>
      </w:r>
      <w:r w:rsidR="00D14682" w:rsidRPr="00C11E6F">
        <w:rPr>
          <w:color w:val="000000"/>
          <w:sz w:val="22"/>
          <w:szCs w:val="22"/>
          <w:shd w:val="clear" w:color="auto" w:fill="FFFFFF"/>
        </w:rPr>
        <w:t>pavojingos sudedamosios dalys, išimtos iš nebenaudojamos įrangos</w:t>
      </w:r>
      <w:r w:rsidR="00240E84" w:rsidRPr="00C11E6F">
        <w:rPr>
          <w:color w:val="000000"/>
          <w:sz w:val="22"/>
          <w:szCs w:val="22"/>
          <w:shd w:val="clear" w:color="auto" w:fill="FFFFFF"/>
        </w:rPr>
        <w:t xml:space="preserve"> [16 02 15]; </w:t>
      </w:r>
      <w:r w:rsidRPr="00C11E6F">
        <w:rPr>
          <w:color w:val="000000"/>
          <w:sz w:val="22"/>
          <w:szCs w:val="22"/>
          <w:lang w:eastAsia="lt-LT"/>
        </w:rPr>
        <w:t>švino akumuliatoriai [16 06 01]; izoliacinės medžiagos, kuriose yra asbesto [17 06 01];  dienos šviesos lempos ir kitos atliekos, kuriose yra gyvsidabrio [20 01 21]; užteršta plastikinė ir metalinė pakuotės [15 01 10]</w:t>
      </w:r>
      <w:r w:rsidR="00EE482B" w:rsidRPr="00C11E6F">
        <w:rPr>
          <w:color w:val="000000"/>
          <w:sz w:val="22"/>
          <w:szCs w:val="22"/>
          <w:lang w:eastAsia="lt-LT"/>
        </w:rPr>
        <w:t xml:space="preserve"> </w:t>
      </w:r>
      <w:r w:rsidR="00EE482B" w:rsidRPr="00C11E6F">
        <w:rPr>
          <w:color w:val="000000"/>
          <w:sz w:val="22"/>
          <w:szCs w:val="22"/>
          <w:shd w:val="clear" w:color="auto" w:fill="FFFFFF"/>
        </w:rPr>
        <w:t>ir kt. pavojingos atliekos, kurios susidaro nedažnai.</w:t>
      </w:r>
    </w:p>
    <w:p w14:paraId="486F996D" w14:textId="7C378C03" w:rsidR="007D5C83" w:rsidRPr="00C11E6F" w:rsidRDefault="007D5C83" w:rsidP="00B91920">
      <w:pPr>
        <w:widowControl w:val="0"/>
        <w:ind w:firstLine="567"/>
        <w:jc w:val="both"/>
        <w:rPr>
          <w:color w:val="000000"/>
          <w:sz w:val="22"/>
          <w:szCs w:val="22"/>
          <w:lang w:eastAsia="lt-LT"/>
        </w:rPr>
      </w:pPr>
      <w:r w:rsidRPr="00C11E6F">
        <w:rPr>
          <w:color w:val="000000"/>
          <w:sz w:val="22"/>
          <w:szCs w:val="22"/>
          <w:lang w:eastAsia="lt-LT"/>
        </w:rPr>
        <w:t>Visos atliekos yra apskaitomos ir tvarkomos laikantis nustaty</w:t>
      </w:r>
      <w:r w:rsidR="00563E16" w:rsidRPr="00C11E6F">
        <w:rPr>
          <w:color w:val="000000"/>
          <w:sz w:val="22"/>
          <w:szCs w:val="22"/>
          <w:lang w:eastAsia="lt-LT"/>
        </w:rPr>
        <w:t>tų atliekų tvarkymo reikalavimų.</w:t>
      </w:r>
      <w:r w:rsidRPr="00C11E6F">
        <w:rPr>
          <w:color w:val="000000"/>
          <w:sz w:val="22"/>
          <w:szCs w:val="22"/>
          <w:lang w:eastAsia="lt-LT"/>
        </w:rPr>
        <w:t xml:space="preserve"> </w:t>
      </w:r>
      <w:r w:rsidR="00D34896" w:rsidRPr="00C11E6F">
        <w:rPr>
          <w:color w:val="000000"/>
          <w:sz w:val="22"/>
          <w:szCs w:val="22"/>
          <w:lang w:eastAsia="lt-LT"/>
        </w:rPr>
        <w:t>Su atliekų tvarkytojais yra sudarytos sutartys.</w:t>
      </w:r>
      <w:r w:rsidR="00B91920" w:rsidRPr="00C11E6F">
        <w:rPr>
          <w:color w:val="000000"/>
          <w:sz w:val="22"/>
          <w:szCs w:val="22"/>
          <w:lang w:eastAsia="lt-LT"/>
        </w:rPr>
        <w:t xml:space="preserve"> Visi </w:t>
      </w:r>
      <w:r w:rsidR="00046325" w:rsidRPr="00C11E6F">
        <w:rPr>
          <w:color w:val="000000"/>
          <w:sz w:val="22"/>
          <w:szCs w:val="22"/>
          <w:lang w:eastAsia="lt-LT"/>
        </w:rPr>
        <w:t xml:space="preserve">AB „Šiaulių energija“ </w:t>
      </w:r>
      <w:r w:rsidR="00B91920" w:rsidRPr="00C11E6F">
        <w:rPr>
          <w:color w:val="000000"/>
          <w:sz w:val="22"/>
          <w:szCs w:val="22"/>
          <w:lang w:eastAsia="lt-LT"/>
        </w:rPr>
        <w:t>pelenai, susidarę gamybos proceso metu ir atitinkantys leidžiamas cheminių medžiagų koncentracijas, priskiriami prie šalutinio produkto</w:t>
      </w:r>
      <w:r w:rsidR="00046325" w:rsidRPr="00C11E6F">
        <w:rPr>
          <w:color w:val="000000"/>
          <w:sz w:val="22"/>
          <w:szCs w:val="22"/>
          <w:lang w:eastAsia="lt-LT"/>
        </w:rPr>
        <w:t xml:space="preserve"> (</w:t>
      </w:r>
      <w:r w:rsidR="00EE482B" w:rsidRPr="00C11E6F">
        <w:rPr>
          <w:color w:val="000000"/>
        </w:rPr>
        <w:t xml:space="preserve">vadovaujantis </w:t>
      </w:r>
      <w:r w:rsidR="00046325" w:rsidRPr="00C11E6F">
        <w:rPr>
          <w:color w:val="000000"/>
        </w:rPr>
        <w:t>Lietuvos Respublikos aplinkos ministro ir Lietuvos Respublikos ūkio ministro 2012 m. sausio 17 d. įsakymu Nr. D1-46/4-63</w:t>
      </w:r>
      <w:r w:rsidR="0079390A" w:rsidRPr="00C11E6F">
        <w:rPr>
          <w:color w:val="000000"/>
        </w:rPr>
        <w:t xml:space="preserve"> „Dėl Gamybos liekanų priskyrimo prie šalutinių produktų tvarkos aprašo patvirtinimo“</w:t>
      </w:r>
      <w:r w:rsidR="0079390A" w:rsidRPr="00C11E6F">
        <w:rPr>
          <w:color w:val="000000"/>
          <w:sz w:val="22"/>
          <w:szCs w:val="22"/>
          <w:lang w:eastAsia="lt-LT"/>
        </w:rPr>
        <w:t>).</w:t>
      </w:r>
      <w:r w:rsidR="00B91920" w:rsidRPr="00C11E6F">
        <w:rPr>
          <w:color w:val="000000"/>
          <w:sz w:val="22"/>
          <w:szCs w:val="22"/>
          <w:lang w:eastAsia="lt-LT"/>
        </w:rPr>
        <w:t xml:space="preserve"> Pelenai, kurie </w:t>
      </w:r>
      <w:r w:rsidR="00932834" w:rsidRPr="00C11E6F">
        <w:rPr>
          <w:color w:val="000000"/>
          <w:sz w:val="22"/>
          <w:szCs w:val="22"/>
          <w:lang w:eastAsia="lt-LT"/>
        </w:rPr>
        <w:t xml:space="preserve">negali būti panaudoti pagal </w:t>
      </w:r>
      <w:r w:rsidR="00B91920" w:rsidRPr="00C11E6F">
        <w:rPr>
          <w:color w:val="000000"/>
          <w:sz w:val="22"/>
          <w:szCs w:val="22"/>
          <w:lang w:eastAsia="lt-LT"/>
        </w:rPr>
        <w:t>Medienos kuro pelenų tvarkymo ir naudojimo taisyklėse</w:t>
      </w:r>
      <w:r w:rsidR="00932834" w:rsidRPr="00C11E6F">
        <w:rPr>
          <w:color w:val="000000"/>
          <w:sz w:val="22"/>
          <w:szCs w:val="22"/>
          <w:lang w:eastAsia="lt-LT"/>
        </w:rPr>
        <w:t xml:space="preserve"> ar viršija</w:t>
      </w:r>
      <w:r w:rsidR="00B91920" w:rsidRPr="00C11E6F">
        <w:rPr>
          <w:color w:val="000000"/>
          <w:sz w:val="22"/>
          <w:szCs w:val="22"/>
          <w:lang w:eastAsia="lt-LT"/>
        </w:rPr>
        <w:t xml:space="preserve"> nustatytas didžiausiąsias leidžiamąsias cheminių medžiagų koncentracijas pelenuose, užteršti 137Cs radionuklidu ar nėra galimybės perduoti tvarkyti kaip gamybos liekanos (šalutinio produkto), laikomi atliekomis. Atliekos bus perduodamos licencijuotiems atliekų tvarkytojams. </w:t>
      </w:r>
      <w:r w:rsidR="00E76C80" w:rsidRPr="00C11E6F">
        <w:rPr>
          <w:color w:val="000000"/>
          <w:sz w:val="22"/>
          <w:szCs w:val="22"/>
          <w:lang w:eastAsia="lt-LT"/>
        </w:rPr>
        <w:t xml:space="preserve">Visose </w:t>
      </w:r>
      <w:r w:rsidR="00046325" w:rsidRPr="00C11E6F">
        <w:rPr>
          <w:color w:val="000000"/>
          <w:sz w:val="22"/>
          <w:szCs w:val="22"/>
          <w:lang w:eastAsia="lt-LT"/>
        </w:rPr>
        <w:t xml:space="preserve">AB „Šiaulių energija“ </w:t>
      </w:r>
      <w:r w:rsidR="00E76C80" w:rsidRPr="00C11E6F">
        <w:rPr>
          <w:color w:val="000000"/>
          <w:sz w:val="22"/>
          <w:szCs w:val="22"/>
          <w:lang w:eastAsia="lt-LT"/>
        </w:rPr>
        <w:t xml:space="preserve">eksploatuojamose biokuro katilinėse </w:t>
      </w:r>
      <w:r w:rsidR="00046325" w:rsidRPr="00C11E6F">
        <w:rPr>
          <w:color w:val="000000"/>
          <w:sz w:val="22"/>
          <w:szCs w:val="22"/>
          <w:lang w:eastAsia="lt-LT"/>
        </w:rPr>
        <w:t>susidarę p</w:t>
      </w:r>
      <w:r w:rsidR="00B91920" w:rsidRPr="00C11E6F">
        <w:rPr>
          <w:sz w:val="22"/>
          <w:szCs w:val="22"/>
        </w:rPr>
        <w:t>elenai</w:t>
      </w:r>
      <w:r w:rsidR="0079390A" w:rsidRPr="00C11E6F">
        <w:rPr>
          <w:sz w:val="22"/>
          <w:szCs w:val="22"/>
        </w:rPr>
        <w:t xml:space="preserve"> (šalutinis produktas)</w:t>
      </w:r>
      <w:r w:rsidR="00046325" w:rsidRPr="00C11E6F">
        <w:rPr>
          <w:sz w:val="22"/>
          <w:szCs w:val="22"/>
        </w:rPr>
        <w:t>, kurių nėra galimybės atiduoti tiesiogiai, laikinai laikomi</w:t>
      </w:r>
      <w:r w:rsidR="00B91920" w:rsidRPr="00C11E6F">
        <w:rPr>
          <w:sz w:val="22"/>
          <w:szCs w:val="22"/>
        </w:rPr>
        <w:t xml:space="preserve"> AB „Šiaulių energija“ Pietinės katilinės pelenų laikino saugojimo aikštel</w:t>
      </w:r>
      <w:r w:rsidR="00046325" w:rsidRPr="00C11E6F">
        <w:rPr>
          <w:sz w:val="22"/>
          <w:szCs w:val="22"/>
        </w:rPr>
        <w:t>ėje.</w:t>
      </w:r>
    </w:p>
    <w:p w14:paraId="7C5DD2E5" w14:textId="510A9B34" w:rsidR="007D5C83" w:rsidRPr="00C11E6F" w:rsidRDefault="007D5C83" w:rsidP="007D5C83">
      <w:pPr>
        <w:widowControl w:val="0"/>
        <w:ind w:firstLine="567"/>
        <w:jc w:val="both"/>
        <w:rPr>
          <w:color w:val="000000"/>
          <w:sz w:val="22"/>
          <w:szCs w:val="22"/>
          <w:lang w:eastAsia="lt-LT"/>
        </w:rPr>
      </w:pPr>
      <w:r w:rsidRPr="00C11E6F">
        <w:rPr>
          <w:sz w:val="22"/>
          <w:szCs w:val="22"/>
        </w:rPr>
        <w:t>Vandens šildymo katilo PTVM-100 Nr.6</w:t>
      </w:r>
      <w:r w:rsidR="00A500EB" w:rsidRPr="00C11E6F">
        <w:rPr>
          <w:sz w:val="22"/>
          <w:szCs w:val="22"/>
        </w:rPr>
        <w:t xml:space="preserve"> ir PTVM-50 </w:t>
      </w:r>
      <w:r w:rsidR="007A7D9D" w:rsidRPr="00C11E6F">
        <w:rPr>
          <w:sz w:val="22"/>
          <w:szCs w:val="22"/>
        </w:rPr>
        <w:t xml:space="preserve">Nr. 3 </w:t>
      </w:r>
      <w:r w:rsidRPr="00C11E6F">
        <w:rPr>
          <w:sz w:val="22"/>
          <w:szCs w:val="22"/>
        </w:rPr>
        <w:t xml:space="preserve">rekonstrukcijos metu numatoma išpjauti prapūtimo ir </w:t>
      </w:r>
      <w:proofErr w:type="spellStart"/>
      <w:r w:rsidRPr="00C11E6F">
        <w:rPr>
          <w:sz w:val="22"/>
          <w:szCs w:val="22"/>
        </w:rPr>
        <w:t>uždegtuvų</w:t>
      </w:r>
      <w:proofErr w:type="spellEnd"/>
      <w:r w:rsidRPr="00C11E6F">
        <w:rPr>
          <w:sz w:val="22"/>
          <w:szCs w:val="22"/>
        </w:rPr>
        <w:t xml:space="preserve"> vamzdžius, uždaromąją armatūrą, demontuoti degiklius, atjungti garo ir mazuto sistemas iki kolektorių. Demontuoti vamzdynus ir uždaromąją armatūrą, mazuto vamzdynų atramas, demontuoti nereikalingą įrangą. Už rekonstrukcijo</w:t>
      </w:r>
      <w:r w:rsidR="00380C16" w:rsidRPr="00C11E6F">
        <w:rPr>
          <w:sz w:val="22"/>
          <w:szCs w:val="22"/>
        </w:rPr>
        <w:t>s metu susidariusių atliekų aps</w:t>
      </w:r>
      <w:r w:rsidRPr="00C11E6F">
        <w:rPr>
          <w:sz w:val="22"/>
          <w:szCs w:val="22"/>
        </w:rPr>
        <w:t>kaitą ir sutvarkymą pagal sudarytas sutartis atsako gen.</w:t>
      </w:r>
      <w:r w:rsidR="00380C16" w:rsidRPr="00C11E6F">
        <w:rPr>
          <w:sz w:val="22"/>
          <w:szCs w:val="22"/>
        </w:rPr>
        <w:t xml:space="preserve"> </w:t>
      </w:r>
      <w:r w:rsidRPr="00C11E6F">
        <w:rPr>
          <w:sz w:val="22"/>
          <w:szCs w:val="22"/>
        </w:rPr>
        <w:t>rangovas.</w:t>
      </w:r>
    </w:p>
    <w:p w14:paraId="36709566" w14:textId="77777777" w:rsidR="007D5C83" w:rsidRPr="00C11E6F" w:rsidRDefault="007D5C83">
      <w:pPr>
        <w:widowControl w:val="0"/>
        <w:ind w:firstLine="567"/>
        <w:jc w:val="both"/>
        <w:rPr>
          <w:color w:val="000000"/>
          <w:sz w:val="22"/>
          <w:szCs w:val="22"/>
          <w:lang w:eastAsia="lt-LT"/>
        </w:rPr>
      </w:pPr>
    </w:p>
    <w:p w14:paraId="18204DC9" w14:textId="77777777" w:rsidR="0081348D" w:rsidRPr="00C11E6F" w:rsidRDefault="007D3E34">
      <w:pPr>
        <w:widowControl w:val="0"/>
        <w:ind w:firstLine="567"/>
        <w:jc w:val="both"/>
        <w:rPr>
          <w:b/>
          <w:color w:val="000000"/>
          <w:sz w:val="22"/>
          <w:szCs w:val="22"/>
          <w:lang w:eastAsia="lt-LT"/>
        </w:rPr>
      </w:pPr>
      <w:r w:rsidRPr="00C11E6F">
        <w:rPr>
          <w:b/>
          <w:color w:val="000000"/>
          <w:sz w:val="22"/>
          <w:szCs w:val="22"/>
          <w:lang w:eastAsia="lt-LT"/>
        </w:rPr>
        <w:t xml:space="preserve">24. Atliekų apdorojimas (naudojimas ar šalinimas, įskaitant </w:t>
      </w:r>
      <w:r w:rsidRPr="00C11E6F">
        <w:rPr>
          <w:b/>
          <w:sz w:val="22"/>
          <w:szCs w:val="22"/>
          <w:lang w:eastAsia="lt-LT"/>
        </w:rPr>
        <w:t xml:space="preserve">laikymą ir </w:t>
      </w:r>
      <w:r w:rsidRPr="00C11E6F">
        <w:rPr>
          <w:b/>
          <w:color w:val="000000"/>
          <w:sz w:val="22"/>
          <w:szCs w:val="22"/>
          <w:lang w:eastAsia="lt-LT"/>
        </w:rPr>
        <w:t xml:space="preserve">paruošimą naudoti ar šalinti) </w:t>
      </w:r>
    </w:p>
    <w:p w14:paraId="2A54E8CB" w14:textId="77777777" w:rsidR="0081348D" w:rsidRPr="00C11E6F" w:rsidRDefault="007D3E34">
      <w:pPr>
        <w:widowControl w:val="0"/>
        <w:ind w:firstLine="567"/>
        <w:jc w:val="both"/>
        <w:rPr>
          <w:b/>
          <w:color w:val="000000"/>
          <w:sz w:val="22"/>
          <w:szCs w:val="22"/>
          <w:lang w:eastAsia="lt-LT"/>
        </w:rPr>
      </w:pPr>
      <w:r w:rsidRPr="00C11E6F">
        <w:rPr>
          <w:b/>
          <w:color w:val="000000"/>
          <w:sz w:val="22"/>
          <w:szCs w:val="22"/>
          <w:lang w:eastAsia="lt-LT"/>
        </w:rPr>
        <w:t>24.1. Nepavojingosios atliekos</w:t>
      </w:r>
    </w:p>
    <w:p w14:paraId="1673863F" w14:textId="77777777" w:rsidR="0081348D" w:rsidRPr="00C11E6F" w:rsidRDefault="007D3E34">
      <w:pPr>
        <w:widowControl w:val="0"/>
        <w:ind w:firstLine="567"/>
        <w:jc w:val="both"/>
        <w:rPr>
          <w:color w:val="000000"/>
          <w:sz w:val="22"/>
          <w:szCs w:val="22"/>
          <w:lang w:eastAsia="lt-LT"/>
        </w:rPr>
      </w:pPr>
      <w:r w:rsidRPr="00C11E6F">
        <w:rPr>
          <w:b/>
          <w:color w:val="000000"/>
          <w:sz w:val="22"/>
          <w:szCs w:val="22"/>
          <w:lang w:eastAsia="lt-LT"/>
        </w:rPr>
        <w:t xml:space="preserve">23 lentelė. Numatomos naudoti, </w:t>
      </w:r>
      <w:r w:rsidRPr="00C11E6F">
        <w:rPr>
          <w:b/>
          <w:sz w:val="22"/>
          <w:szCs w:val="22"/>
          <w:lang w:eastAsia="lt-LT"/>
        </w:rPr>
        <w:t xml:space="preserve">išskyrus numatomas laikyti ir paruošti naudoti, </w:t>
      </w:r>
      <w:r w:rsidRPr="00C11E6F">
        <w:rPr>
          <w:b/>
          <w:color w:val="000000"/>
          <w:sz w:val="22"/>
          <w:szCs w:val="22"/>
          <w:lang w:eastAsia="lt-LT"/>
        </w:rPr>
        <w:t>nepavojingosios atliekos</w:t>
      </w:r>
    </w:p>
    <w:p w14:paraId="68F1D1D6" w14:textId="77777777" w:rsidR="0081348D" w:rsidRPr="00C11E6F" w:rsidRDefault="007D5C83">
      <w:pPr>
        <w:widowControl w:val="0"/>
        <w:ind w:firstLine="567"/>
        <w:jc w:val="both"/>
        <w:rPr>
          <w:color w:val="000000"/>
          <w:sz w:val="22"/>
          <w:szCs w:val="22"/>
          <w:lang w:eastAsia="lt-LT"/>
        </w:rPr>
      </w:pPr>
      <w:r w:rsidRPr="00C11E6F">
        <w:rPr>
          <w:color w:val="000000"/>
          <w:sz w:val="22"/>
          <w:szCs w:val="22"/>
          <w:lang w:eastAsia="lt-LT"/>
        </w:rPr>
        <w:t>Lentelė nepildoma. Įmonė nenumato naudoti nepavojingų</w:t>
      </w:r>
      <w:r w:rsidR="00D34896" w:rsidRPr="00C11E6F">
        <w:rPr>
          <w:color w:val="000000"/>
          <w:sz w:val="22"/>
          <w:szCs w:val="22"/>
          <w:lang w:eastAsia="lt-LT"/>
        </w:rPr>
        <w:t>jų</w:t>
      </w:r>
      <w:r w:rsidRPr="00C11E6F">
        <w:rPr>
          <w:color w:val="000000"/>
          <w:sz w:val="22"/>
          <w:szCs w:val="22"/>
          <w:lang w:eastAsia="lt-LT"/>
        </w:rPr>
        <w:t xml:space="preserve"> atliekų. </w:t>
      </w:r>
    </w:p>
    <w:p w14:paraId="200BEC5D" w14:textId="77777777" w:rsidR="007D5C83" w:rsidRPr="00C11E6F" w:rsidRDefault="007D5C83">
      <w:pPr>
        <w:widowControl w:val="0"/>
        <w:ind w:firstLine="567"/>
        <w:jc w:val="both"/>
        <w:rPr>
          <w:b/>
          <w:color w:val="000000"/>
          <w:sz w:val="22"/>
          <w:szCs w:val="22"/>
          <w:lang w:eastAsia="lt-LT"/>
        </w:rPr>
      </w:pPr>
    </w:p>
    <w:p w14:paraId="04777BAA" w14:textId="77777777" w:rsidR="0081348D" w:rsidRPr="00C11E6F" w:rsidRDefault="007D3E34">
      <w:pPr>
        <w:widowControl w:val="0"/>
        <w:ind w:firstLine="567"/>
        <w:jc w:val="both"/>
        <w:rPr>
          <w:color w:val="000000"/>
          <w:sz w:val="22"/>
          <w:szCs w:val="22"/>
          <w:lang w:eastAsia="lt-LT"/>
        </w:rPr>
      </w:pPr>
      <w:r w:rsidRPr="00C11E6F">
        <w:rPr>
          <w:b/>
          <w:color w:val="000000"/>
          <w:sz w:val="22"/>
          <w:szCs w:val="22"/>
          <w:lang w:eastAsia="lt-LT"/>
        </w:rPr>
        <w:lastRenderedPageBreak/>
        <w:t>24 lentelė</w:t>
      </w:r>
      <w:r w:rsidRPr="00C11E6F">
        <w:rPr>
          <w:color w:val="000000"/>
          <w:sz w:val="22"/>
          <w:szCs w:val="22"/>
          <w:lang w:eastAsia="lt-LT"/>
        </w:rPr>
        <w:t xml:space="preserve">. </w:t>
      </w:r>
      <w:r w:rsidRPr="00C11E6F">
        <w:rPr>
          <w:b/>
          <w:color w:val="000000"/>
          <w:sz w:val="22"/>
          <w:szCs w:val="22"/>
          <w:lang w:eastAsia="lt-LT"/>
        </w:rPr>
        <w:t xml:space="preserve">Numatomos </w:t>
      </w:r>
      <w:r w:rsidRPr="00C11E6F">
        <w:rPr>
          <w:b/>
          <w:sz w:val="22"/>
          <w:szCs w:val="22"/>
          <w:lang w:eastAsia="lt-LT"/>
        </w:rPr>
        <w:t xml:space="preserve">šalinti, išskyrus numatomas laikyti ir paruošti šalinti, </w:t>
      </w:r>
      <w:r w:rsidRPr="00C11E6F">
        <w:rPr>
          <w:b/>
          <w:color w:val="000000"/>
          <w:sz w:val="22"/>
          <w:szCs w:val="22"/>
          <w:lang w:eastAsia="lt-LT"/>
        </w:rPr>
        <w:t>nepavojingosios atliekos</w:t>
      </w:r>
    </w:p>
    <w:p w14:paraId="76CFCDFF" w14:textId="77777777" w:rsidR="0081348D" w:rsidRPr="00C11E6F" w:rsidRDefault="007D5C83">
      <w:pPr>
        <w:widowControl w:val="0"/>
        <w:ind w:firstLine="567"/>
        <w:jc w:val="both"/>
        <w:rPr>
          <w:color w:val="000000"/>
          <w:sz w:val="22"/>
          <w:szCs w:val="22"/>
          <w:lang w:eastAsia="lt-LT"/>
        </w:rPr>
      </w:pPr>
      <w:r w:rsidRPr="00C11E6F">
        <w:rPr>
          <w:color w:val="000000"/>
          <w:sz w:val="22"/>
          <w:szCs w:val="22"/>
          <w:lang w:eastAsia="lt-LT"/>
        </w:rPr>
        <w:t>Lentelė nepildoma. Įmonė nenumato šalinti nepavojingų</w:t>
      </w:r>
      <w:r w:rsidR="00D34896" w:rsidRPr="00C11E6F">
        <w:rPr>
          <w:color w:val="000000"/>
          <w:sz w:val="22"/>
          <w:szCs w:val="22"/>
          <w:lang w:eastAsia="lt-LT"/>
        </w:rPr>
        <w:t>jų</w:t>
      </w:r>
      <w:r w:rsidRPr="00C11E6F">
        <w:rPr>
          <w:color w:val="000000"/>
          <w:sz w:val="22"/>
          <w:szCs w:val="22"/>
          <w:lang w:eastAsia="lt-LT"/>
        </w:rPr>
        <w:t xml:space="preserve"> atliekų.</w:t>
      </w:r>
    </w:p>
    <w:p w14:paraId="1D1E940B" w14:textId="77777777" w:rsidR="0081348D" w:rsidRPr="00C11E6F" w:rsidRDefault="0081348D">
      <w:pPr>
        <w:widowControl w:val="0"/>
        <w:ind w:firstLine="567"/>
        <w:jc w:val="both"/>
        <w:rPr>
          <w:color w:val="000000"/>
          <w:sz w:val="22"/>
          <w:szCs w:val="22"/>
          <w:lang w:eastAsia="lt-LT"/>
        </w:rPr>
      </w:pPr>
    </w:p>
    <w:p w14:paraId="39222CC2" w14:textId="77777777" w:rsidR="0081348D" w:rsidRPr="00C11E6F" w:rsidRDefault="007D3E34">
      <w:pPr>
        <w:widowControl w:val="0"/>
        <w:ind w:firstLine="567"/>
        <w:jc w:val="both"/>
        <w:rPr>
          <w:color w:val="000000"/>
          <w:sz w:val="22"/>
          <w:szCs w:val="22"/>
          <w:lang w:eastAsia="lt-LT"/>
        </w:rPr>
      </w:pPr>
      <w:r w:rsidRPr="00C11E6F">
        <w:rPr>
          <w:b/>
          <w:color w:val="000000"/>
          <w:sz w:val="22"/>
          <w:szCs w:val="22"/>
          <w:lang w:eastAsia="lt-LT"/>
        </w:rPr>
        <w:t>25 lentelė.</w:t>
      </w:r>
      <w:r w:rsidRPr="00C11E6F">
        <w:rPr>
          <w:color w:val="000000"/>
          <w:sz w:val="22"/>
          <w:szCs w:val="22"/>
          <w:lang w:eastAsia="lt-LT"/>
        </w:rPr>
        <w:t xml:space="preserve"> </w:t>
      </w:r>
      <w:r w:rsidRPr="00C11E6F">
        <w:rPr>
          <w:b/>
          <w:color w:val="000000"/>
          <w:sz w:val="22"/>
          <w:szCs w:val="22"/>
          <w:lang w:eastAsia="lt-LT"/>
        </w:rPr>
        <w:t>Numatomos paruošti naudoti ir (ar) šalinti nepavojingosios atliekos</w:t>
      </w:r>
    </w:p>
    <w:p w14:paraId="6F1BE23E" w14:textId="77777777" w:rsidR="0081348D" w:rsidRPr="00C11E6F" w:rsidRDefault="007D5C83">
      <w:pPr>
        <w:widowControl w:val="0"/>
        <w:ind w:firstLine="567"/>
        <w:jc w:val="both"/>
        <w:rPr>
          <w:color w:val="000000"/>
          <w:sz w:val="22"/>
          <w:szCs w:val="22"/>
          <w:lang w:eastAsia="lt-LT"/>
        </w:rPr>
      </w:pPr>
      <w:r w:rsidRPr="00C11E6F">
        <w:rPr>
          <w:color w:val="000000"/>
          <w:sz w:val="22"/>
          <w:szCs w:val="22"/>
          <w:lang w:eastAsia="lt-LT"/>
        </w:rPr>
        <w:t>Lentelė nepildoma. Įmonė nenumato paruošti</w:t>
      </w:r>
      <w:r w:rsidR="00D34896" w:rsidRPr="00C11E6F">
        <w:rPr>
          <w:color w:val="000000"/>
          <w:sz w:val="22"/>
          <w:szCs w:val="22"/>
          <w:lang w:eastAsia="lt-LT"/>
        </w:rPr>
        <w:t xml:space="preserve"> naudoti ar šalinti nepavojingąsias</w:t>
      </w:r>
      <w:r w:rsidRPr="00C11E6F">
        <w:rPr>
          <w:color w:val="000000"/>
          <w:sz w:val="22"/>
          <w:szCs w:val="22"/>
          <w:lang w:eastAsia="lt-LT"/>
        </w:rPr>
        <w:t xml:space="preserve"> atliekas.</w:t>
      </w:r>
    </w:p>
    <w:p w14:paraId="1BC36793" w14:textId="77777777" w:rsidR="0081348D" w:rsidRPr="00C11E6F" w:rsidRDefault="0081348D">
      <w:pPr>
        <w:widowControl w:val="0"/>
        <w:ind w:firstLine="567"/>
        <w:jc w:val="both"/>
        <w:rPr>
          <w:color w:val="000000"/>
          <w:sz w:val="22"/>
          <w:szCs w:val="22"/>
          <w:lang w:eastAsia="lt-LT"/>
        </w:rPr>
      </w:pPr>
    </w:p>
    <w:p w14:paraId="32694067" w14:textId="77777777" w:rsidR="0081348D" w:rsidRPr="00C11E6F" w:rsidRDefault="007D3E34">
      <w:pPr>
        <w:widowControl w:val="0"/>
        <w:ind w:firstLine="567"/>
        <w:jc w:val="both"/>
        <w:rPr>
          <w:color w:val="000000"/>
          <w:sz w:val="22"/>
          <w:szCs w:val="22"/>
          <w:lang w:eastAsia="lt-LT"/>
        </w:rPr>
      </w:pPr>
      <w:r w:rsidRPr="00C11E6F">
        <w:rPr>
          <w:b/>
          <w:bCs/>
          <w:color w:val="000000"/>
          <w:sz w:val="22"/>
          <w:szCs w:val="22"/>
          <w:lang w:eastAsia="lt-LT"/>
        </w:rPr>
        <w:t>26 lentelė.</w:t>
      </w:r>
      <w:r w:rsidRPr="00C11E6F">
        <w:rPr>
          <w:bCs/>
          <w:color w:val="000000"/>
          <w:sz w:val="22"/>
          <w:szCs w:val="22"/>
          <w:lang w:eastAsia="lt-LT"/>
        </w:rPr>
        <w:t xml:space="preserve"> </w:t>
      </w:r>
      <w:r w:rsidRPr="00C11E6F">
        <w:rPr>
          <w:b/>
          <w:bCs/>
          <w:color w:val="000000"/>
          <w:sz w:val="22"/>
          <w:szCs w:val="22"/>
          <w:lang w:eastAsia="lt-LT"/>
        </w:rPr>
        <w:t>Didžiausias numatomas laikyti nepavojingųjų atliekų kiekis</w:t>
      </w:r>
    </w:p>
    <w:p w14:paraId="0AD88CA2" w14:textId="77777777" w:rsidR="0081348D" w:rsidRPr="00C11E6F" w:rsidRDefault="00D34896">
      <w:pPr>
        <w:widowControl w:val="0"/>
        <w:ind w:firstLine="567"/>
        <w:jc w:val="both"/>
        <w:rPr>
          <w:color w:val="000000"/>
          <w:sz w:val="22"/>
          <w:szCs w:val="22"/>
          <w:lang w:eastAsia="lt-LT"/>
        </w:rPr>
      </w:pPr>
      <w:r w:rsidRPr="00C11E6F">
        <w:rPr>
          <w:color w:val="000000"/>
          <w:sz w:val="22"/>
          <w:szCs w:val="22"/>
          <w:lang w:eastAsia="lt-LT"/>
        </w:rPr>
        <w:t xml:space="preserve">Lentelė nepildoma. Įmonė nepavojingųjų atliekų laikyti nenumato. </w:t>
      </w:r>
    </w:p>
    <w:p w14:paraId="3DDBC730" w14:textId="77777777" w:rsidR="00563E16" w:rsidRPr="00C11E6F" w:rsidRDefault="00563E16">
      <w:pPr>
        <w:widowControl w:val="0"/>
        <w:ind w:firstLine="567"/>
        <w:jc w:val="both"/>
        <w:rPr>
          <w:color w:val="000000"/>
          <w:sz w:val="22"/>
          <w:szCs w:val="22"/>
          <w:lang w:eastAsia="lt-LT"/>
        </w:rPr>
      </w:pPr>
    </w:p>
    <w:p w14:paraId="337541E6" w14:textId="77777777" w:rsidR="0081348D" w:rsidRPr="00C11E6F" w:rsidRDefault="007D3E34">
      <w:pPr>
        <w:widowControl w:val="0"/>
        <w:ind w:firstLine="567"/>
        <w:jc w:val="both"/>
        <w:rPr>
          <w:b/>
          <w:color w:val="000000"/>
          <w:sz w:val="22"/>
          <w:szCs w:val="22"/>
          <w:lang w:eastAsia="lt-LT"/>
        </w:rPr>
      </w:pPr>
      <w:r w:rsidRPr="00C11E6F">
        <w:rPr>
          <w:b/>
          <w:color w:val="000000"/>
          <w:sz w:val="22"/>
          <w:szCs w:val="22"/>
          <w:lang w:eastAsia="lt-LT"/>
        </w:rPr>
        <w:t>27 lentelė.</w:t>
      </w:r>
      <w:r w:rsidRPr="00C11E6F">
        <w:rPr>
          <w:color w:val="000000"/>
          <w:sz w:val="22"/>
          <w:szCs w:val="22"/>
          <w:lang w:eastAsia="lt-LT"/>
        </w:rPr>
        <w:t xml:space="preserve"> </w:t>
      </w:r>
      <w:r w:rsidRPr="00C11E6F">
        <w:rPr>
          <w:b/>
          <w:color w:val="000000"/>
          <w:sz w:val="22"/>
          <w:szCs w:val="22"/>
          <w:lang w:eastAsia="lt-LT"/>
        </w:rPr>
        <w:t>Didžiausias numatomas laikyti nepavojingųjų atliekų kiekis jų susidarymo vietoje iki surinkimo (S8)</w:t>
      </w:r>
    </w:p>
    <w:p w14:paraId="346DD6A4" w14:textId="77777777" w:rsidR="00811B40" w:rsidRPr="00C11E6F" w:rsidRDefault="00811B40" w:rsidP="00811B40">
      <w:pPr>
        <w:rPr>
          <w:rFonts w:eastAsia="Calibri"/>
          <w:sz w:val="22"/>
          <w:szCs w:val="22"/>
        </w:rPr>
      </w:pPr>
      <w:r w:rsidRPr="00C11E6F">
        <w:rPr>
          <w:rFonts w:eastAsia="Calibri"/>
          <w:i/>
        </w:rPr>
        <w:t xml:space="preserve">         </w:t>
      </w:r>
      <w:r w:rsidRPr="00C11E6F">
        <w:rPr>
          <w:rFonts w:eastAsia="Calibri"/>
          <w:sz w:val="22"/>
          <w:szCs w:val="22"/>
        </w:rPr>
        <w:t>Lentelė nepildoma, įmonė nelaiko susidariusių nepavojingųjų atliekų ilgiau kaip vienerius metus nuo jų susidarymo.</w:t>
      </w:r>
    </w:p>
    <w:p w14:paraId="74D0335B" w14:textId="77777777" w:rsidR="0081348D" w:rsidRPr="00C11E6F" w:rsidRDefault="0081348D">
      <w:pPr>
        <w:widowControl w:val="0"/>
        <w:ind w:firstLine="567"/>
        <w:jc w:val="both"/>
        <w:rPr>
          <w:color w:val="000000"/>
          <w:sz w:val="22"/>
          <w:szCs w:val="22"/>
          <w:lang w:eastAsia="lt-LT"/>
        </w:rPr>
      </w:pPr>
    </w:p>
    <w:p w14:paraId="724F2BD5" w14:textId="77777777" w:rsidR="0081348D" w:rsidRPr="00C11E6F" w:rsidRDefault="007D3E34">
      <w:pPr>
        <w:widowControl w:val="0"/>
        <w:ind w:firstLine="567"/>
        <w:jc w:val="both"/>
        <w:rPr>
          <w:b/>
          <w:color w:val="000000"/>
          <w:szCs w:val="24"/>
          <w:lang w:eastAsia="lt-LT"/>
        </w:rPr>
      </w:pPr>
      <w:r w:rsidRPr="00C11E6F">
        <w:rPr>
          <w:b/>
          <w:color w:val="000000"/>
          <w:szCs w:val="24"/>
          <w:lang w:eastAsia="lt-LT"/>
        </w:rPr>
        <w:t>24.2. Pavojingosios atliekos</w:t>
      </w:r>
    </w:p>
    <w:p w14:paraId="62517B4B" w14:textId="77777777" w:rsidR="0081348D" w:rsidRPr="00C11E6F" w:rsidRDefault="007D3E34">
      <w:pPr>
        <w:widowControl w:val="0"/>
        <w:ind w:firstLine="567"/>
        <w:jc w:val="both"/>
        <w:rPr>
          <w:b/>
          <w:szCs w:val="24"/>
          <w:lang w:eastAsia="lt-LT"/>
        </w:rPr>
      </w:pPr>
      <w:r w:rsidRPr="00C11E6F">
        <w:rPr>
          <w:b/>
          <w:color w:val="000000"/>
          <w:szCs w:val="24"/>
          <w:lang w:eastAsia="lt-LT"/>
        </w:rPr>
        <w:t xml:space="preserve">28 lentelė. Numatomos naudoti, </w:t>
      </w:r>
      <w:r w:rsidRPr="00C11E6F">
        <w:rPr>
          <w:b/>
          <w:szCs w:val="24"/>
          <w:lang w:eastAsia="lt-LT"/>
        </w:rPr>
        <w:t>išskyrus numatomas laikyti ir paruošti naudoti, pavojingosios atliekos</w:t>
      </w:r>
    </w:p>
    <w:p w14:paraId="6AF3E241" w14:textId="77777777" w:rsidR="0081348D" w:rsidRPr="00C11E6F" w:rsidRDefault="00D34896">
      <w:pPr>
        <w:widowControl w:val="0"/>
        <w:ind w:firstLine="567"/>
        <w:jc w:val="both"/>
        <w:rPr>
          <w:szCs w:val="24"/>
          <w:lang w:eastAsia="lt-LT"/>
        </w:rPr>
      </w:pPr>
      <w:r w:rsidRPr="00C11E6F">
        <w:rPr>
          <w:color w:val="000000"/>
          <w:szCs w:val="24"/>
          <w:lang w:eastAsia="lt-LT"/>
        </w:rPr>
        <w:t>Lentelė nepildoma. Įmonė nenumato naudoti pavojingų atliekų.</w:t>
      </w:r>
    </w:p>
    <w:p w14:paraId="293BDB0A" w14:textId="77777777" w:rsidR="0081348D" w:rsidRPr="00C11E6F" w:rsidRDefault="0081348D">
      <w:pPr>
        <w:widowControl w:val="0"/>
        <w:ind w:firstLine="567"/>
        <w:jc w:val="both"/>
        <w:rPr>
          <w:szCs w:val="24"/>
          <w:lang w:eastAsia="lt-LT"/>
        </w:rPr>
      </w:pPr>
    </w:p>
    <w:p w14:paraId="784ED92F" w14:textId="77777777" w:rsidR="0081348D" w:rsidRPr="00C11E6F" w:rsidRDefault="007D3E34">
      <w:pPr>
        <w:widowControl w:val="0"/>
        <w:ind w:firstLine="567"/>
        <w:jc w:val="both"/>
        <w:rPr>
          <w:szCs w:val="24"/>
          <w:lang w:eastAsia="lt-LT"/>
        </w:rPr>
      </w:pPr>
      <w:r w:rsidRPr="00C11E6F">
        <w:rPr>
          <w:b/>
          <w:szCs w:val="24"/>
          <w:lang w:eastAsia="lt-LT"/>
        </w:rPr>
        <w:t>29 lentelė.</w:t>
      </w:r>
      <w:r w:rsidRPr="00C11E6F">
        <w:rPr>
          <w:szCs w:val="24"/>
          <w:lang w:eastAsia="lt-LT"/>
        </w:rPr>
        <w:t xml:space="preserve"> </w:t>
      </w:r>
      <w:r w:rsidRPr="00C11E6F">
        <w:rPr>
          <w:b/>
          <w:szCs w:val="24"/>
          <w:lang w:eastAsia="lt-LT"/>
        </w:rPr>
        <w:t>Numatomos šalinti, išskyrus numatomas laikyti ir paruošti šalinti, pavojingosios atliekos</w:t>
      </w:r>
    </w:p>
    <w:p w14:paraId="03EED604" w14:textId="77777777" w:rsidR="00D34896" w:rsidRPr="00C11E6F" w:rsidRDefault="00D34896" w:rsidP="00D34896">
      <w:pPr>
        <w:widowControl w:val="0"/>
        <w:ind w:firstLine="567"/>
        <w:jc w:val="both"/>
        <w:rPr>
          <w:color w:val="000000"/>
          <w:szCs w:val="24"/>
          <w:lang w:eastAsia="lt-LT"/>
        </w:rPr>
      </w:pPr>
      <w:r w:rsidRPr="00C11E6F">
        <w:rPr>
          <w:color w:val="000000"/>
          <w:szCs w:val="24"/>
          <w:lang w:eastAsia="lt-LT"/>
        </w:rPr>
        <w:t>Lentelė nepildoma. Įmonė nenumato šalinti pavojingų atliekų.</w:t>
      </w:r>
    </w:p>
    <w:p w14:paraId="7C950754" w14:textId="77777777" w:rsidR="0081348D" w:rsidRPr="00C11E6F" w:rsidRDefault="0081348D">
      <w:pPr>
        <w:widowControl w:val="0"/>
        <w:ind w:firstLine="567"/>
        <w:jc w:val="both"/>
        <w:rPr>
          <w:color w:val="000000"/>
          <w:szCs w:val="24"/>
          <w:lang w:eastAsia="lt-LT"/>
        </w:rPr>
      </w:pPr>
    </w:p>
    <w:p w14:paraId="7C472456" w14:textId="77777777" w:rsidR="0081348D" w:rsidRPr="00C11E6F" w:rsidRDefault="007D3E34">
      <w:pPr>
        <w:widowControl w:val="0"/>
        <w:ind w:firstLine="567"/>
        <w:jc w:val="both"/>
        <w:rPr>
          <w:color w:val="000000"/>
          <w:szCs w:val="24"/>
          <w:lang w:eastAsia="lt-LT"/>
        </w:rPr>
      </w:pPr>
      <w:r w:rsidRPr="00C11E6F">
        <w:rPr>
          <w:b/>
          <w:color w:val="000000"/>
          <w:szCs w:val="24"/>
          <w:lang w:eastAsia="lt-LT"/>
        </w:rPr>
        <w:t>30 lentelė.</w:t>
      </w:r>
      <w:r w:rsidRPr="00C11E6F">
        <w:rPr>
          <w:color w:val="000000"/>
          <w:szCs w:val="24"/>
          <w:lang w:eastAsia="lt-LT"/>
        </w:rPr>
        <w:t xml:space="preserve"> </w:t>
      </w:r>
      <w:r w:rsidRPr="00C11E6F">
        <w:rPr>
          <w:b/>
          <w:color w:val="000000"/>
          <w:szCs w:val="24"/>
          <w:lang w:eastAsia="lt-LT"/>
        </w:rPr>
        <w:t>Numatomos paruošti naudoti ir (ar) šalinti pavojingosios atliekos</w:t>
      </w:r>
    </w:p>
    <w:p w14:paraId="5049FD23" w14:textId="77777777" w:rsidR="00D34896" w:rsidRPr="00C11E6F" w:rsidRDefault="00D34896" w:rsidP="00D34896">
      <w:pPr>
        <w:widowControl w:val="0"/>
        <w:ind w:firstLine="567"/>
        <w:jc w:val="both"/>
        <w:rPr>
          <w:color w:val="000000"/>
          <w:szCs w:val="24"/>
          <w:lang w:eastAsia="lt-LT"/>
        </w:rPr>
      </w:pPr>
      <w:r w:rsidRPr="00C11E6F">
        <w:rPr>
          <w:color w:val="000000"/>
          <w:szCs w:val="24"/>
          <w:lang w:eastAsia="lt-LT"/>
        </w:rPr>
        <w:t>Lentelė nepildoma. Įmonė nenumato paruošti naudoti ar šalinti pavojingas atliekas.</w:t>
      </w:r>
    </w:p>
    <w:p w14:paraId="41811855" w14:textId="77777777" w:rsidR="0081348D" w:rsidRPr="00C11E6F" w:rsidRDefault="0081348D">
      <w:pPr>
        <w:widowControl w:val="0"/>
        <w:ind w:firstLine="567"/>
        <w:jc w:val="both"/>
        <w:rPr>
          <w:color w:val="000000"/>
          <w:szCs w:val="24"/>
          <w:lang w:eastAsia="lt-LT"/>
        </w:rPr>
      </w:pPr>
    </w:p>
    <w:p w14:paraId="108F4EF2" w14:textId="77777777" w:rsidR="0081348D" w:rsidRPr="00C11E6F" w:rsidRDefault="007D3E34">
      <w:pPr>
        <w:widowControl w:val="0"/>
        <w:ind w:firstLine="567"/>
        <w:jc w:val="both"/>
        <w:rPr>
          <w:b/>
          <w:szCs w:val="24"/>
          <w:lang w:eastAsia="lt-LT"/>
        </w:rPr>
      </w:pPr>
      <w:r w:rsidRPr="00C11E6F">
        <w:rPr>
          <w:b/>
          <w:szCs w:val="24"/>
          <w:lang w:eastAsia="lt-LT"/>
        </w:rPr>
        <w:t>31 lentelė.</w:t>
      </w:r>
      <w:r w:rsidRPr="00C11E6F">
        <w:rPr>
          <w:szCs w:val="24"/>
          <w:lang w:eastAsia="lt-LT"/>
        </w:rPr>
        <w:t xml:space="preserve"> </w:t>
      </w:r>
      <w:r w:rsidRPr="00C11E6F">
        <w:rPr>
          <w:b/>
          <w:szCs w:val="24"/>
          <w:lang w:eastAsia="lt-LT"/>
        </w:rPr>
        <w:t>Didžiausiais n</w:t>
      </w:r>
      <w:r w:rsidRPr="00C11E6F">
        <w:rPr>
          <w:b/>
          <w:bCs/>
          <w:szCs w:val="24"/>
          <w:lang w:eastAsia="lt-LT"/>
        </w:rPr>
        <w:t>umatomas laikyti pavojingųjų atliekų kiekis</w:t>
      </w:r>
    </w:p>
    <w:p w14:paraId="64D45A20" w14:textId="77777777" w:rsidR="0081348D" w:rsidRPr="00C11E6F" w:rsidRDefault="00D34896">
      <w:pPr>
        <w:widowControl w:val="0"/>
        <w:ind w:firstLine="567"/>
        <w:jc w:val="both"/>
        <w:rPr>
          <w:szCs w:val="24"/>
          <w:lang w:eastAsia="lt-LT"/>
        </w:rPr>
      </w:pPr>
      <w:r w:rsidRPr="00C11E6F">
        <w:rPr>
          <w:color w:val="000000"/>
          <w:szCs w:val="24"/>
          <w:lang w:eastAsia="lt-LT"/>
        </w:rPr>
        <w:t>Lentelė nepildoma. Įmonė pavojingųjų atliekų laikyti nenumato.</w:t>
      </w:r>
    </w:p>
    <w:p w14:paraId="41927104" w14:textId="77777777" w:rsidR="00563E16" w:rsidRPr="00C11E6F" w:rsidRDefault="00563E16">
      <w:pPr>
        <w:widowControl w:val="0"/>
        <w:ind w:firstLine="567"/>
        <w:jc w:val="both"/>
        <w:rPr>
          <w:color w:val="000000"/>
          <w:szCs w:val="24"/>
          <w:lang w:eastAsia="lt-LT"/>
        </w:rPr>
      </w:pPr>
    </w:p>
    <w:p w14:paraId="2A0675CE" w14:textId="77777777" w:rsidR="0081348D" w:rsidRPr="00C11E6F" w:rsidRDefault="007D3E34">
      <w:pPr>
        <w:widowControl w:val="0"/>
        <w:ind w:firstLine="567"/>
        <w:jc w:val="both"/>
        <w:rPr>
          <w:color w:val="000000"/>
          <w:szCs w:val="24"/>
          <w:lang w:eastAsia="lt-LT"/>
        </w:rPr>
      </w:pPr>
      <w:r w:rsidRPr="00C11E6F">
        <w:rPr>
          <w:b/>
          <w:color w:val="000000"/>
          <w:szCs w:val="24"/>
          <w:lang w:eastAsia="lt-LT"/>
        </w:rPr>
        <w:t>32 lentelė.</w:t>
      </w:r>
      <w:r w:rsidRPr="00C11E6F">
        <w:rPr>
          <w:color w:val="000000"/>
          <w:szCs w:val="24"/>
          <w:lang w:eastAsia="lt-LT"/>
        </w:rPr>
        <w:t xml:space="preserve"> </w:t>
      </w:r>
      <w:r w:rsidRPr="00C11E6F">
        <w:rPr>
          <w:b/>
          <w:color w:val="000000"/>
          <w:szCs w:val="24"/>
          <w:lang w:eastAsia="lt-LT"/>
        </w:rPr>
        <w:t>Didžiausias numatomas laikyti pavojingųjų atliekų kiekis jų susidarymo vietoje iki surinkimo (S8)</w:t>
      </w:r>
    </w:p>
    <w:p w14:paraId="54E22106" w14:textId="77777777" w:rsidR="0081348D" w:rsidRPr="00C11E6F" w:rsidRDefault="00811B40">
      <w:pPr>
        <w:widowControl w:val="0"/>
        <w:ind w:firstLine="567"/>
        <w:jc w:val="both"/>
        <w:rPr>
          <w:color w:val="000000"/>
          <w:szCs w:val="24"/>
          <w:lang w:eastAsia="lt-LT"/>
        </w:rPr>
      </w:pPr>
      <w:r w:rsidRPr="00C11E6F">
        <w:rPr>
          <w:color w:val="000000"/>
          <w:szCs w:val="24"/>
          <w:lang w:eastAsia="lt-LT"/>
        </w:rPr>
        <w:t>Lentelė nepildoma. Ūkinės veiklos metu susidariusios pavojingosios atliekos įmonėje nelaikomos ilgiau nei 6 mėn.</w:t>
      </w:r>
    </w:p>
    <w:p w14:paraId="0219BE12" w14:textId="77777777" w:rsidR="0081348D" w:rsidRPr="00C11E6F" w:rsidRDefault="0081348D">
      <w:pPr>
        <w:widowControl w:val="0"/>
        <w:ind w:firstLine="567"/>
        <w:jc w:val="both"/>
        <w:rPr>
          <w:color w:val="000000"/>
          <w:szCs w:val="24"/>
          <w:lang w:eastAsia="lt-LT"/>
        </w:rPr>
      </w:pPr>
    </w:p>
    <w:p w14:paraId="309D78AE" w14:textId="77777777" w:rsidR="0081348D" w:rsidRPr="00C11E6F" w:rsidRDefault="007D3E34">
      <w:pPr>
        <w:widowControl w:val="0"/>
        <w:ind w:firstLine="567"/>
        <w:jc w:val="both"/>
        <w:rPr>
          <w:b/>
          <w:color w:val="000000"/>
          <w:sz w:val="22"/>
          <w:szCs w:val="22"/>
          <w:lang w:eastAsia="lt-LT"/>
        </w:rPr>
      </w:pPr>
      <w:r w:rsidRPr="00C11E6F">
        <w:rPr>
          <w:b/>
          <w:color w:val="000000"/>
          <w:sz w:val="22"/>
          <w:szCs w:val="22"/>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C11E6F">
        <w:rPr>
          <w:b/>
          <w:color w:val="000000"/>
          <w:sz w:val="22"/>
          <w:szCs w:val="22"/>
          <w:vertAlign w:val="superscript"/>
          <w:lang w:eastAsia="lt-LT"/>
        </w:rPr>
        <w:t xml:space="preserve">1 </w:t>
      </w:r>
      <w:r w:rsidRPr="00C11E6F">
        <w:rPr>
          <w:b/>
          <w:color w:val="000000"/>
          <w:sz w:val="22"/>
          <w:szCs w:val="22"/>
          <w:lang w:eastAsia="lt-LT"/>
        </w:rPr>
        <w:t>punktuose nustatytus reikalavimus.</w:t>
      </w:r>
    </w:p>
    <w:p w14:paraId="242B7146" w14:textId="77777777" w:rsidR="00563E16" w:rsidRPr="00C11E6F" w:rsidRDefault="00563E16">
      <w:pPr>
        <w:widowControl w:val="0"/>
        <w:ind w:firstLine="567"/>
        <w:jc w:val="both"/>
        <w:rPr>
          <w:color w:val="000000"/>
          <w:sz w:val="22"/>
          <w:szCs w:val="22"/>
          <w:lang w:eastAsia="lt-LT"/>
        </w:rPr>
      </w:pPr>
      <w:r w:rsidRPr="00C11E6F">
        <w:rPr>
          <w:color w:val="000000"/>
          <w:sz w:val="22"/>
          <w:szCs w:val="22"/>
          <w:lang w:eastAsia="lt-LT"/>
        </w:rPr>
        <w:t>Įmonė atliekų nedegina.</w:t>
      </w:r>
    </w:p>
    <w:p w14:paraId="31A54E8A" w14:textId="77777777" w:rsidR="00563E16" w:rsidRPr="00C11E6F" w:rsidRDefault="00563E16">
      <w:pPr>
        <w:widowControl w:val="0"/>
        <w:ind w:firstLine="567"/>
        <w:jc w:val="both"/>
        <w:rPr>
          <w:color w:val="000000"/>
          <w:sz w:val="22"/>
          <w:szCs w:val="22"/>
          <w:lang w:eastAsia="lt-LT"/>
        </w:rPr>
      </w:pPr>
    </w:p>
    <w:p w14:paraId="2DC2E23F" w14:textId="77777777" w:rsidR="0081348D" w:rsidRPr="00C11E6F" w:rsidRDefault="007D3E34">
      <w:pPr>
        <w:widowControl w:val="0"/>
        <w:ind w:firstLine="567"/>
        <w:jc w:val="both"/>
        <w:rPr>
          <w:b/>
          <w:sz w:val="22"/>
          <w:szCs w:val="22"/>
        </w:rPr>
      </w:pPr>
      <w:r w:rsidRPr="00C11E6F">
        <w:rPr>
          <w:b/>
          <w:color w:val="000000"/>
          <w:sz w:val="22"/>
          <w:szCs w:val="22"/>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C11E6F">
        <w:rPr>
          <w:b/>
          <w:sz w:val="22"/>
          <w:szCs w:val="22"/>
        </w:rPr>
        <w:t xml:space="preserve"> </w:t>
      </w:r>
    </w:p>
    <w:p w14:paraId="286E43C2" w14:textId="77777777" w:rsidR="00563E16" w:rsidRPr="00C11E6F" w:rsidRDefault="00563E16">
      <w:pPr>
        <w:widowControl w:val="0"/>
        <w:ind w:firstLine="567"/>
        <w:jc w:val="both"/>
        <w:rPr>
          <w:b/>
          <w:sz w:val="22"/>
          <w:szCs w:val="22"/>
          <w:lang w:eastAsia="lt-LT"/>
        </w:rPr>
      </w:pPr>
      <w:r w:rsidRPr="00C11E6F">
        <w:rPr>
          <w:sz w:val="22"/>
          <w:szCs w:val="22"/>
        </w:rPr>
        <w:t>Įmonė sąvartyno neeksploatuoja.</w:t>
      </w:r>
    </w:p>
    <w:p w14:paraId="292A3E26" w14:textId="77777777" w:rsidR="0081348D" w:rsidRPr="00C11E6F" w:rsidRDefault="0081348D">
      <w:pPr>
        <w:rPr>
          <w:sz w:val="22"/>
          <w:szCs w:val="22"/>
        </w:rPr>
      </w:pPr>
    </w:p>
    <w:p w14:paraId="549EF505" w14:textId="77777777" w:rsidR="00811B40" w:rsidRPr="00C11E6F" w:rsidRDefault="00811B40">
      <w:pPr>
        <w:jc w:val="center"/>
        <w:rPr>
          <w:b/>
          <w:sz w:val="22"/>
          <w:szCs w:val="22"/>
          <w:lang w:eastAsia="lt-LT"/>
        </w:rPr>
      </w:pPr>
    </w:p>
    <w:p w14:paraId="712AAA03" w14:textId="77777777" w:rsidR="00811B40" w:rsidRPr="00C11E6F" w:rsidRDefault="00811B40">
      <w:pPr>
        <w:jc w:val="center"/>
        <w:rPr>
          <w:b/>
          <w:sz w:val="22"/>
          <w:szCs w:val="22"/>
          <w:lang w:eastAsia="lt-LT"/>
        </w:rPr>
      </w:pPr>
    </w:p>
    <w:p w14:paraId="0CC93632" w14:textId="77777777" w:rsidR="00811B40" w:rsidRPr="00C11E6F" w:rsidRDefault="00811B40">
      <w:pPr>
        <w:jc w:val="center"/>
        <w:rPr>
          <w:b/>
          <w:sz w:val="22"/>
          <w:szCs w:val="22"/>
          <w:lang w:eastAsia="lt-LT"/>
        </w:rPr>
      </w:pPr>
    </w:p>
    <w:p w14:paraId="1E30CE71" w14:textId="77777777" w:rsidR="00811B40" w:rsidRPr="00C11E6F" w:rsidRDefault="00811B40">
      <w:pPr>
        <w:jc w:val="center"/>
        <w:rPr>
          <w:b/>
          <w:sz w:val="22"/>
          <w:szCs w:val="22"/>
          <w:lang w:eastAsia="lt-LT"/>
        </w:rPr>
      </w:pPr>
    </w:p>
    <w:p w14:paraId="681C7154" w14:textId="77777777" w:rsidR="0081348D" w:rsidRPr="00C11E6F" w:rsidRDefault="007D3E34">
      <w:pPr>
        <w:jc w:val="center"/>
        <w:rPr>
          <w:b/>
          <w:sz w:val="22"/>
          <w:szCs w:val="22"/>
          <w:lang w:eastAsia="lt-LT"/>
        </w:rPr>
      </w:pPr>
      <w:r w:rsidRPr="00C11E6F">
        <w:rPr>
          <w:b/>
          <w:sz w:val="22"/>
          <w:szCs w:val="22"/>
          <w:lang w:eastAsia="lt-LT"/>
        </w:rPr>
        <w:t>XII. TRIUKŠMO SKLIDIMAS IR KVAPŲ KONTROLĖ</w:t>
      </w:r>
    </w:p>
    <w:p w14:paraId="26348CCB" w14:textId="77777777" w:rsidR="0081348D" w:rsidRPr="00C11E6F" w:rsidRDefault="0081348D">
      <w:pPr>
        <w:ind w:firstLine="567"/>
        <w:jc w:val="both"/>
        <w:rPr>
          <w:sz w:val="22"/>
          <w:szCs w:val="22"/>
          <w:lang w:eastAsia="lt-LT"/>
        </w:rPr>
      </w:pPr>
    </w:p>
    <w:p w14:paraId="490A0317" w14:textId="77777777" w:rsidR="0081348D" w:rsidRPr="00C11E6F" w:rsidRDefault="007D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lang w:eastAsia="lt-LT"/>
        </w:rPr>
      </w:pPr>
      <w:r w:rsidRPr="00C11E6F">
        <w:rPr>
          <w:b/>
          <w:sz w:val="22"/>
          <w:szCs w:val="22"/>
          <w:lang w:eastAsia="lt-LT"/>
        </w:rPr>
        <w:t>27. Informacija apie triukšmo šaltinius ir jų skleidžiamą triukšmą.</w:t>
      </w:r>
    </w:p>
    <w:p w14:paraId="0CC4DC14" w14:textId="77777777" w:rsidR="0079390A" w:rsidRPr="00C11E6F" w:rsidRDefault="007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lang w:eastAsia="lt-LT"/>
        </w:rPr>
      </w:pPr>
    </w:p>
    <w:p w14:paraId="47545224" w14:textId="7C0F5DB7" w:rsidR="0079390A" w:rsidRPr="00C11E6F" w:rsidRDefault="0079390A" w:rsidP="007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C11E6F">
        <w:rPr>
          <w:szCs w:val="24"/>
          <w:lang w:eastAsia="lt-LT"/>
        </w:rPr>
        <w:t>AB „Šiaulių energija“ pagrindiniai triukšmo suk</w:t>
      </w:r>
      <w:r w:rsidR="00380C16" w:rsidRPr="00C11E6F">
        <w:rPr>
          <w:szCs w:val="24"/>
          <w:lang w:eastAsia="lt-LT"/>
        </w:rPr>
        <w:t>ė</w:t>
      </w:r>
      <w:r w:rsidRPr="00C11E6F">
        <w:rPr>
          <w:szCs w:val="24"/>
          <w:lang w:eastAsia="lt-LT"/>
        </w:rPr>
        <w:t>lėjai yra sumontuoti patalpų viduje. Prie įrenginių nuolatinių (pastovių) darbo vietų nėra. Visi įrenginiai valdomi iš centrinio valdymo pulto. Ūkinės veiklos sukeliamo triukšmo lygis dienos, vakaro ir nakties metu neviršija leistinų triukšmo lygių.</w:t>
      </w:r>
    </w:p>
    <w:p w14:paraId="08E016B5" w14:textId="77777777" w:rsidR="0079390A" w:rsidRPr="00C11E6F" w:rsidRDefault="0079390A" w:rsidP="007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C11E6F">
        <w:rPr>
          <w:szCs w:val="24"/>
          <w:lang w:eastAsia="lt-LT"/>
        </w:rPr>
        <w:t xml:space="preserve"> „Šiaulių municipalinė aplinkos tyrimų laboratorija“ 2014-12-11 atliko AB „Šiaulių energija“ Pietinės katilinės vykdomos ūkinės veiklos pramoninio triukšmo tyrimus. Vadovaujantis Lietuvos higienos normos HN 33:2011 „Triukšmo ribiniai dydžiai gyvenamuosiuose ir visuomenės paskirties pastatuose bei jų aplinkoje“ reikalavimais, triukšmo matavimai atlikti dienos (6-18 val.), vakaro (18-22 val.) ir nakties (22-6 val.) metu, septyniose matavimo vietose (ties teritorijos ribomis ir ties artimiausiomis triukšmui labiausiai jautriomis vietomis). </w:t>
      </w:r>
    </w:p>
    <w:p w14:paraId="773B99CC" w14:textId="4A60CF2C" w:rsidR="0079390A" w:rsidRPr="00C11E6F" w:rsidRDefault="0079390A" w:rsidP="007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C11E6F">
        <w:rPr>
          <w:szCs w:val="24"/>
          <w:lang w:eastAsia="lt-LT"/>
        </w:rPr>
        <w:t>AB „Šiaulių energija“ Pietinės katilinės triukšmo lygį įtakoja transportas ir šalia teritorijos vykdoma kitų įmonių ūkinė veikla. Ataskaitos duomenys  rodo, kad įmonės triukšmo lygis, vadovaujantis Lietuvos higienos normos HN 33:2011 (1 lentelėje) nustatytais  (Gyvenamųjų pastatų (namų) ir visuomenės paskirties pastatų aplinkoje, veikiamoje transporto sukeliamo triukšmo) didžiausiais leidžiamais triukšmo ribiniais dydžiais, neviršija leistinų verčių.</w:t>
      </w:r>
    </w:p>
    <w:p w14:paraId="20255DCD" w14:textId="77777777" w:rsidR="0081348D" w:rsidRPr="00C11E6F" w:rsidRDefault="0081348D">
      <w:pPr>
        <w:rPr>
          <w:b/>
          <w:sz w:val="22"/>
          <w:szCs w:val="22"/>
          <w:lang w:eastAsia="lt-LT"/>
        </w:rPr>
      </w:pPr>
    </w:p>
    <w:p w14:paraId="548C5025" w14:textId="77777777" w:rsidR="0081348D" w:rsidRPr="00C11E6F" w:rsidRDefault="007D3E34">
      <w:pPr>
        <w:ind w:firstLine="567"/>
        <w:jc w:val="both"/>
        <w:rPr>
          <w:b/>
          <w:sz w:val="22"/>
          <w:szCs w:val="22"/>
          <w:lang w:eastAsia="lt-LT"/>
        </w:rPr>
      </w:pPr>
      <w:r w:rsidRPr="00C11E6F">
        <w:rPr>
          <w:b/>
          <w:sz w:val="22"/>
          <w:szCs w:val="22"/>
          <w:lang w:eastAsia="lt-LT"/>
        </w:rPr>
        <w:t>28. Triukšmo mažinimo priemonės.</w:t>
      </w:r>
    </w:p>
    <w:p w14:paraId="7EF895D6" w14:textId="77777777" w:rsidR="000669A0" w:rsidRPr="00C11E6F" w:rsidRDefault="000669A0">
      <w:pPr>
        <w:ind w:firstLine="567"/>
        <w:jc w:val="both"/>
        <w:rPr>
          <w:b/>
          <w:sz w:val="22"/>
          <w:szCs w:val="22"/>
          <w:lang w:eastAsia="lt-LT"/>
        </w:rPr>
      </w:pPr>
    </w:p>
    <w:p w14:paraId="4E6855F1" w14:textId="20403CE9" w:rsidR="000669A0" w:rsidRPr="00C11E6F" w:rsidRDefault="000669A0" w:rsidP="000669A0">
      <w:pPr>
        <w:ind w:firstLine="567"/>
        <w:jc w:val="both"/>
        <w:rPr>
          <w:szCs w:val="24"/>
        </w:rPr>
      </w:pPr>
      <w:r w:rsidRPr="00C11E6F">
        <w:rPr>
          <w:szCs w:val="24"/>
        </w:rPr>
        <w:t>Vykdoma įrenginių, mechanizmų, autotransporto nuolatinė techninė priežiūra, kad nebūtų viršijamos gamintojo nustatytos triukšmo techninės charakteristikos.</w:t>
      </w:r>
    </w:p>
    <w:p w14:paraId="0A280390" w14:textId="77777777" w:rsidR="000669A0" w:rsidRPr="00C11E6F" w:rsidRDefault="000669A0">
      <w:pPr>
        <w:ind w:firstLine="567"/>
        <w:jc w:val="both"/>
        <w:rPr>
          <w:sz w:val="22"/>
          <w:szCs w:val="22"/>
          <w:lang w:eastAsia="lt-LT"/>
        </w:rPr>
      </w:pPr>
    </w:p>
    <w:p w14:paraId="3BC6D5F3" w14:textId="77777777" w:rsidR="0081348D" w:rsidRPr="00C11E6F" w:rsidRDefault="007D3E34">
      <w:pPr>
        <w:widowControl w:val="0"/>
        <w:ind w:firstLine="567"/>
        <w:jc w:val="both"/>
        <w:rPr>
          <w:b/>
          <w:lang w:eastAsia="lt-LT"/>
        </w:rPr>
      </w:pPr>
      <w:r w:rsidRPr="00C11E6F">
        <w:rPr>
          <w:b/>
          <w:sz w:val="22"/>
          <w:szCs w:val="22"/>
          <w:lang w:eastAsia="lt-LT"/>
        </w:rPr>
        <w:t>29. Įrenginyje vykdomos veiklos metu skleidžiami kvapai</w:t>
      </w:r>
      <w:r w:rsidRPr="00C11E6F">
        <w:rPr>
          <w:b/>
          <w:lang w:eastAsia="lt-LT"/>
        </w:rPr>
        <w:t>.</w:t>
      </w:r>
    </w:p>
    <w:p w14:paraId="560AB107" w14:textId="77777777" w:rsidR="004043CB" w:rsidRPr="00C11E6F" w:rsidRDefault="004043CB" w:rsidP="00D40082">
      <w:pPr>
        <w:pStyle w:val="Default"/>
        <w:spacing w:line="276" w:lineRule="auto"/>
        <w:ind w:left="284" w:firstLine="567"/>
        <w:jc w:val="both"/>
        <w:rPr>
          <w:rFonts w:ascii="Times New Roman" w:hAnsi="Times New Roman" w:cs="Times New Roman"/>
          <w:lang w:val="lt-LT"/>
        </w:rPr>
      </w:pPr>
      <w:r w:rsidRPr="00C11E6F">
        <w:rPr>
          <w:rFonts w:ascii="Times New Roman" w:hAnsi="Times New Roman" w:cs="Times New Roman"/>
          <w:lang w:val="lt-LT"/>
        </w:rPr>
        <w:t xml:space="preserve">Kvapas – lakios cheminės medžiagos, kurias uoslės organais galime pajusti. Kvapai gali būti malonūs ir nemalonūs. Kvapų emisija paprastai vertinama kaip nepageidaujama arba nemaloni iki tokio laipsnio, kai ji pradeda negatyviai veikti aplinką. Ne visada kvapai tiesiogiai kenksmingi žmonių sveikatai, nes žmonės dažnai kvapus užuodžia ir tada, kai cheminių junginių koncentracija ore dar labai maža. Paprastai tik reikšmingos cheminių junginių koncentracijos, žymiai aukštesnės nei jautrumas kvapams, yra pavojingos žmonių sveikatai. </w:t>
      </w:r>
    </w:p>
    <w:p w14:paraId="73364D01" w14:textId="77777777" w:rsidR="004043CB" w:rsidRPr="00C11E6F" w:rsidRDefault="004043CB" w:rsidP="00D40082">
      <w:pPr>
        <w:pStyle w:val="Default"/>
        <w:spacing w:line="276" w:lineRule="auto"/>
        <w:ind w:left="284" w:firstLine="567"/>
        <w:jc w:val="both"/>
        <w:rPr>
          <w:rFonts w:ascii="Times New Roman" w:hAnsi="Times New Roman" w:cs="Times New Roman"/>
          <w:lang w:val="lt-LT"/>
        </w:rPr>
      </w:pPr>
      <w:r w:rsidRPr="00C11E6F">
        <w:rPr>
          <w:rFonts w:ascii="Times New Roman" w:hAnsi="Times New Roman" w:cs="Times New Roman"/>
          <w:lang w:val="lt-LT"/>
        </w:rPr>
        <w:t>Lietuvoje kvapas reglamentuojamas Lietuvos higienos normoje HN 121:2010 ,,Kvapo koncentracijos ribinė vertė gyvenamosios aplinkos ore” (Lietuvos Respublikos sveikatos apsaugos ministro 2010 m. spalio 4 d. įsakymas Nr. V – 885). Didžiausia leidžiama kvapo koncentracijos ribinė vertė gyvenamosios aplinkos ore yra 8 europiniai kvapo vienetai (8 OUE/m</w:t>
      </w:r>
      <w:r w:rsidRPr="00C11E6F">
        <w:rPr>
          <w:rFonts w:ascii="Times New Roman" w:hAnsi="Times New Roman" w:cs="Times New Roman"/>
          <w:vertAlign w:val="superscript"/>
          <w:lang w:val="lt-LT"/>
        </w:rPr>
        <w:t>3</w:t>
      </w:r>
      <w:r w:rsidRPr="00C11E6F">
        <w:rPr>
          <w:rFonts w:ascii="Times New Roman" w:hAnsi="Times New Roman" w:cs="Times New Roman"/>
          <w:lang w:val="lt-LT"/>
        </w:rPr>
        <w:t xml:space="preserve">). Patalpų ore kvapas dar reglamentuojamas pagal cheminių medžiagų kvapo slenkstį higienos normoje HN 35:2007 „Didžiausia leidžiama cheminių medžiagų (teršalų) koncentracija gyvenamosios ir </w:t>
      </w:r>
      <w:r w:rsidRPr="00C11E6F">
        <w:rPr>
          <w:rFonts w:ascii="Times New Roman" w:hAnsi="Times New Roman" w:cs="Times New Roman"/>
          <w:lang w:val="lt-LT"/>
        </w:rPr>
        <w:lastRenderedPageBreak/>
        <w:t xml:space="preserve">visuomeninės paskirties pastatų patalpų ore“ [7]. Cheminės medžiagos kvapo slenksčio vertė – pati mažiausia cheminės medžiagos koncentracija, kuriai esant 50 % kvapo vertintojų (ekspertų), vadovaudamiesi dinaminės </w:t>
      </w:r>
      <w:proofErr w:type="spellStart"/>
      <w:r w:rsidRPr="00C11E6F">
        <w:rPr>
          <w:rFonts w:ascii="Times New Roman" w:hAnsi="Times New Roman" w:cs="Times New Roman"/>
          <w:lang w:val="lt-LT"/>
        </w:rPr>
        <w:t>olfaktometrijos</w:t>
      </w:r>
      <w:proofErr w:type="spellEnd"/>
      <w:r w:rsidRPr="00C11E6F">
        <w:rPr>
          <w:rFonts w:ascii="Times New Roman" w:hAnsi="Times New Roman" w:cs="Times New Roman"/>
          <w:lang w:val="lt-LT"/>
        </w:rPr>
        <w:t xml:space="preserve"> metodu, nustatytu LST EN 13725:2004/AC:2006 „Oro kokybė. Kvapo stiprumo nustatymas dinamine </w:t>
      </w:r>
      <w:proofErr w:type="spellStart"/>
      <w:r w:rsidRPr="00C11E6F">
        <w:rPr>
          <w:rFonts w:ascii="Times New Roman" w:hAnsi="Times New Roman" w:cs="Times New Roman"/>
          <w:lang w:val="lt-LT"/>
        </w:rPr>
        <w:t>olfaktometrija</w:t>
      </w:r>
      <w:proofErr w:type="spellEnd"/>
      <w:r w:rsidRPr="00C11E6F">
        <w:rPr>
          <w:rFonts w:ascii="Times New Roman" w:hAnsi="Times New Roman" w:cs="Times New Roman"/>
          <w:lang w:val="lt-LT"/>
        </w:rPr>
        <w:t>“, pajunta kvapą. Cheminių medžiagų kvapo slenksčio vertė prilyginama vienam Europos kvapo vienetui (1 OUE/m</w:t>
      </w:r>
      <w:r w:rsidRPr="00C11E6F">
        <w:rPr>
          <w:rFonts w:ascii="Times New Roman" w:hAnsi="Times New Roman" w:cs="Times New Roman"/>
          <w:vertAlign w:val="superscript"/>
          <w:lang w:val="lt-LT"/>
        </w:rPr>
        <w:t>3</w:t>
      </w:r>
      <w:r w:rsidRPr="00C11E6F">
        <w:rPr>
          <w:rFonts w:ascii="Times New Roman" w:hAnsi="Times New Roman" w:cs="Times New Roman"/>
          <w:lang w:val="lt-LT"/>
        </w:rPr>
        <w:t xml:space="preserve">); </w:t>
      </w:r>
    </w:p>
    <w:p w14:paraId="05351C0C" w14:textId="1C1E6652" w:rsidR="004043CB" w:rsidRPr="00C11E6F" w:rsidRDefault="004043CB" w:rsidP="00D40082">
      <w:pPr>
        <w:autoSpaceDE w:val="0"/>
        <w:autoSpaceDN w:val="0"/>
        <w:adjustRightInd w:val="0"/>
        <w:spacing w:line="276" w:lineRule="auto"/>
        <w:ind w:firstLine="284"/>
        <w:jc w:val="both"/>
      </w:pPr>
      <w:r w:rsidRPr="00C11E6F">
        <w:t xml:space="preserve">Nurodytoje higienos normoje </w:t>
      </w:r>
      <w:r w:rsidR="009636BF" w:rsidRPr="00C11E6F">
        <w:t>pagrindini</w:t>
      </w:r>
      <w:r w:rsidR="00380C16" w:rsidRPr="00C11E6F">
        <w:t>am</w:t>
      </w:r>
      <w:r w:rsidR="009636BF" w:rsidRPr="00C11E6F">
        <w:t xml:space="preserve">s įmonėje </w:t>
      </w:r>
      <w:r w:rsidRPr="00C11E6F">
        <w:t>generuojamiems teršalams – KD, CO – kvapo slenkstis nėra nustatytas.</w:t>
      </w:r>
      <w:r w:rsidR="009636BF" w:rsidRPr="00C11E6F">
        <w:t xml:space="preserve"> </w:t>
      </w:r>
    </w:p>
    <w:p w14:paraId="6181B56D" w14:textId="4B9556E7" w:rsidR="0081348D" w:rsidRPr="00C11E6F" w:rsidRDefault="00C526D6" w:rsidP="00D40082">
      <w:pPr>
        <w:widowControl w:val="0"/>
        <w:spacing w:line="276" w:lineRule="auto"/>
        <w:ind w:firstLine="567"/>
        <w:jc w:val="both"/>
        <w:rPr>
          <w:lang w:eastAsia="lt-LT"/>
        </w:rPr>
      </w:pPr>
      <w:r w:rsidRPr="00C11E6F">
        <w:rPr>
          <w:lang w:eastAsia="lt-LT"/>
        </w:rPr>
        <w:t>Iš įmonės ūkinės veiklos metu į aplinkos orą išmetamų teršalų žinomą kvapo slenksčio vertę turi: acetonas,</w:t>
      </w:r>
      <w:r w:rsidR="00D92AF6" w:rsidRPr="00C11E6F">
        <w:rPr>
          <w:lang w:eastAsia="lt-LT"/>
        </w:rPr>
        <w:t xml:space="preserve"> azoto dioksidas,</w:t>
      </w:r>
      <w:r w:rsidRPr="00C11E6F">
        <w:rPr>
          <w:lang w:eastAsia="lt-LT"/>
        </w:rPr>
        <w:t xml:space="preserve"> butanolis</w:t>
      </w:r>
      <w:r w:rsidR="00184FC9" w:rsidRPr="00C11E6F">
        <w:rPr>
          <w:lang w:eastAsia="lt-LT"/>
        </w:rPr>
        <w:t xml:space="preserve">, </w:t>
      </w:r>
      <w:proofErr w:type="spellStart"/>
      <w:r w:rsidR="00184FC9" w:rsidRPr="00C11E6F">
        <w:rPr>
          <w:lang w:eastAsia="lt-LT"/>
        </w:rPr>
        <w:t>butilacetatas</w:t>
      </w:r>
      <w:proofErr w:type="spellEnd"/>
      <w:r w:rsidR="00184FC9" w:rsidRPr="00C11E6F">
        <w:rPr>
          <w:lang w:eastAsia="lt-LT"/>
        </w:rPr>
        <w:t xml:space="preserve">, etanolis, fluoro vandenilis, </w:t>
      </w:r>
      <w:proofErr w:type="spellStart"/>
      <w:r w:rsidR="00184FC9" w:rsidRPr="00C11E6F">
        <w:rPr>
          <w:lang w:eastAsia="lt-LT"/>
        </w:rPr>
        <w:t>ksilenas</w:t>
      </w:r>
      <w:proofErr w:type="spellEnd"/>
      <w:r w:rsidR="00184FC9" w:rsidRPr="00C11E6F">
        <w:rPr>
          <w:lang w:eastAsia="lt-LT"/>
        </w:rPr>
        <w:t xml:space="preserve">, </w:t>
      </w:r>
      <w:r w:rsidR="00D92AF6" w:rsidRPr="00C11E6F">
        <w:rPr>
          <w:lang w:eastAsia="lt-LT"/>
        </w:rPr>
        <w:t xml:space="preserve">sieros dioksidas, </w:t>
      </w:r>
      <w:proofErr w:type="spellStart"/>
      <w:r w:rsidR="00184FC9" w:rsidRPr="00C11E6F">
        <w:rPr>
          <w:lang w:eastAsia="lt-LT"/>
        </w:rPr>
        <w:t>toluenas</w:t>
      </w:r>
      <w:proofErr w:type="spellEnd"/>
      <w:r w:rsidR="00184FC9" w:rsidRPr="00C11E6F">
        <w:rPr>
          <w:lang w:eastAsia="lt-LT"/>
        </w:rPr>
        <w:t>. Atlikus šių teršalų sklaidos pažemio sluoksnyje skaičiavimus, jų koncentracijos yra mažesnės, negu kvapo sle</w:t>
      </w:r>
      <w:r w:rsidR="00D40082" w:rsidRPr="00C11E6F">
        <w:rPr>
          <w:lang w:eastAsia="lt-LT"/>
        </w:rPr>
        <w:t>n</w:t>
      </w:r>
      <w:r w:rsidR="00184FC9" w:rsidRPr="00C11E6F">
        <w:rPr>
          <w:lang w:eastAsia="lt-LT"/>
        </w:rPr>
        <w:t>ksčio vertė, todėl kvapas nebus juntamas.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32"/>
        <w:gridCol w:w="3532"/>
        <w:gridCol w:w="3532"/>
      </w:tblGrid>
      <w:tr w:rsidR="00D92AF6" w:rsidRPr="00C11E6F" w14:paraId="312EA626" w14:textId="77777777" w:rsidTr="0095031D">
        <w:tc>
          <w:tcPr>
            <w:tcW w:w="1129" w:type="dxa"/>
            <w:vAlign w:val="center"/>
          </w:tcPr>
          <w:p w14:paraId="4819F1DC" w14:textId="77777777" w:rsidR="00D92AF6" w:rsidRPr="00C11E6F" w:rsidRDefault="00D92AF6" w:rsidP="0095031D">
            <w:pPr>
              <w:widowControl w:val="0"/>
              <w:jc w:val="center"/>
              <w:rPr>
                <w:sz w:val="20"/>
                <w:lang w:eastAsia="lt-LT"/>
              </w:rPr>
            </w:pPr>
            <w:r w:rsidRPr="00C11E6F">
              <w:rPr>
                <w:sz w:val="20"/>
                <w:lang w:eastAsia="lt-LT"/>
              </w:rPr>
              <w:t>Eil.Nr.</w:t>
            </w:r>
          </w:p>
        </w:tc>
        <w:tc>
          <w:tcPr>
            <w:tcW w:w="3532" w:type="dxa"/>
            <w:vAlign w:val="center"/>
          </w:tcPr>
          <w:p w14:paraId="266067E7" w14:textId="77777777" w:rsidR="00D92AF6" w:rsidRPr="00C11E6F" w:rsidRDefault="00D92AF6" w:rsidP="0095031D">
            <w:pPr>
              <w:widowControl w:val="0"/>
              <w:jc w:val="center"/>
              <w:rPr>
                <w:sz w:val="20"/>
                <w:lang w:eastAsia="lt-LT"/>
              </w:rPr>
            </w:pPr>
            <w:r w:rsidRPr="00C11E6F">
              <w:rPr>
                <w:sz w:val="20"/>
                <w:lang w:eastAsia="lt-LT"/>
              </w:rPr>
              <w:t>Teršalo pavadinimas</w:t>
            </w:r>
          </w:p>
        </w:tc>
        <w:tc>
          <w:tcPr>
            <w:tcW w:w="3532" w:type="dxa"/>
            <w:vAlign w:val="center"/>
          </w:tcPr>
          <w:p w14:paraId="5B7EE0BC" w14:textId="77777777" w:rsidR="00D92AF6" w:rsidRPr="00C11E6F" w:rsidRDefault="00D92AF6" w:rsidP="0095031D">
            <w:pPr>
              <w:widowControl w:val="0"/>
              <w:jc w:val="center"/>
              <w:rPr>
                <w:sz w:val="20"/>
                <w:lang w:eastAsia="lt-LT"/>
              </w:rPr>
            </w:pPr>
            <w:r w:rsidRPr="00C11E6F">
              <w:rPr>
                <w:sz w:val="20"/>
                <w:lang w:eastAsia="lt-LT"/>
              </w:rPr>
              <w:t>Apskaičiuota maksimali teršalo pažemio koncentracija,</w:t>
            </w:r>
          </w:p>
        </w:tc>
        <w:tc>
          <w:tcPr>
            <w:tcW w:w="3532" w:type="dxa"/>
            <w:vAlign w:val="center"/>
          </w:tcPr>
          <w:p w14:paraId="2D8061A4" w14:textId="77777777" w:rsidR="00D92AF6" w:rsidRPr="00C11E6F" w:rsidRDefault="00D92AF6" w:rsidP="0095031D">
            <w:pPr>
              <w:widowControl w:val="0"/>
              <w:jc w:val="center"/>
              <w:rPr>
                <w:sz w:val="20"/>
                <w:lang w:eastAsia="lt-LT"/>
              </w:rPr>
            </w:pPr>
            <w:r w:rsidRPr="00C11E6F">
              <w:rPr>
                <w:sz w:val="20"/>
                <w:lang w:eastAsia="lt-LT"/>
              </w:rPr>
              <w:t xml:space="preserve">Kvapo </w:t>
            </w:r>
            <w:proofErr w:type="spellStart"/>
            <w:r w:rsidRPr="00C11E6F">
              <w:rPr>
                <w:sz w:val="20"/>
                <w:lang w:eastAsia="lt-LT"/>
              </w:rPr>
              <w:t>slenskčio</w:t>
            </w:r>
            <w:proofErr w:type="spellEnd"/>
            <w:r w:rsidRPr="00C11E6F">
              <w:rPr>
                <w:sz w:val="20"/>
                <w:lang w:eastAsia="lt-LT"/>
              </w:rPr>
              <w:t xml:space="preserve"> vertė</w:t>
            </w:r>
          </w:p>
        </w:tc>
      </w:tr>
      <w:tr w:rsidR="00D92AF6" w:rsidRPr="00C11E6F" w14:paraId="0BAB688D" w14:textId="77777777" w:rsidTr="0095031D">
        <w:tc>
          <w:tcPr>
            <w:tcW w:w="1129" w:type="dxa"/>
          </w:tcPr>
          <w:p w14:paraId="65A8C3EA" w14:textId="77777777" w:rsidR="00D92AF6" w:rsidRPr="00C11E6F" w:rsidRDefault="00D92AF6" w:rsidP="00C05F75">
            <w:pPr>
              <w:widowControl w:val="0"/>
              <w:jc w:val="center"/>
              <w:rPr>
                <w:sz w:val="20"/>
                <w:lang w:eastAsia="lt-LT"/>
              </w:rPr>
            </w:pPr>
            <w:r w:rsidRPr="00C11E6F">
              <w:rPr>
                <w:sz w:val="20"/>
                <w:lang w:eastAsia="lt-LT"/>
              </w:rPr>
              <w:t>1</w:t>
            </w:r>
          </w:p>
        </w:tc>
        <w:tc>
          <w:tcPr>
            <w:tcW w:w="3532" w:type="dxa"/>
          </w:tcPr>
          <w:p w14:paraId="1670C61F" w14:textId="77777777" w:rsidR="00D92AF6" w:rsidRPr="00C11E6F" w:rsidRDefault="00D92AF6" w:rsidP="00C05F75">
            <w:pPr>
              <w:widowControl w:val="0"/>
              <w:jc w:val="center"/>
              <w:rPr>
                <w:sz w:val="20"/>
                <w:lang w:eastAsia="lt-LT"/>
              </w:rPr>
            </w:pPr>
            <w:r w:rsidRPr="00C11E6F">
              <w:rPr>
                <w:sz w:val="20"/>
                <w:lang w:eastAsia="lt-LT"/>
              </w:rPr>
              <w:t>acetonas</w:t>
            </w:r>
          </w:p>
        </w:tc>
        <w:tc>
          <w:tcPr>
            <w:tcW w:w="3532" w:type="dxa"/>
          </w:tcPr>
          <w:p w14:paraId="7F6D4C21" w14:textId="77777777" w:rsidR="00D92AF6" w:rsidRPr="00C11E6F" w:rsidRDefault="00D92AF6" w:rsidP="00C05F75">
            <w:pPr>
              <w:widowControl w:val="0"/>
              <w:jc w:val="center"/>
              <w:rPr>
                <w:sz w:val="20"/>
                <w:lang w:eastAsia="lt-LT"/>
              </w:rPr>
            </w:pPr>
            <w:r w:rsidRPr="00C11E6F">
              <w:rPr>
                <w:sz w:val="20"/>
                <w:lang w:eastAsia="lt-LT"/>
              </w:rPr>
              <w:t>0,0005 mg/m</w:t>
            </w:r>
            <w:r w:rsidRPr="00C11E6F">
              <w:rPr>
                <w:sz w:val="20"/>
                <w:vertAlign w:val="superscript"/>
                <w:lang w:eastAsia="lt-LT"/>
              </w:rPr>
              <w:t>3</w:t>
            </w:r>
          </w:p>
        </w:tc>
        <w:tc>
          <w:tcPr>
            <w:tcW w:w="3532" w:type="dxa"/>
          </w:tcPr>
          <w:p w14:paraId="1F0E8906" w14:textId="77777777" w:rsidR="00D92AF6" w:rsidRPr="00C11E6F" w:rsidRDefault="00C05F75" w:rsidP="00C05F75">
            <w:pPr>
              <w:widowControl w:val="0"/>
              <w:jc w:val="center"/>
              <w:rPr>
                <w:sz w:val="20"/>
                <w:lang w:eastAsia="lt-LT"/>
              </w:rPr>
            </w:pPr>
            <w:r w:rsidRPr="00C11E6F">
              <w:rPr>
                <w:sz w:val="20"/>
                <w:lang w:eastAsia="lt-LT"/>
              </w:rPr>
              <w:t>13,9 mg/m</w:t>
            </w:r>
            <w:r w:rsidRPr="00C11E6F">
              <w:rPr>
                <w:sz w:val="20"/>
                <w:vertAlign w:val="superscript"/>
                <w:lang w:eastAsia="lt-LT"/>
              </w:rPr>
              <w:t>3</w:t>
            </w:r>
          </w:p>
        </w:tc>
      </w:tr>
      <w:tr w:rsidR="00D92AF6" w:rsidRPr="00C11E6F" w14:paraId="5770762F" w14:textId="77777777" w:rsidTr="0095031D">
        <w:tc>
          <w:tcPr>
            <w:tcW w:w="1129" w:type="dxa"/>
          </w:tcPr>
          <w:p w14:paraId="49D693A2" w14:textId="77777777" w:rsidR="00D92AF6" w:rsidRPr="00C11E6F" w:rsidRDefault="00D92AF6" w:rsidP="00C05F75">
            <w:pPr>
              <w:widowControl w:val="0"/>
              <w:jc w:val="center"/>
              <w:rPr>
                <w:sz w:val="20"/>
                <w:lang w:eastAsia="lt-LT"/>
              </w:rPr>
            </w:pPr>
            <w:r w:rsidRPr="00C11E6F">
              <w:rPr>
                <w:sz w:val="20"/>
                <w:lang w:eastAsia="lt-LT"/>
              </w:rPr>
              <w:t>2</w:t>
            </w:r>
          </w:p>
        </w:tc>
        <w:tc>
          <w:tcPr>
            <w:tcW w:w="3532" w:type="dxa"/>
          </w:tcPr>
          <w:p w14:paraId="47EA8059" w14:textId="77777777" w:rsidR="00D92AF6" w:rsidRPr="00C11E6F" w:rsidRDefault="00D92AF6" w:rsidP="00C05F75">
            <w:pPr>
              <w:widowControl w:val="0"/>
              <w:jc w:val="center"/>
              <w:rPr>
                <w:sz w:val="20"/>
                <w:lang w:eastAsia="lt-LT"/>
              </w:rPr>
            </w:pPr>
            <w:r w:rsidRPr="00C11E6F">
              <w:rPr>
                <w:sz w:val="20"/>
                <w:lang w:eastAsia="lt-LT"/>
              </w:rPr>
              <w:t>azoto oksidai</w:t>
            </w:r>
          </w:p>
        </w:tc>
        <w:tc>
          <w:tcPr>
            <w:tcW w:w="3532" w:type="dxa"/>
          </w:tcPr>
          <w:p w14:paraId="0A4AAFA6" w14:textId="77777777" w:rsidR="00D92AF6" w:rsidRPr="00C11E6F" w:rsidRDefault="00D92AF6" w:rsidP="00C05F75">
            <w:pPr>
              <w:widowControl w:val="0"/>
              <w:jc w:val="center"/>
              <w:rPr>
                <w:sz w:val="20"/>
                <w:lang w:eastAsia="lt-LT"/>
              </w:rPr>
            </w:pPr>
            <w:r w:rsidRPr="00C11E6F">
              <w:rPr>
                <w:sz w:val="20"/>
                <w:lang w:eastAsia="lt-LT"/>
              </w:rPr>
              <w:t xml:space="preserve">0,027 </w:t>
            </w:r>
            <w:proofErr w:type="spellStart"/>
            <w:r w:rsidRPr="00C11E6F">
              <w:rPr>
                <w:sz w:val="20"/>
                <w:lang w:eastAsia="lt-LT"/>
              </w:rPr>
              <w:t>ppm</w:t>
            </w:r>
            <w:proofErr w:type="spellEnd"/>
          </w:p>
        </w:tc>
        <w:tc>
          <w:tcPr>
            <w:tcW w:w="3532" w:type="dxa"/>
          </w:tcPr>
          <w:p w14:paraId="6E413A8F" w14:textId="77777777" w:rsidR="00D92AF6" w:rsidRPr="00C11E6F" w:rsidRDefault="00C05F75" w:rsidP="00C05F75">
            <w:pPr>
              <w:widowControl w:val="0"/>
              <w:jc w:val="center"/>
              <w:rPr>
                <w:sz w:val="20"/>
                <w:lang w:eastAsia="lt-LT"/>
              </w:rPr>
            </w:pPr>
            <w:r w:rsidRPr="00C11E6F">
              <w:rPr>
                <w:sz w:val="20"/>
                <w:lang w:eastAsia="lt-LT"/>
              </w:rPr>
              <w:t xml:space="preserve">0,186 </w:t>
            </w:r>
            <w:proofErr w:type="spellStart"/>
            <w:r w:rsidRPr="00C11E6F">
              <w:rPr>
                <w:sz w:val="20"/>
                <w:lang w:eastAsia="lt-LT"/>
              </w:rPr>
              <w:t>ppm</w:t>
            </w:r>
            <w:proofErr w:type="spellEnd"/>
          </w:p>
        </w:tc>
      </w:tr>
      <w:tr w:rsidR="00D92AF6" w:rsidRPr="00C11E6F" w14:paraId="6042294A" w14:textId="77777777" w:rsidTr="0095031D">
        <w:tc>
          <w:tcPr>
            <w:tcW w:w="1129" w:type="dxa"/>
          </w:tcPr>
          <w:p w14:paraId="1072DB31" w14:textId="77777777" w:rsidR="00D92AF6" w:rsidRPr="00C11E6F" w:rsidRDefault="00D92AF6" w:rsidP="00C05F75">
            <w:pPr>
              <w:widowControl w:val="0"/>
              <w:jc w:val="center"/>
              <w:rPr>
                <w:sz w:val="20"/>
                <w:lang w:eastAsia="lt-LT"/>
              </w:rPr>
            </w:pPr>
            <w:r w:rsidRPr="00C11E6F">
              <w:rPr>
                <w:sz w:val="20"/>
                <w:lang w:eastAsia="lt-LT"/>
              </w:rPr>
              <w:t>3</w:t>
            </w:r>
          </w:p>
        </w:tc>
        <w:tc>
          <w:tcPr>
            <w:tcW w:w="3532" w:type="dxa"/>
          </w:tcPr>
          <w:p w14:paraId="214FB2C8" w14:textId="77777777" w:rsidR="00D92AF6" w:rsidRPr="00C11E6F" w:rsidRDefault="00D92AF6" w:rsidP="00C05F75">
            <w:pPr>
              <w:widowControl w:val="0"/>
              <w:jc w:val="center"/>
              <w:rPr>
                <w:sz w:val="20"/>
                <w:lang w:eastAsia="lt-LT"/>
              </w:rPr>
            </w:pPr>
            <w:r w:rsidRPr="00C11E6F">
              <w:rPr>
                <w:sz w:val="20"/>
                <w:lang w:eastAsia="lt-LT"/>
              </w:rPr>
              <w:t>butanolis</w:t>
            </w:r>
          </w:p>
        </w:tc>
        <w:tc>
          <w:tcPr>
            <w:tcW w:w="3532" w:type="dxa"/>
          </w:tcPr>
          <w:p w14:paraId="098A5D2E" w14:textId="77777777" w:rsidR="00D92AF6" w:rsidRPr="00C11E6F" w:rsidRDefault="00D92AF6" w:rsidP="00C05F75">
            <w:pPr>
              <w:widowControl w:val="0"/>
              <w:jc w:val="center"/>
              <w:rPr>
                <w:sz w:val="20"/>
                <w:lang w:eastAsia="lt-LT"/>
              </w:rPr>
            </w:pPr>
            <w:r w:rsidRPr="00C11E6F">
              <w:rPr>
                <w:sz w:val="20"/>
                <w:lang w:eastAsia="lt-LT"/>
              </w:rPr>
              <w:t xml:space="preserve">0,00033 </w:t>
            </w:r>
            <w:proofErr w:type="spellStart"/>
            <w:r w:rsidRPr="00C11E6F">
              <w:rPr>
                <w:sz w:val="20"/>
                <w:lang w:eastAsia="lt-LT"/>
              </w:rPr>
              <w:t>ppm</w:t>
            </w:r>
            <w:proofErr w:type="spellEnd"/>
          </w:p>
        </w:tc>
        <w:tc>
          <w:tcPr>
            <w:tcW w:w="3532" w:type="dxa"/>
          </w:tcPr>
          <w:p w14:paraId="1C255BDF" w14:textId="77777777" w:rsidR="00D92AF6" w:rsidRPr="00C11E6F" w:rsidRDefault="00C05F75" w:rsidP="00C05F75">
            <w:pPr>
              <w:widowControl w:val="0"/>
              <w:jc w:val="center"/>
              <w:rPr>
                <w:sz w:val="20"/>
                <w:lang w:eastAsia="lt-LT"/>
              </w:rPr>
            </w:pPr>
            <w:r w:rsidRPr="00C11E6F">
              <w:rPr>
                <w:sz w:val="20"/>
                <w:lang w:eastAsia="lt-LT"/>
              </w:rPr>
              <w:t xml:space="preserve">0,03 </w:t>
            </w:r>
            <w:proofErr w:type="spellStart"/>
            <w:r w:rsidRPr="00C11E6F">
              <w:rPr>
                <w:sz w:val="20"/>
                <w:lang w:eastAsia="lt-LT"/>
              </w:rPr>
              <w:t>ppm</w:t>
            </w:r>
            <w:proofErr w:type="spellEnd"/>
          </w:p>
        </w:tc>
      </w:tr>
      <w:tr w:rsidR="00D92AF6" w:rsidRPr="00C11E6F" w14:paraId="659F3AF7" w14:textId="77777777" w:rsidTr="0095031D">
        <w:tc>
          <w:tcPr>
            <w:tcW w:w="1129" w:type="dxa"/>
          </w:tcPr>
          <w:p w14:paraId="6536ED53" w14:textId="77777777" w:rsidR="00D92AF6" w:rsidRPr="00C11E6F" w:rsidRDefault="00D92AF6" w:rsidP="00C05F75">
            <w:pPr>
              <w:widowControl w:val="0"/>
              <w:jc w:val="center"/>
              <w:rPr>
                <w:sz w:val="20"/>
                <w:lang w:eastAsia="lt-LT"/>
              </w:rPr>
            </w:pPr>
            <w:r w:rsidRPr="00C11E6F">
              <w:rPr>
                <w:sz w:val="20"/>
                <w:lang w:eastAsia="lt-LT"/>
              </w:rPr>
              <w:t>4</w:t>
            </w:r>
          </w:p>
        </w:tc>
        <w:tc>
          <w:tcPr>
            <w:tcW w:w="3532" w:type="dxa"/>
          </w:tcPr>
          <w:p w14:paraId="073B6325" w14:textId="77777777" w:rsidR="00D92AF6" w:rsidRPr="00C11E6F" w:rsidRDefault="00D92AF6" w:rsidP="00C05F75">
            <w:pPr>
              <w:widowControl w:val="0"/>
              <w:jc w:val="center"/>
              <w:rPr>
                <w:sz w:val="20"/>
                <w:lang w:eastAsia="lt-LT"/>
              </w:rPr>
            </w:pPr>
            <w:proofErr w:type="spellStart"/>
            <w:r w:rsidRPr="00C11E6F">
              <w:rPr>
                <w:sz w:val="20"/>
                <w:lang w:eastAsia="lt-LT"/>
              </w:rPr>
              <w:t>butilacetatas</w:t>
            </w:r>
            <w:proofErr w:type="spellEnd"/>
          </w:p>
        </w:tc>
        <w:tc>
          <w:tcPr>
            <w:tcW w:w="3532" w:type="dxa"/>
          </w:tcPr>
          <w:p w14:paraId="0C573BB1" w14:textId="77777777" w:rsidR="00D92AF6" w:rsidRPr="00C11E6F" w:rsidRDefault="00D92AF6" w:rsidP="00C05F75">
            <w:pPr>
              <w:widowControl w:val="0"/>
              <w:jc w:val="center"/>
              <w:rPr>
                <w:sz w:val="20"/>
                <w:lang w:eastAsia="lt-LT"/>
              </w:rPr>
            </w:pPr>
            <w:r w:rsidRPr="00C11E6F">
              <w:rPr>
                <w:sz w:val="20"/>
                <w:lang w:eastAsia="lt-LT"/>
              </w:rPr>
              <w:t xml:space="preserve">0,00018 </w:t>
            </w:r>
            <w:proofErr w:type="spellStart"/>
            <w:r w:rsidRPr="00C11E6F">
              <w:rPr>
                <w:sz w:val="20"/>
                <w:lang w:eastAsia="lt-LT"/>
              </w:rPr>
              <w:t>ppm</w:t>
            </w:r>
            <w:proofErr w:type="spellEnd"/>
          </w:p>
        </w:tc>
        <w:tc>
          <w:tcPr>
            <w:tcW w:w="3532" w:type="dxa"/>
          </w:tcPr>
          <w:p w14:paraId="0999A017" w14:textId="39FF83AC" w:rsidR="00D92AF6" w:rsidRPr="00C11E6F" w:rsidRDefault="00C05F75" w:rsidP="00854771">
            <w:pPr>
              <w:widowControl w:val="0"/>
              <w:jc w:val="center"/>
              <w:rPr>
                <w:sz w:val="20"/>
                <w:lang w:eastAsia="lt-LT"/>
              </w:rPr>
            </w:pPr>
            <w:r w:rsidRPr="00C11E6F">
              <w:rPr>
                <w:sz w:val="20"/>
                <w:lang w:eastAsia="lt-LT"/>
              </w:rPr>
              <w:t xml:space="preserve">0,007 </w:t>
            </w:r>
            <w:proofErr w:type="spellStart"/>
            <w:r w:rsidRPr="00C11E6F">
              <w:rPr>
                <w:sz w:val="20"/>
                <w:lang w:eastAsia="lt-LT"/>
              </w:rPr>
              <w:t>ppm</w:t>
            </w:r>
            <w:proofErr w:type="spellEnd"/>
          </w:p>
        </w:tc>
      </w:tr>
      <w:tr w:rsidR="00D92AF6" w:rsidRPr="00C11E6F" w14:paraId="72F221E9" w14:textId="77777777" w:rsidTr="0095031D">
        <w:tc>
          <w:tcPr>
            <w:tcW w:w="1129" w:type="dxa"/>
          </w:tcPr>
          <w:p w14:paraId="28A600CE" w14:textId="77777777" w:rsidR="00D92AF6" w:rsidRPr="00C11E6F" w:rsidRDefault="00D92AF6" w:rsidP="00C05F75">
            <w:pPr>
              <w:widowControl w:val="0"/>
              <w:jc w:val="center"/>
              <w:rPr>
                <w:sz w:val="20"/>
                <w:lang w:eastAsia="lt-LT"/>
              </w:rPr>
            </w:pPr>
            <w:r w:rsidRPr="00C11E6F">
              <w:rPr>
                <w:sz w:val="20"/>
                <w:lang w:eastAsia="lt-LT"/>
              </w:rPr>
              <w:t>5</w:t>
            </w:r>
          </w:p>
        </w:tc>
        <w:tc>
          <w:tcPr>
            <w:tcW w:w="3532" w:type="dxa"/>
          </w:tcPr>
          <w:p w14:paraId="0379A7F8" w14:textId="77777777" w:rsidR="00D92AF6" w:rsidRPr="00C11E6F" w:rsidRDefault="00D92AF6" w:rsidP="00C05F75">
            <w:pPr>
              <w:widowControl w:val="0"/>
              <w:jc w:val="center"/>
              <w:rPr>
                <w:sz w:val="20"/>
                <w:lang w:eastAsia="lt-LT"/>
              </w:rPr>
            </w:pPr>
            <w:r w:rsidRPr="00C11E6F">
              <w:rPr>
                <w:sz w:val="20"/>
                <w:lang w:eastAsia="lt-LT"/>
              </w:rPr>
              <w:t>etanolis</w:t>
            </w:r>
          </w:p>
        </w:tc>
        <w:tc>
          <w:tcPr>
            <w:tcW w:w="3532" w:type="dxa"/>
          </w:tcPr>
          <w:p w14:paraId="6D2D935B" w14:textId="77777777" w:rsidR="00D92AF6" w:rsidRPr="00C11E6F" w:rsidRDefault="00D92AF6" w:rsidP="00C05F75">
            <w:pPr>
              <w:widowControl w:val="0"/>
              <w:jc w:val="center"/>
              <w:rPr>
                <w:sz w:val="20"/>
                <w:lang w:eastAsia="lt-LT"/>
              </w:rPr>
            </w:pPr>
            <w:r w:rsidRPr="00C11E6F">
              <w:rPr>
                <w:sz w:val="20"/>
                <w:lang w:eastAsia="lt-LT"/>
              </w:rPr>
              <w:t>0,00062 mg/m</w:t>
            </w:r>
            <w:r w:rsidRPr="00C11E6F">
              <w:rPr>
                <w:sz w:val="20"/>
                <w:vertAlign w:val="superscript"/>
                <w:lang w:eastAsia="lt-LT"/>
              </w:rPr>
              <w:t>3</w:t>
            </w:r>
          </w:p>
        </w:tc>
        <w:tc>
          <w:tcPr>
            <w:tcW w:w="3532" w:type="dxa"/>
          </w:tcPr>
          <w:p w14:paraId="087B0817" w14:textId="77777777" w:rsidR="00D92AF6" w:rsidRPr="00C11E6F" w:rsidRDefault="00C05F75" w:rsidP="00C05F75">
            <w:pPr>
              <w:widowControl w:val="0"/>
              <w:jc w:val="center"/>
              <w:rPr>
                <w:sz w:val="20"/>
                <w:lang w:eastAsia="lt-LT"/>
              </w:rPr>
            </w:pPr>
            <w:r w:rsidRPr="00C11E6F">
              <w:rPr>
                <w:sz w:val="20"/>
                <w:lang w:eastAsia="lt-LT"/>
              </w:rPr>
              <w:t>0,28 mg/m</w:t>
            </w:r>
            <w:r w:rsidRPr="00C11E6F">
              <w:rPr>
                <w:sz w:val="20"/>
                <w:vertAlign w:val="superscript"/>
                <w:lang w:eastAsia="lt-LT"/>
              </w:rPr>
              <w:t>3</w:t>
            </w:r>
          </w:p>
        </w:tc>
      </w:tr>
      <w:tr w:rsidR="00D92AF6" w:rsidRPr="00C11E6F" w14:paraId="5707DA87" w14:textId="77777777" w:rsidTr="0095031D">
        <w:tc>
          <w:tcPr>
            <w:tcW w:w="1129" w:type="dxa"/>
          </w:tcPr>
          <w:p w14:paraId="4E0BD364" w14:textId="77777777" w:rsidR="00D92AF6" w:rsidRPr="00C11E6F" w:rsidRDefault="00D92AF6" w:rsidP="00C05F75">
            <w:pPr>
              <w:widowControl w:val="0"/>
              <w:jc w:val="center"/>
              <w:rPr>
                <w:sz w:val="20"/>
                <w:lang w:eastAsia="lt-LT"/>
              </w:rPr>
            </w:pPr>
            <w:r w:rsidRPr="00C11E6F">
              <w:rPr>
                <w:sz w:val="20"/>
                <w:lang w:eastAsia="lt-LT"/>
              </w:rPr>
              <w:t>6</w:t>
            </w:r>
          </w:p>
        </w:tc>
        <w:tc>
          <w:tcPr>
            <w:tcW w:w="3532" w:type="dxa"/>
          </w:tcPr>
          <w:p w14:paraId="36B984F6" w14:textId="77777777" w:rsidR="00D92AF6" w:rsidRPr="00C11E6F" w:rsidRDefault="00D92AF6" w:rsidP="00C05F75">
            <w:pPr>
              <w:widowControl w:val="0"/>
              <w:jc w:val="center"/>
              <w:rPr>
                <w:sz w:val="20"/>
                <w:lang w:eastAsia="lt-LT"/>
              </w:rPr>
            </w:pPr>
            <w:r w:rsidRPr="00C11E6F">
              <w:rPr>
                <w:sz w:val="20"/>
                <w:lang w:eastAsia="lt-LT"/>
              </w:rPr>
              <w:t>fluoro vandenilis</w:t>
            </w:r>
          </w:p>
        </w:tc>
        <w:tc>
          <w:tcPr>
            <w:tcW w:w="3532" w:type="dxa"/>
          </w:tcPr>
          <w:p w14:paraId="062E9ED9" w14:textId="77777777" w:rsidR="00D92AF6" w:rsidRPr="00C11E6F" w:rsidRDefault="00D92AF6" w:rsidP="00C05F75">
            <w:pPr>
              <w:widowControl w:val="0"/>
              <w:jc w:val="center"/>
              <w:rPr>
                <w:sz w:val="20"/>
                <w:lang w:eastAsia="lt-LT"/>
              </w:rPr>
            </w:pPr>
            <w:r w:rsidRPr="00C11E6F">
              <w:rPr>
                <w:sz w:val="20"/>
                <w:lang w:eastAsia="lt-LT"/>
              </w:rPr>
              <w:t xml:space="preserve">0,000021 </w:t>
            </w:r>
            <w:proofErr w:type="spellStart"/>
            <w:r w:rsidRPr="00C11E6F">
              <w:rPr>
                <w:sz w:val="20"/>
                <w:lang w:eastAsia="lt-LT"/>
              </w:rPr>
              <w:t>ppm</w:t>
            </w:r>
            <w:proofErr w:type="spellEnd"/>
          </w:p>
        </w:tc>
        <w:tc>
          <w:tcPr>
            <w:tcW w:w="3532" w:type="dxa"/>
          </w:tcPr>
          <w:p w14:paraId="45909744" w14:textId="77777777" w:rsidR="00D92AF6" w:rsidRPr="00C11E6F" w:rsidRDefault="00C05F75" w:rsidP="00C05F75">
            <w:pPr>
              <w:widowControl w:val="0"/>
              <w:jc w:val="center"/>
              <w:rPr>
                <w:sz w:val="20"/>
                <w:lang w:eastAsia="lt-LT"/>
              </w:rPr>
            </w:pPr>
            <w:r w:rsidRPr="00C11E6F">
              <w:rPr>
                <w:sz w:val="20"/>
                <w:lang w:eastAsia="lt-LT"/>
              </w:rPr>
              <w:t xml:space="preserve">0,042 </w:t>
            </w:r>
            <w:proofErr w:type="spellStart"/>
            <w:r w:rsidRPr="00C11E6F">
              <w:rPr>
                <w:sz w:val="20"/>
                <w:lang w:eastAsia="lt-LT"/>
              </w:rPr>
              <w:t>ppm</w:t>
            </w:r>
            <w:proofErr w:type="spellEnd"/>
          </w:p>
        </w:tc>
      </w:tr>
      <w:tr w:rsidR="00D92AF6" w:rsidRPr="00C11E6F" w14:paraId="78FF1F70" w14:textId="77777777" w:rsidTr="0095031D">
        <w:tc>
          <w:tcPr>
            <w:tcW w:w="1129" w:type="dxa"/>
          </w:tcPr>
          <w:p w14:paraId="63574A2D" w14:textId="77777777" w:rsidR="00D92AF6" w:rsidRPr="00C11E6F" w:rsidRDefault="00D92AF6" w:rsidP="00C05F75">
            <w:pPr>
              <w:widowControl w:val="0"/>
              <w:jc w:val="center"/>
              <w:rPr>
                <w:sz w:val="20"/>
                <w:lang w:eastAsia="lt-LT"/>
              </w:rPr>
            </w:pPr>
            <w:r w:rsidRPr="00C11E6F">
              <w:rPr>
                <w:sz w:val="20"/>
                <w:lang w:eastAsia="lt-LT"/>
              </w:rPr>
              <w:t>7</w:t>
            </w:r>
          </w:p>
        </w:tc>
        <w:tc>
          <w:tcPr>
            <w:tcW w:w="3532" w:type="dxa"/>
          </w:tcPr>
          <w:p w14:paraId="26C59816" w14:textId="77777777" w:rsidR="00D92AF6" w:rsidRPr="00C11E6F" w:rsidRDefault="00D92AF6" w:rsidP="00C05F75">
            <w:pPr>
              <w:widowControl w:val="0"/>
              <w:jc w:val="center"/>
              <w:rPr>
                <w:sz w:val="20"/>
                <w:lang w:eastAsia="lt-LT"/>
              </w:rPr>
            </w:pPr>
            <w:proofErr w:type="spellStart"/>
            <w:r w:rsidRPr="00C11E6F">
              <w:rPr>
                <w:sz w:val="20"/>
                <w:lang w:eastAsia="lt-LT"/>
              </w:rPr>
              <w:t>ksilenas</w:t>
            </w:r>
            <w:proofErr w:type="spellEnd"/>
          </w:p>
        </w:tc>
        <w:tc>
          <w:tcPr>
            <w:tcW w:w="3532" w:type="dxa"/>
          </w:tcPr>
          <w:p w14:paraId="05684183" w14:textId="77777777" w:rsidR="00D92AF6" w:rsidRPr="00C11E6F" w:rsidRDefault="00D92AF6" w:rsidP="00C05F75">
            <w:pPr>
              <w:widowControl w:val="0"/>
              <w:jc w:val="center"/>
              <w:rPr>
                <w:sz w:val="20"/>
                <w:lang w:eastAsia="lt-LT"/>
              </w:rPr>
            </w:pPr>
            <w:r w:rsidRPr="00C11E6F">
              <w:rPr>
                <w:sz w:val="20"/>
                <w:lang w:eastAsia="lt-LT"/>
              </w:rPr>
              <w:t>0,0063 mg/m</w:t>
            </w:r>
            <w:r w:rsidRPr="00C11E6F">
              <w:rPr>
                <w:sz w:val="20"/>
                <w:vertAlign w:val="superscript"/>
                <w:lang w:eastAsia="lt-LT"/>
              </w:rPr>
              <w:t>3</w:t>
            </w:r>
          </w:p>
        </w:tc>
        <w:tc>
          <w:tcPr>
            <w:tcW w:w="3532" w:type="dxa"/>
          </w:tcPr>
          <w:p w14:paraId="0BA5F6F0" w14:textId="77777777" w:rsidR="00D92AF6" w:rsidRPr="00C11E6F" w:rsidRDefault="00C05F75" w:rsidP="00C05F75">
            <w:pPr>
              <w:widowControl w:val="0"/>
              <w:jc w:val="center"/>
              <w:rPr>
                <w:sz w:val="20"/>
                <w:lang w:eastAsia="lt-LT"/>
              </w:rPr>
            </w:pPr>
            <w:r w:rsidRPr="00C11E6F">
              <w:rPr>
                <w:sz w:val="20"/>
                <w:lang w:eastAsia="lt-LT"/>
              </w:rPr>
              <w:t>0,078 mg/m</w:t>
            </w:r>
            <w:r w:rsidRPr="00C11E6F">
              <w:rPr>
                <w:sz w:val="20"/>
                <w:vertAlign w:val="superscript"/>
                <w:lang w:eastAsia="lt-LT"/>
              </w:rPr>
              <w:t>3</w:t>
            </w:r>
          </w:p>
        </w:tc>
      </w:tr>
      <w:tr w:rsidR="00D92AF6" w:rsidRPr="00C11E6F" w14:paraId="27AE5065" w14:textId="77777777" w:rsidTr="0095031D">
        <w:tc>
          <w:tcPr>
            <w:tcW w:w="1129" w:type="dxa"/>
          </w:tcPr>
          <w:p w14:paraId="6E660C1D" w14:textId="77777777" w:rsidR="00D92AF6" w:rsidRPr="00C11E6F" w:rsidRDefault="00D92AF6" w:rsidP="00C05F75">
            <w:pPr>
              <w:widowControl w:val="0"/>
              <w:jc w:val="center"/>
              <w:rPr>
                <w:sz w:val="20"/>
                <w:lang w:eastAsia="lt-LT"/>
              </w:rPr>
            </w:pPr>
            <w:r w:rsidRPr="00C11E6F">
              <w:rPr>
                <w:sz w:val="20"/>
                <w:lang w:eastAsia="lt-LT"/>
              </w:rPr>
              <w:t>8</w:t>
            </w:r>
          </w:p>
        </w:tc>
        <w:tc>
          <w:tcPr>
            <w:tcW w:w="3532" w:type="dxa"/>
          </w:tcPr>
          <w:p w14:paraId="5BEB9B43" w14:textId="77777777" w:rsidR="00D92AF6" w:rsidRPr="00C11E6F" w:rsidRDefault="00D92AF6" w:rsidP="00C05F75">
            <w:pPr>
              <w:widowControl w:val="0"/>
              <w:jc w:val="center"/>
              <w:rPr>
                <w:sz w:val="20"/>
                <w:lang w:eastAsia="lt-LT"/>
              </w:rPr>
            </w:pPr>
            <w:r w:rsidRPr="00C11E6F">
              <w:rPr>
                <w:sz w:val="20"/>
                <w:lang w:eastAsia="lt-LT"/>
              </w:rPr>
              <w:t>sieros dioksidas</w:t>
            </w:r>
          </w:p>
        </w:tc>
        <w:tc>
          <w:tcPr>
            <w:tcW w:w="3532" w:type="dxa"/>
          </w:tcPr>
          <w:p w14:paraId="78B03460" w14:textId="77777777" w:rsidR="00D92AF6" w:rsidRPr="00C11E6F" w:rsidRDefault="00D92AF6" w:rsidP="00C05F75">
            <w:pPr>
              <w:widowControl w:val="0"/>
              <w:jc w:val="center"/>
              <w:rPr>
                <w:sz w:val="20"/>
                <w:lang w:eastAsia="lt-LT"/>
              </w:rPr>
            </w:pPr>
            <w:r w:rsidRPr="00C11E6F">
              <w:rPr>
                <w:sz w:val="20"/>
                <w:lang w:eastAsia="lt-LT"/>
              </w:rPr>
              <w:t xml:space="preserve">0,085 </w:t>
            </w:r>
            <w:proofErr w:type="spellStart"/>
            <w:r w:rsidRPr="00C11E6F">
              <w:rPr>
                <w:sz w:val="20"/>
                <w:lang w:eastAsia="lt-LT"/>
              </w:rPr>
              <w:t>ppm</w:t>
            </w:r>
            <w:proofErr w:type="spellEnd"/>
          </w:p>
        </w:tc>
        <w:tc>
          <w:tcPr>
            <w:tcW w:w="3532" w:type="dxa"/>
          </w:tcPr>
          <w:p w14:paraId="1AD63B51" w14:textId="77777777" w:rsidR="00D92AF6" w:rsidRPr="00C11E6F" w:rsidRDefault="00C05F75" w:rsidP="00C05F75">
            <w:pPr>
              <w:widowControl w:val="0"/>
              <w:jc w:val="center"/>
              <w:rPr>
                <w:sz w:val="20"/>
                <w:lang w:eastAsia="lt-LT"/>
              </w:rPr>
            </w:pPr>
            <w:r w:rsidRPr="00C11E6F">
              <w:rPr>
                <w:sz w:val="20"/>
                <w:lang w:eastAsia="lt-LT"/>
              </w:rPr>
              <w:t xml:space="preserve">0,708 </w:t>
            </w:r>
            <w:proofErr w:type="spellStart"/>
            <w:r w:rsidRPr="00C11E6F">
              <w:rPr>
                <w:sz w:val="20"/>
                <w:lang w:eastAsia="lt-LT"/>
              </w:rPr>
              <w:t>ppm</w:t>
            </w:r>
            <w:proofErr w:type="spellEnd"/>
          </w:p>
        </w:tc>
      </w:tr>
      <w:tr w:rsidR="00D92AF6" w:rsidRPr="00C11E6F" w14:paraId="56F6E6C3" w14:textId="77777777" w:rsidTr="0095031D">
        <w:tc>
          <w:tcPr>
            <w:tcW w:w="1129" w:type="dxa"/>
          </w:tcPr>
          <w:p w14:paraId="654EEE7B" w14:textId="77777777" w:rsidR="00D92AF6" w:rsidRPr="00C11E6F" w:rsidRDefault="00D92AF6" w:rsidP="00C05F75">
            <w:pPr>
              <w:widowControl w:val="0"/>
              <w:jc w:val="center"/>
              <w:rPr>
                <w:sz w:val="20"/>
                <w:lang w:eastAsia="lt-LT"/>
              </w:rPr>
            </w:pPr>
            <w:r w:rsidRPr="00C11E6F">
              <w:rPr>
                <w:sz w:val="20"/>
                <w:lang w:eastAsia="lt-LT"/>
              </w:rPr>
              <w:t>9</w:t>
            </w:r>
          </w:p>
        </w:tc>
        <w:tc>
          <w:tcPr>
            <w:tcW w:w="3532" w:type="dxa"/>
          </w:tcPr>
          <w:p w14:paraId="201FE2F1" w14:textId="77777777" w:rsidR="00D92AF6" w:rsidRPr="00C11E6F" w:rsidRDefault="00D92AF6" w:rsidP="00C05F75">
            <w:pPr>
              <w:widowControl w:val="0"/>
              <w:jc w:val="center"/>
              <w:rPr>
                <w:sz w:val="20"/>
                <w:lang w:eastAsia="lt-LT"/>
              </w:rPr>
            </w:pPr>
            <w:proofErr w:type="spellStart"/>
            <w:r w:rsidRPr="00C11E6F">
              <w:rPr>
                <w:sz w:val="20"/>
                <w:lang w:eastAsia="lt-LT"/>
              </w:rPr>
              <w:t>toluenas</w:t>
            </w:r>
            <w:proofErr w:type="spellEnd"/>
          </w:p>
        </w:tc>
        <w:tc>
          <w:tcPr>
            <w:tcW w:w="3532" w:type="dxa"/>
          </w:tcPr>
          <w:p w14:paraId="0251ED81" w14:textId="77777777" w:rsidR="00D92AF6" w:rsidRPr="00C11E6F" w:rsidRDefault="00D92AF6" w:rsidP="00C05F75">
            <w:pPr>
              <w:widowControl w:val="0"/>
              <w:jc w:val="center"/>
              <w:rPr>
                <w:sz w:val="20"/>
                <w:lang w:eastAsia="lt-LT"/>
              </w:rPr>
            </w:pPr>
            <w:r w:rsidRPr="00C11E6F">
              <w:rPr>
                <w:sz w:val="20"/>
                <w:lang w:eastAsia="lt-LT"/>
              </w:rPr>
              <w:t>0,0035 mg/m</w:t>
            </w:r>
            <w:r w:rsidRPr="00C11E6F">
              <w:rPr>
                <w:sz w:val="20"/>
                <w:vertAlign w:val="superscript"/>
                <w:lang w:eastAsia="lt-LT"/>
              </w:rPr>
              <w:t>3</w:t>
            </w:r>
          </w:p>
        </w:tc>
        <w:tc>
          <w:tcPr>
            <w:tcW w:w="3532" w:type="dxa"/>
          </w:tcPr>
          <w:p w14:paraId="1C1118F3" w14:textId="77777777" w:rsidR="00D92AF6" w:rsidRPr="00C11E6F" w:rsidRDefault="00C05F75" w:rsidP="00C05F75">
            <w:pPr>
              <w:widowControl w:val="0"/>
              <w:jc w:val="center"/>
              <w:rPr>
                <w:sz w:val="20"/>
                <w:lang w:eastAsia="lt-LT"/>
              </w:rPr>
            </w:pPr>
            <w:r w:rsidRPr="00C11E6F">
              <w:rPr>
                <w:sz w:val="20"/>
                <w:lang w:eastAsia="lt-LT"/>
              </w:rPr>
              <w:t>0,644 mg/m</w:t>
            </w:r>
            <w:r w:rsidRPr="00C11E6F">
              <w:rPr>
                <w:sz w:val="20"/>
                <w:vertAlign w:val="superscript"/>
                <w:lang w:eastAsia="lt-LT"/>
              </w:rPr>
              <w:t>3</w:t>
            </w:r>
          </w:p>
        </w:tc>
      </w:tr>
    </w:tbl>
    <w:p w14:paraId="52A531DC" w14:textId="45D16C05" w:rsidR="0095031D" w:rsidRPr="00C11E6F" w:rsidRDefault="00B366B0">
      <w:pPr>
        <w:suppressAutoHyphens/>
        <w:ind w:firstLine="567"/>
        <w:rPr>
          <w:lang w:eastAsia="lt-LT"/>
        </w:rPr>
      </w:pPr>
      <w:r w:rsidRPr="00C11E6F">
        <w:rPr>
          <w:lang w:eastAsia="lt-LT"/>
        </w:rPr>
        <w:t xml:space="preserve">Rezervinio kuro – mazuto talpyklų alsuokliuose ir degalinės požeminių rezervuarų alsuokliuose sumontuoti slėginiai vožtuvai, kurie įprastinėmis eksploatacijos sąlygomis blokuoja angliavandenilių patekimą į aplinkos orą. </w:t>
      </w:r>
    </w:p>
    <w:p w14:paraId="0E29C9D2" w14:textId="77777777" w:rsidR="00047B6A" w:rsidRPr="00C11E6F" w:rsidRDefault="00047B6A">
      <w:pPr>
        <w:suppressAutoHyphens/>
        <w:ind w:firstLine="567"/>
        <w:rPr>
          <w:lang w:eastAsia="lt-LT"/>
        </w:rPr>
      </w:pPr>
    </w:p>
    <w:p w14:paraId="58FFB86E" w14:textId="0B518D44" w:rsidR="0081348D" w:rsidRPr="00C11E6F" w:rsidRDefault="007D3E34">
      <w:pPr>
        <w:suppressAutoHyphens/>
        <w:ind w:firstLine="567"/>
        <w:rPr>
          <w:lang w:eastAsia="lt-LT"/>
        </w:rPr>
      </w:pPr>
      <w:r w:rsidRPr="00C11E6F">
        <w:rPr>
          <w:b/>
          <w:lang w:eastAsia="lt-LT"/>
        </w:rPr>
        <w:t>33 lentelė. Stacionarių kvapų šaltinių duomenys</w:t>
      </w:r>
      <w:r w:rsidR="00184FC9" w:rsidRPr="00C11E6F">
        <w:rPr>
          <w:b/>
          <w:lang w:eastAsia="lt-LT"/>
        </w:rPr>
        <w:t>.</w:t>
      </w:r>
      <w:r w:rsidR="00184FC9" w:rsidRPr="00C11E6F">
        <w:rPr>
          <w:lang w:eastAsia="lt-LT"/>
        </w:rPr>
        <w:t xml:space="preserve"> Lentelė nepildoma.</w:t>
      </w:r>
    </w:p>
    <w:p w14:paraId="65533BE2" w14:textId="77777777" w:rsidR="0081348D" w:rsidRPr="00C11E6F" w:rsidRDefault="0081348D"/>
    <w:p w14:paraId="452D4AD5" w14:textId="77777777" w:rsidR="0081348D" w:rsidRPr="00C11E6F" w:rsidRDefault="007D3E34">
      <w:pPr>
        <w:widowControl w:val="0"/>
        <w:ind w:firstLine="567"/>
        <w:jc w:val="both"/>
        <w:rPr>
          <w:b/>
          <w:lang w:eastAsia="lt-LT"/>
        </w:rPr>
      </w:pPr>
      <w:r w:rsidRPr="00C11E6F">
        <w:rPr>
          <w:b/>
          <w:lang w:eastAsia="lt-LT"/>
        </w:rPr>
        <w:t>30. Kvapų valdymo (mažinimo) priemonės, atsižvelgiant į ES GPGB informaciniuose dokumentuose pateiktas rekomendacijas kvapams mažinti.</w:t>
      </w:r>
    </w:p>
    <w:p w14:paraId="759C9F46" w14:textId="77777777" w:rsidR="0081348D" w:rsidRPr="00C11E6F" w:rsidRDefault="00184FC9">
      <w:pPr>
        <w:suppressAutoHyphens/>
        <w:rPr>
          <w:lang w:eastAsia="lt-LT"/>
        </w:rPr>
      </w:pPr>
      <w:r w:rsidRPr="00C11E6F">
        <w:rPr>
          <w:lang w:eastAsia="lt-LT"/>
        </w:rPr>
        <w:t xml:space="preserve">Įmonės tarša kvapais neviršija leistinų verčių, kvapų mažinimo priemonės nėra numatytos. </w:t>
      </w:r>
    </w:p>
    <w:p w14:paraId="14972EBA" w14:textId="77777777" w:rsidR="00C05F75" w:rsidRPr="00C11E6F" w:rsidRDefault="00C05F75">
      <w:pPr>
        <w:suppressAutoHyphens/>
        <w:rPr>
          <w:lang w:eastAsia="lt-LT"/>
        </w:rPr>
      </w:pPr>
    </w:p>
    <w:p w14:paraId="06E85770" w14:textId="554816F4" w:rsidR="0081348D" w:rsidRPr="00C11E6F" w:rsidRDefault="007D3E34">
      <w:pPr>
        <w:ind w:firstLine="567"/>
        <w:rPr>
          <w:bCs/>
          <w:szCs w:val="24"/>
        </w:rPr>
      </w:pPr>
      <w:r w:rsidRPr="00C11E6F">
        <w:rPr>
          <w:b/>
          <w:szCs w:val="24"/>
        </w:rPr>
        <w:t>34 lentelė</w:t>
      </w:r>
      <w:r w:rsidRPr="00C11E6F">
        <w:rPr>
          <w:b/>
          <w:bCs/>
          <w:szCs w:val="24"/>
        </w:rPr>
        <w:t>. Kvapų valdymo (mažinimo) priemonės, jų efektyvumo rodikliai</w:t>
      </w:r>
      <w:r w:rsidR="00184FC9" w:rsidRPr="00C11E6F">
        <w:rPr>
          <w:bCs/>
          <w:szCs w:val="24"/>
        </w:rPr>
        <w:t>. Lentelė nepildoma.</w:t>
      </w:r>
    </w:p>
    <w:p w14:paraId="1A6F0A34" w14:textId="77777777" w:rsidR="0081348D" w:rsidRPr="00C11E6F" w:rsidRDefault="0081348D">
      <w:pPr>
        <w:rPr>
          <w:bCs/>
          <w:szCs w:val="24"/>
        </w:rPr>
      </w:pPr>
    </w:p>
    <w:p w14:paraId="30E72E4E" w14:textId="77777777" w:rsidR="0081348D" w:rsidRPr="00C11E6F" w:rsidRDefault="007D3E34">
      <w:pPr>
        <w:ind w:firstLine="567"/>
        <w:rPr>
          <w:bCs/>
          <w:szCs w:val="24"/>
        </w:rPr>
      </w:pPr>
      <w:r w:rsidRPr="00C11E6F">
        <w:rPr>
          <w:b/>
          <w:bCs/>
          <w:szCs w:val="24"/>
        </w:rPr>
        <w:t>35 lentelė. Kvapų valdymo (mažinimo) priemonių efektyvumas prie artimiausių jautrių receptorių</w:t>
      </w:r>
      <w:r w:rsidR="00184FC9" w:rsidRPr="00C11E6F">
        <w:rPr>
          <w:b/>
          <w:bCs/>
          <w:szCs w:val="24"/>
        </w:rPr>
        <w:t>.</w:t>
      </w:r>
      <w:r w:rsidR="00184FC9" w:rsidRPr="00C11E6F">
        <w:rPr>
          <w:bCs/>
          <w:szCs w:val="24"/>
        </w:rPr>
        <w:t xml:space="preserve"> Lentelė nepildoma.</w:t>
      </w:r>
    </w:p>
    <w:p w14:paraId="2FE82FC4" w14:textId="77777777" w:rsidR="0081348D" w:rsidRPr="00C11E6F" w:rsidRDefault="0081348D">
      <w:pPr>
        <w:rPr>
          <w:bCs/>
          <w:szCs w:val="24"/>
        </w:rPr>
      </w:pPr>
    </w:p>
    <w:p w14:paraId="00C806CD" w14:textId="77777777" w:rsidR="00E24DDC" w:rsidRPr="00C11E6F" w:rsidRDefault="00E24DDC">
      <w:pPr>
        <w:jc w:val="center"/>
        <w:rPr>
          <w:b/>
          <w:caps/>
          <w:sz w:val="22"/>
          <w:szCs w:val="24"/>
          <w:lang w:eastAsia="lt-LT"/>
        </w:rPr>
      </w:pPr>
    </w:p>
    <w:p w14:paraId="602FBC29" w14:textId="77777777" w:rsidR="00E24DDC" w:rsidRPr="00C11E6F" w:rsidRDefault="00E24DDC">
      <w:pPr>
        <w:jc w:val="center"/>
        <w:rPr>
          <w:b/>
          <w:caps/>
          <w:sz w:val="22"/>
          <w:szCs w:val="24"/>
          <w:lang w:eastAsia="lt-LT"/>
        </w:rPr>
      </w:pPr>
    </w:p>
    <w:p w14:paraId="6B362E16" w14:textId="77777777" w:rsidR="00E24DDC" w:rsidRPr="00C11E6F" w:rsidRDefault="00E24DDC">
      <w:pPr>
        <w:jc w:val="center"/>
        <w:rPr>
          <w:b/>
          <w:caps/>
          <w:sz w:val="22"/>
          <w:szCs w:val="24"/>
          <w:lang w:eastAsia="lt-LT"/>
        </w:rPr>
      </w:pPr>
    </w:p>
    <w:p w14:paraId="0576C57A" w14:textId="77777777" w:rsidR="00E24DDC" w:rsidRPr="00C11E6F" w:rsidRDefault="00E24DDC">
      <w:pPr>
        <w:jc w:val="center"/>
        <w:rPr>
          <w:b/>
          <w:caps/>
          <w:sz w:val="22"/>
          <w:szCs w:val="24"/>
          <w:lang w:eastAsia="lt-LT"/>
        </w:rPr>
      </w:pPr>
    </w:p>
    <w:p w14:paraId="6538F46B" w14:textId="77777777" w:rsidR="00E24DDC" w:rsidRPr="00C11E6F" w:rsidRDefault="00E24DDC">
      <w:pPr>
        <w:jc w:val="center"/>
        <w:rPr>
          <w:b/>
          <w:caps/>
          <w:sz w:val="22"/>
          <w:szCs w:val="24"/>
          <w:lang w:eastAsia="lt-LT"/>
        </w:rPr>
      </w:pPr>
    </w:p>
    <w:p w14:paraId="756D689D" w14:textId="77777777" w:rsidR="00E24DDC" w:rsidRPr="00C11E6F" w:rsidRDefault="00E24DDC">
      <w:pPr>
        <w:jc w:val="center"/>
        <w:rPr>
          <w:b/>
          <w:caps/>
          <w:sz w:val="22"/>
          <w:szCs w:val="24"/>
          <w:lang w:eastAsia="lt-LT"/>
        </w:rPr>
      </w:pPr>
    </w:p>
    <w:p w14:paraId="797D4C57" w14:textId="2E5E5EF3" w:rsidR="0081348D" w:rsidRPr="00C11E6F" w:rsidRDefault="007D3E34">
      <w:pPr>
        <w:jc w:val="center"/>
        <w:rPr>
          <w:b/>
          <w:caps/>
          <w:sz w:val="22"/>
          <w:szCs w:val="24"/>
          <w:lang w:eastAsia="lt-LT"/>
        </w:rPr>
      </w:pPr>
      <w:r w:rsidRPr="00C11E6F">
        <w:rPr>
          <w:b/>
          <w:caps/>
          <w:sz w:val="22"/>
          <w:szCs w:val="24"/>
          <w:lang w:eastAsia="lt-LT"/>
        </w:rPr>
        <w:t>XIII. Aplinkosaugos veiksmų planas</w:t>
      </w:r>
    </w:p>
    <w:p w14:paraId="56E69326" w14:textId="77777777" w:rsidR="0081348D" w:rsidRPr="00C11E6F" w:rsidRDefault="0081348D">
      <w:pPr>
        <w:ind w:firstLine="567"/>
        <w:jc w:val="both"/>
        <w:rPr>
          <w:sz w:val="22"/>
          <w:szCs w:val="24"/>
          <w:lang w:eastAsia="lt-LT"/>
        </w:rPr>
      </w:pPr>
    </w:p>
    <w:p w14:paraId="66A80839" w14:textId="3CCCA611" w:rsidR="0081348D" w:rsidRPr="00C11E6F" w:rsidRDefault="007D3E34">
      <w:pPr>
        <w:widowControl w:val="0"/>
        <w:ind w:firstLine="567"/>
        <w:jc w:val="both"/>
        <w:rPr>
          <w:b/>
          <w:szCs w:val="24"/>
          <w:lang w:eastAsia="lt-LT"/>
        </w:rPr>
      </w:pPr>
      <w:r w:rsidRPr="00C11E6F">
        <w:rPr>
          <w:b/>
          <w:szCs w:val="24"/>
          <w:lang w:eastAsia="lt-LT"/>
        </w:rPr>
        <w:t>36 lentelė. Aplinkosaugos veiksmų planas</w:t>
      </w:r>
      <w:r w:rsidR="00CC5896" w:rsidRPr="00C11E6F">
        <w:rPr>
          <w:b/>
          <w:szCs w:val="24"/>
          <w:lang w:eastAsia="lt-LT"/>
        </w:rPr>
        <w:t>.</w:t>
      </w: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81348D" w:rsidRPr="00C11E6F" w14:paraId="6931E29E" w14:textId="77777777" w:rsidTr="00611904">
        <w:trPr>
          <w:cantSplit/>
        </w:trPr>
        <w:tc>
          <w:tcPr>
            <w:tcW w:w="2526" w:type="dxa"/>
            <w:tcBorders>
              <w:top w:val="single" w:sz="6" w:space="0" w:color="auto"/>
              <w:left w:val="single" w:sz="6" w:space="0" w:color="auto"/>
              <w:bottom w:val="single" w:sz="6" w:space="0" w:color="000000"/>
              <w:right w:val="single" w:sz="6" w:space="0" w:color="000000"/>
            </w:tcBorders>
            <w:shd w:val="clear" w:color="auto" w:fill="auto"/>
            <w:vAlign w:val="center"/>
          </w:tcPr>
          <w:p w14:paraId="3F2801F0" w14:textId="77777777" w:rsidR="0081348D" w:rsidRPr="00C11E6F" w:rsidRDefault="007D3E34">
            <w:pPr>
              <w:jc w:val="center"/>
              <w:rPr>
                <w:sz w:val="20"/>
                <w:vertAlign w:val="superscript"/>
                <w:lang w:eastAsia="lt-LT"/>
              </w:rPr>
            </w:pPr>
            <w:r w:rsidRPr="00C11E6F">
              <w:rPr>
                <w:sz w:val="20"/>
                <w:lang w:eastAsia="lt-LT"/>
              </w:rPr>
              <w:t>Parametras</w:t>
            </w:r>
          </w:p>
        </w:tc>
        <w:tc>
          <w:tcPr>
            <w:tcW w:w="1338" w:type="dxa"/>
            <w:tcBorders>
              <w:top w:val="single" w:sz="6" w:space="0" w:color="auto"/>
              <w:left w:val="single" w:sz="6" w:space="0" w:color="000000"/>
              <w:bottom w:val="single" w:sz="6" w:space="0" w:color="000000"/>
              <w:right w:val="single" w:sz="6" w:space="0" w:color="000000"/>
            </w:tcBorders>
            <w:shd w:val="clear" w:color="auto" w:fill="auto"/>
            <w:vAlign w:val="center"/>
          </w:tcPr>
          <w:p w14:paraId="7CDF1B37" w14:textId="77777777" w:rsidR="0081348D" w:rsidRPr="00C11E6F" w:rsidRDefault="007D3E34">
            <w:pPr>
              <w:jc w:val="center"/>
              <w:rPr>
                <w:sz w:val="20"/>
                <w:lang w:eastAsia="lt-LT"/>
              </w:rPr>
            </w:pPr>
            <w:r w:rsidRPr="00C11E6F">
              <w:rPr>
                <w:sz w:val="20"/>
                <w:lang w:eastAsia="lt-LT"/>
              </w:rPr>
              <w:t>Vienetai</w:t>
            </w:r>
          </w:p>
        </w:tc>
        <w:tc>
          <w:tcPr>
            <w:tcW w:w="1762" w:type="dxa"/>
            <w:tcBorders>
              <w:top w:val="single" w:sz="6" w:space="0" w:color="auto"/>
              <w:left w:val="single" w:sz="6" w:space="0" w:color="000000"/>
              <w:bottom w:val="single" w:sz="6" w:space="0" w:color="000000"/>
              <w:right w:val="single" w:sz="6" w:space="0" w:color="000000"/>
            </w:tcBorders>
            <w:shd w:val="clear" w:color="auto" w:fill="auto"/>
            <w:vAlign w:val="center"/>
          </w:tcPr>
          <w:p w14:paraId="162414AE" w14:textId="77777777" w:rsidR="0081348D" w:rsidRPr="00C11E6F" w:rsidRDefault="007D3E34">
            <w:pPr>
              <w:jc w:val="center"/>
              <w:rPr>
                <w:sz w:val="20"/>
                <w:vertAlign w:val="superscript"/>
                <w:lang w:eastAsia="lt-LT"/>
              </w:rPr>
            </w:pPr>
            <w:r w:rsidRPr="00C11E6F">
              <w:rPr>
                <w:sz w:val="20"/>
                <w:lang w:eastAsia="lt-LT"/>
              </w:rPr>
              <w:t>Siekiamos ribinės vertės</w:t>
            </w:r>
          </w:p>
          <w:p w14:paraId="013A08E4" w14:textId="77777777" w:rsidR="0081348D" w:rsidRPr="00C11E6F" w:rsidRDefault="007D3E34">
            <w:pPr>
              <w:jc w:val="center"/>
              <w:rPr>
                <w:sz w:val="20"/>
                <w:lang w:eastAsia="lt-LT"/>
              </w:rPr>
            </w:pPr>
            <w:r w:rsidRPr="00C11E6F">
              <w:rPr>
                <w:sz w:val="20"/>
                <w:lang w:eastAsia="lt-LT"/>
              </w:rPr>
              <w:t>(pagal GPGB)</w:t>
            </w:r>
          </w:p>
        </w:tc>
        <w:tc>
          <w:tcPr>
            <w:tcW w:w="1209" w:type="dxa"/>
            <w:tcBorders>
              <w:top w:val="single" w:sz="6" w:space="0" w:color="auto"/>
              <w:left w:val="single" w:sz="6" w:space="0" w:color="000000"/>
              <w:bottom w:val="single" w:sz="6" w:space="0" w:color="000000"/>
              <w:right w:val="single" w:sz="6" w:space="0" w:color="000000"/>
            </w:tcBorders>
            <w:shd w:val="clear" w:color="auto" w:fill="auto"/>
            <w:vAlign w:val="center"/>
          </w:tcPr>
          <w:p w14:paraId="2A73D6B7" w14:textId="77777777" w:rsidR="0081348D" w:rsidRPr="00C11E6F" w:rsidRDefault="007D3E34">
            <w:pPr>
              <w:jc w:val="center"/>
              <w:rPr>
                <w:sz w:val="20"/>
                <w:vertAlign w:val="superscript"/>
                <w:lang w:eastAsia="lt-LT"/>
              </w:rPr>
            </w:pPr>
            <w:r w:rsidRPr="00C11E6F">
              <w:rPr>
                <w:sz w:val="20"/>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shd w:val="clear" w:color="auto" w:fill="auto"/>
            <w:vAlign w:val="center"/>
          </w:tcPr>
          <w:p w14:paraId="3900F3B0" w14:textId="77777777" w:rsidR="0081348D" w:rsidRPr="00C11E6F" w:rsidRDefault="007D3E34">
            <w:pPr>
              <w:jc w:val="center"/>
              <w:rPr>
                <w:sz w:val="20"/>
                <w:vertAlign w:val="superscript"/>
                <w:lang w:eastAsia="lt-LT"/>
              </w:rPr>
            </w:pPr>
            <w:r w:rsidRPr="00C11E6F">
              <w:rPr>
                <w:sz w:val="20"/>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shd w:val="clear" w:color="auto" w:fill="auto"/>
            <w:vAlign w:val="center"/>
          </w:tcPr>
          <w:p w14:paraId="749177AB" w14:textId="77777777" w:rsidR="0081348D" w:rsidRPr="00C11E6F" w:rsidRDefault="007D3E34">
            <w:pPr>
              <w:jc w:val="center"/>
              <w:rPr>
                <w:sz w:val="20"/>
                <w:vertAlign w:val="superscript"/>
                <w:lang w:eastAsia="lt-LT"/>
              </w:rPr>
            </w:pPr>
            <w:r w:rsidRPr="00C11E6F">
              <w:rPr>
                <w:sz w:val="20"/>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shd w:val="clear" w:color="auto" w:fill="auto"/>
            <w:vAlign w:val="center"/>
          </w:tcPr>
          <w:p w14:paraId="0BA8E3A5" w14:textId="77777777" w:rsidR="0081348D" w:rsidRPr="00C11E6F" w:rsidRDefault="007D3E34">
            <w:pPr>
              <w:jc w:val="center"/>
              <w:rPr>
                <w:sz w:val="20"/>
                <w:lang w:eastAsia="lt-LT"/>
              </w:rPr>
            </w:pPr>
            <w:r w:rsidRPr="00C11E6F">
              <w:rPr>
                <w:sz w:val="20"/>
                <w:lang w:eastAsia="lt-LT"/>
              </w:rPr>
              <w:t>Įgyvendinimo data</w:t>
            </w:r>
          </w:p>
        </w:tc>
      </w:tr>
      <w:tr w:rsidR="0081348D" w:rsidRPr="00C11E6F" w14:paraId="44A32892" w14:textId="77777777" w:rsidTr="00611904">
        <w:trPr>
          <w:cantSplit/>
        </w:trPr>
        <w:tc>
          <w:tcPr>
            <w:tcW w:w="2526" w:type="dxa"/>
            <w:tcBorders>
              <w:top w:val="nil"/>
              <w:left w:val="single" w:sz="6" w:space="0" w:color="auto"/>
              <w:bottom w:val="single" w:sz="4" w:space="0" w:color="auto"/>
              <w:right w:val="single" w:sz="6" w:space="0" w:color="000000"/>
            </w:tcBorders>
            <w:shd w:val="clear" w:color="auto" w:fill="auto"/>
            <w:vAlign w:val="center"/>
          </w:tcPr>
          <w:p w14:paraId="39CFB1A6" w14:textId="77777777" w:rsidR="0081348D" w:rsidRPr="00C11E6F" w:rsidRDefault="007D3E34">
            <w:pPr>
              <w:jc w:val="center"/>
              <w:rPr>
                <w:sz w:val="20"/>
                <w:lang w:eastAsia="lt-LT"/>
              </w:rPr>
            </w:pPr>
            <w:r w:rsidRPr="00C11E6F">
              <w:rPr>
                <w:sz w:val="20"/>
                <w:lang w:eastAsia="lt-LT"/>
              </w:rPr>
              <w:t>1</w:t>
            </w:r>
          </w:p>
        </w:tc>
        <w:tc>
          <w:tcPr>
            <w:tcW w:w="1338" w:type="dxa"/>
            <w:tcBorders>
              <w:top w:val="nil"/>
              <w:left w:val="single" w:sz="6" w:space="0" w:color="000000"/>
              <w:bottom w:val="single" w:sz="4" w:space="0" w:color="auto"/>
              <w:right w:val="single" w:sz="6" w:space="0" w:color="000000"/>
            </w:tcBorders>
            <w:shd w:val="clear" w:color="auto" w:fill="auto"/>
            <w:vAlign w:val="center"/>
          </w:tcPr>
          <w:p w14:paraId="6FDEF682" w14:textId="77777777" w:rsidR="0081348D" w:rsidRPr="00C11E6F" w:rsidRDefault="007D3E34">
            <w:pPr>
              <w:jc w:val="center"/>
              <w:rPr>
                <w:sz w:val="20"/>
                <w:lang w:eastAsia="lt-LT"/>
              </w:rPr>
            </w:pPr>
            <w:r w:rsidRPr="00C11E6F">
              <w:rPr>
                <w:sz w:val="20"/>
                <w:lang w:eastAsia="lt-LT"/>
              </w:rPr>
              <w:t>2</w:t>
            </w:r>
          </w:p>
        </w:tc>
        <w:tc>
          <w:tcPr>
            <w:tcW w:w="1762" w:type="dxa"/>
            <w:tcBorders>
              <w:top w:val="nil"/>
              <w:left w:val="single" w:sz="6" w:space="0" w:color="000000"/>
              <w:bottom w:val="single" w:sz="4" w:space="0" w:color="auto"/>
              <w:right w:val="single" w:sz="6" w:space="0" w:color="000000"/>
            </w:tcBorders>
            <w:shd w:val="clear" w:color="auto" w:fill="auto"/>
            <w:vAlign w:val="center"/>
          </w:tcPr>
          <w:p w14:paraId="57A3C4D3" w14:textId="77777777" w:rsidR="0081348D" w:rsidRPr="00C11E6F" w:rsidRDefault="007D3E34">
            <w:pPr>
              <w:jc w:val="center"/>
              <w:rPr>
                <w:sz w:val="20"/>
                <w:lang w:eastAsia="lt-LT"/>
              </w:rPr>
            </w:pPr>
            <w:r w:rsidRPr="00C11E6F">
              <w:rPr>
                <w:sz w:val="20"/>
                <w:lang w:eastAsia="lt-LT"/>
              </w:rPr>
              <w:t>3</w:t>
            </w:r>
          </w:p>
        </w:tc>
        <w:tc>
          <w:tcPr>
            <w:tcW w:w="1209" w:type="dxa"/>
            <w:tcBorders>
              <w:top w:val="nil"/>
              <w:left w:val="single" w:sz="6" w:space="0" w:color="000000"/>
              <w:bottom w:val="single" w:sz="4" w:space="0" w:color="auto"/>
              <w:right w:val="single" w:sz="6" w:space="0" w:color="000000"/>
            </w:tcBorders>
            <w:shd w:val="clear" w:color="auto" w:fill="auto"/>
            <w:vAlign w:val="center"/>
          </w:tcPr>
          <w:p w14:paraId="40C2A633" w14:textId="77777777" w:rsidR="0081348D" w:rsidRPr="00C11E6F" w:rsidRDefault="007D3E34">
            <w:pPr>
              <w:jc w:val="center"/>
              <w:rPr>
                <w:sz w:val="20"/>
                <w:lang w:eastAsia="lt-LT"/>
              </w:rPr>
            </w:pPr>
            <w:r w:rsidRPr="00C11E6F">
              <w:rPr>
                <w:sz w:val="20"/>
                <w:lang w:eastAsia="lt-LT"/>
              </w:rPr>
              <w:t>4</w:t>
            </w:r>
          </w:p>
        </w:tc>
        <w:tc>
          <w:tcPr>
            <w:tcW w:w="2024" w:type="dxa"/>
            <w:tcBorders>
              <w:top w:val="nil"/>
              <w:left w:val="single" w:sz="6" w:space="0" w:color="000000"/>
              <w:bottom w:val="single" w:sz="4" w:space="0" w:color="auto"/>
              <w:right w:val="single" w:sz="6" w:space="0" w:color="000000"/>
            </w:tcBorders>
            <w:shd w:val="clear" w:color="auto" w:fill="auto"/>
            <w:vAlign w:val="center"/>
          </w:tcPr>
          <w:p w14:paraId="066EBA50" w14:textId="77777777" w:rsidR="0081348D" w:rsidRPr="00C11E6F" w:rsidRDefault="007D3E34">
            <w:pPr>
              <w:jc w:val="center"/>
              <w:rPr>
                <w:sz w:val="20"/>
                <w:lang w:eastAsia="lt-LT"/>
              </w:rPr>
            </w:pPr>
            <w:r w:rsidRPr="00C11E6F">
              <w:rPr>
                <w:sz w:val="20"/>
                <w:lang w:eastAsia="lt-LT"/>
              </w:rPr>
              <w:t>5</w:t>
            </w:r>
          </w:p>
        </w:tc>
        <w:tc>
          <w:tcPr>
            <w:tcW w:w="1887" w:type="dxa"/>
            <w:tcBorders>
              <w:top w:val="nil"/>
              <w:left w:val="single" w:sz="6" w:space="0" w:color="000000"/>
              <w:bottom w:val="single" w:sz="4" w:space="0" w:color="auto"/>
              <w:right w:val="single" w:sz="6" w:space="0" w:color="000000"/>
            </w:tcBorders>
            <w:shd w:val="clear" w:color="auto" w:fill="auto"/>
            <w:vAlign w:val="center"/>
          </w:tcPr>
          <w:p w14:paraId="60EE42FC" w14:textId="77777777" w:rsidR="0081348D" w:rsidRPr="00C11E6F" w:rsidRDefault="007D3E34">
            <w:pPr>
              <w:jc w:val="center"/>
              <w:rPr>
                <w:sz w:val="20"/>
                <w:lang w:eastAsia="lt-LT"/>
              </w:rPr>
            </w:pPr>
            <w:r w:rsidRPr="00C11E6F">
              <w:rPr>
                <w:sz w:val="20"/>
                <w:lang w:eastAsia="lt-LT"/>
              </w:rPr>
              <w:t>6</w:t>
            </w:r>
          </w:p>
        </w:tc>
        <w:tc>
          <w:tcPr>
            <w:tcW w:w="2553" w:type="dxa"/>
            <w:tcBorders>
              <w:top w:val="single" w:sz="6" w:space="0" w:color="000000"/>
              <w:left w:val="single" w:sz="6" w:space="0" w:color="000000"/>
              <w:bottom w:val="single" w:sz="4" w:space="0" w:color="auto"/>
              <w:right w:val="single" w:sz="6" w:space="0" w:color="auto"/>
            </w:tcBorders>
            <w:shd w:val="clear" w:color="auto" w:fill="auto"/>
            <w:vAlign w:val="center"/>
          </w:tcPr>
          <w:p w14:paraId="2F8CB908" w14:textId="77777777" w:rsidR="0081348D" w:rsidRPr="00C11E6F" w:rsidRDefault="007D3E34">
            <w:pPr>
              <w:jc w:val="center"/>
              <w:rPr>
                <w:sz w:val="20"/>
                <w:lang w:eastAsia="lt-LT"/>
              </w:rPr>
            </w:pPr>
            <w:r w:rsidRPr="00C11E6F">
              <w:rPr>
                <w:sz w:val="20"/>
                <w:lang w:eastAsia="lt-LT"/>
              </w:rPr>
              <w:t>7</w:t>
            </w:r>
          </w:p>
        </w:tc>
      </w:tr>
      <w:tr w:rsidR="0095031D" w:rsidRPr="00C11E6F" w14:paraId="00CEEAE6" w14:textId="77777777" w:rsidTr="00611904">
        <w:trPr>
          <w:cantSplit/>
        </w:trPr>
        <w:tc>
          <w:tcPr>
            <w:tcW w:w="2526" w:type="dxa"/>
            <w:tcBorders>
              <w:top w:val="single" w:sz="4" w:space="0" w:color="auto"/>
              <w:left w:val="single" w:sz="4" w:space="0" w:color="auto"/>
              <w:bottom w:val="single" w:sz="6" w:space="0" w:color="000000"/>
              <w:right w:val="single" w:sz="6" w:space="0" w:color="000000"/>
            </w:tcBorders>
            <w:shd w:val="clear" w:color="auto" w:fill="auto"/>
            <w:vAlign w:val="center"/>
          </w:tcPr>
          <w:p w14:paraId="566DE5EB" w14:textId="77777777" w:rsidR="0095031D" w:rsidRPr="00C11E6F" w:rsidRDefault="0095031D" w:rsidP="0095031D">
            <w:pPr>
              <w:jc w:val="center"/>
              <w:rPr>
                <w:sz w:val="20"/>
              </w:rPr>
            </w:pPr>
            <w:proofErr w:type="spellStart"/>
            <w:r w:rsidRPr="00C11E6F">
              <w:rPr>
                <w:sz w:val="20"/>
              </w:rPr>
              <w:t>NOx</w:t>
            </w:r>
            <w:proofErr w:type="spellEnd"/>
            <w:r w:rsidRPr="00C11E6F">
              <w:rPr>
                <w:sz w:val="20"/>
              </w:rPr>
              <w:t xml:space="preserve"> išmetimai į orą</w:t>
            </w:r>
          </w:p>
          <w:p w14:paraId="7C630DE3" w14:textId="511A4BCD" w:rsidR="0095031D" w:rsidRPr="00C11E6F" w:rsidRDefault="0095031D" w:rsidP="0095031D">
            <w:pPr>
              <w:jc w:val="center"/>
              <w:rPr>
                <w:sz w:val="20"/>
                <w:lang w:eastAsia="lt-LT"/>
              </w:rPr>
            </w:pPr>
            <w:r w:rsidRPr="00C11E6F">
              <w:rPr>
                <w:sz w:val="20"/>
              </w:rPr>
              <w:t>(</w:t>
            </w:r>
            <w:proofErr w:type="spellStart"/>
            <w:r w:rsidRPr="00C11E6F">
              <w:rPr>
                <w:sz w:val="20"/>
              </w:rPr>
              <w:t>a.t.š</w:t>
            </w:r>
            <w:proofErr w:type="spellEnd"/>
            <w:r w:rsidRPr="00C11E6F">
              <w:rPr>
                <w:sz w:val="20"/>
              </w:rPr>
              <w:t>. 001)</w:t>
            </w:r>
          </w:p>
        </w:tc>
        <w:tc>
          <w:tcPr>
            <w:tcW w:w="1338" w:type="dxa"/>
            <w:tcBorders>
              <w:top w:val="single" w:sz="4" w:space="0" w:color="auto"/>
              <w:left w:val="single" w:sz="6" w:space="0" w:color="000000"/>
              <w:bottom w:val="single" w:sz="6" w:space="0" w:color="000000"/>
              <w:right w:val="single" w:sz="6" w:space="0" w:color="000000"/>
            </w:tcBorders>
            <w:shd w:val="clear" w:color="auto" w:fill="auto"/>
            <w:vAlign w:val="center"/>
          </w:tcPr>
          <w:p w14:paraId="7F18BEDD" w14:textId="78DAD2BB" w:rsidR="0095031D" w:rsidRPr="00C11E6F" w:rsidRDefault="0095031D" w:rsidP="0095031D">
            <w:pPr>
              <w:jc w:val="center"/>
              <w:rPr>
                <w:sz w:val="20"/>
                <w:lang w:eastAsia="lt-LT"/>
              </w:rPr>
            </w:pPr>
            <w:r w:rsidRPr="00C11E6F">
              <w:rPr>
                <w:sz w:val="20"/>
              </w:rPr>
              <w:t>mg/Nm</w:t>
            </w:r>
            <w:r w:rsidRPr="00C11E6F">
              <w:rPr>
                <w:sz w:val="20"/>
                <w:vertAlign w:val="superscript"/>
              </w:rPr>
              <w:t>3</w:t>
            </w:r>
          </w:p>
        </w:tc>
        <w:tc>
          <w:tcPr>
            <w:tcW w:w="1762" w:type="dxa"/>
            <w:tcBorders>
              <w:top w:val="single" w:sz="4" w:space="0" w:color="auto"/>
              <w:left w:val="single" w:sz="6" w:space="0" w:color="000000"/>
              <w:bottom w:val="single" w:sz="6" w:space="0" w:color="000000"/>
              <w:right w:val="single" w:sz="6" w:space="0" w:color="000000"/>
            </w:tcBorders>
            <w:shd w:val="clear" w:color="auto" w:fill="auto"/>
            <w:vAlign w:val="center"/>
          </w:tcPr>
          <w:p w14:paraId="735F18CC" w14:textId="7DD35946" w:rsidR="0095031D" w:rsidRPr="00C11E6F" w:rsidRDefault="0095031D" w:rsidP="0095031D">
            <w:pPr>
              <w:jc w:val="center"/>
              <w:rPr>
                <w:sz w:val="20"/>
                <w:lang w:eastAsia="lt-LT"/>
              </w:rPr>
            </w:pPr>
            <w:r w:rsidRPr="00C11E6F">
              <w:rPr>
                <w:sz w:val="20"/>
              </w:rPr>
              <w:t>100</w:t>
            </w:r>
          </w:p>
        </w:tc>
        <w:tc>
          <w:tcPr>
            <w:tcW w:w="1209" w:type="dxa"/>
            <w:tcBorders>
              <w:top w:val="single" w:sz="4" w:space="0" w:color="auto"/>
              <w:left w:val="single" w:sz="6" w:space="0" w:color="000000"/>
              <w:bottom w:val="single" w:sz="6" w:space="0" w:color="000000"/>
              <w:right w:val="single" w:sz="6" w:space="0" w:color="000000"/>
            </w:tcBorders>
            <w:shd w:val="clear" w:color="auto" w:fill="auto"/>
            <w:vAlign w:val="center"/>
          </w:tcPr>
          <w:p w14:paraId="22473555" w14:textId="3014D0AF" w:rsidR="0095031D" w:rsidRPr="00C11E6F" w:rsidRDefault="0095031D" w:rsidP="0095031D">
            <w:pPr>
              <w:jc w:val="center"/>
              <w:rPr>
                <w:sz w:val="20"/>
                <w:lang w:eastAsia="lt-LT"/>
              </w:rPr>
            </w:pPr>
            <w:r w:rsidRPr="00C11E6F">
              <w:rPr>
                <w:sz w:val="20"/>
              </w:rPr>
              <w:t>172</w:t>
            </w:r>
          </w:p>
        </w:tc>
        <w:tc>
          <w:tcPr>
            <w:tcW w:w="2024" w:type="dxa"/>
            <w:tcBorders>
              <w:top w:val="single" w:sz="4" w:space="0" w:color="auto"/>
              <w:left w:val="single" w:sz="6" w:space="0" w:color="000000"/>
              <w:bottom w:val="single" w:sz="6" w:space="0" w:color="000000"/>
              <w:right w:val="single" w:sz="6" w:space="0" w:color="000000"/>
            </w:tcBorders>
            <w:shd w:val="clear" w:color="auto" w:fill="auto"/>
            <w:vAlign w:val="center"/>
          </w:tcPr>
          <w:p w14:paraId="20D5D506" w14:textId="5A1BD693" w:rsidR="0095031D" w:rsidRPr="00C11E6F" w:rsidRDefault="0095031D" w:rsidP="004116CD">
            <w:pPr>
              <w:jc w:val="center"/>
              <w:rPr>
                <w:sz w:val="20"/>
                <w:lang w:eastAsia="lt-LT"/>
              </w:rPr>
            </w:pPr>
            <w:r w:rsidRPr="00C11E6F">
              <w:rPr>
                <w:sz w:val="20"/>
              </w:rPr>
              <w:t xml:space="preserve">Po PTVM-100 katilo modernizacijos, numatoma </w:t>
            </w:r>
            <w:r w:rsidR="000669A0" w:rsidRPr="00C11E6F">
              <w:rPr>
                <w:sz w:val="20"/>
              </w:rPr>
              <w:t>PTVM-50 Nr.3</w:t>
            </w:r>
            <w:r w:rsidRPr="00C11E6F">
              <w:rPr>
                <w:sz w:val="20"/>
              </w:rPr>
              <w:t xml:space="preserve"> katilo modernizacija </w:t>
            </w:r>
          </w:p>
        </w:tc>
        <w:tc>
          <w:tcPr>
            <w:tcW w:w="1887" w:type="dxa"/>
            <w:tcBorders>
              <w:top w:val="single" w:sz="4" w:space="0" w:color="auto"/>
              <w:left w:val="single" w:sz="6" w:space="0" w:color="000000"/>
              <w:bottom w:val="single" w:sz="6" w:space="0" w:color="000000"/>
              <w:right w:val="single" w:sz="6" w:space="0" w:color="000000"/>
            </w:tcBorders>
            <w:shd w:val="clear" w:color="auto" w:fill="auto"/>
            <w:vAlign w:val="center"/>
          </w:tcPr>
          <w:p w14:paraId="1369A6C9" w14:textId="77777777" w:rsidR="0095031D" w:rsidRPr="00C11E6F" w:rsidRDefault="0095031D" w:rsidP="0095031D">
            <w:pPr>
              <w:jc w:val="center"/>
              <w:rPr>
                <w:sz w:val="20"/>
              </w:rPr>
            </w:pPr>
            <w:r w:rsidRPr="00C11E6F">
              <w:rPr>
                <w:sz w:val="20"/>
              </w:rPr>
              <w:t xml:space="preserve">sumažėję </w:t>
            </w:r>
            <w:proofErr w:type="spellStart"/>
            <w:r w:rsidRPr="00C11E6F">
              <w:rPr>
                <w:sz w:val="20"/>
              </w:rPr>
              <w:t>NOx</w:t>
            </w:r>
            <w:proofErr w:type="spellEnd"/>
            <w:r w:rsidRPr="00C11E6F">
              <w:rPr>
                <w:sz w:val="20"/>
              </w:rPr>
              <w:t xml:space="preserve"> išmetimai</w:t>
            </w:r>
          </w:p>
          <w:p w14:paraId="465A042C" w14:textId="57302D62" w:rsidR="0095031D" w:rsidRPr="00C11E6F" w:rsidRDefault="0095031D" w:rsidP="0095031D">
            <w:pPr>
              <w:jc w:val="center"/>
              <w:rPr>
                <w:sz w:val="20"/>
                <w:lang w:eastAsia="lt-LT"/>
              </w:rPr>
            </w:pPr>
            <w:r w:rsidRPr="00C11E6F">
              <w:rPr>
                <w:sz w:val="20"/>
              </w:rPr>
              <w:t>(mažiau 100 mg/Nm</w:t>
            </w:r>
            <w:r w:rsidRPr="00C11E6F">
              <w:rPr>
                <w:sz w:val="20"/>
                <w:vertAlign w:val="superscript"/>
              </w:rPr>
              <w:t>3</w:t>
            </w:r>
            <w:r w:rsidRPr="00C11E6F">
              <w:rPr>
                <w:sz w:val="20"/>
              </w:rPr>
              <w:t>)</w:t>
            </w:r>
          </w:p>
        </w:tc>
        <w:tc>
          <w:tcPr>
            <w:tcW w:w="2553" w:type="dxa"/>
            <w:tcBorders>
              <w:top w:val="single" w:sz="4" w:space="0" w:color="auto"/>
              <w:left w:val="single" w:sz="6" w:space="0" w:color="000000"/>
              <w:bottom w:val="single" w:sz="6" w:space="0" w:color="000000"/>
              <w:right w:val="single" w:sz="4" w:space="0" w:color="auto"/>
            </w:tcBorders>
            <w:shd w:val="clear" w:color="auto" w:fill="auto"/>
            <w:vAlign w:val="center"/>
          </w:tcPr>
          <w:p w14:paraId="065EE048" w14:textId="28E3AA2A" w:rsidR="0095031D" w:rsidRPr="00C11E6F" w:rsidRDefault="000669A0" w:rsidP="000669A0">
            <w:pPr>
              <w:jc w:val="center"/>
              <w:rPr>
                <w:sz w:val="20"/>
                <w:lang w:eastAsia="lt-LT"/>
              </w:rPr>
            </w:pPr>
            <w:r w:rsidRPr="00C11E6F">
              <w:rPr>
                <w:sz w:val="20"/>
              </w:rPr>
              <w:t>2022</w:t>
            </w:r>
            <w:r w:rsidR="0095031D" w:rsidRPr="00C11E6F">
              <w:rPr>
                <w:sz w:val="20"/>
              </w:rPr>
              <w:t>-</w:t>
            </w:r>
            <w:r w:rsidRPr="00C11E6F">
              <w:rPr>
                <w:sz w:val="20"/>
              </w:rPr>
              <w:t xml:space="preserve">2025 </w:t>
            </w:r>
            <w:r w:rsidR="0095031D" w:rsidRPr="00C11E6F">
              <w:rPr>
                <w:sz w:val="20"/>
              </w:rPr>
              <w:t>m.</w:t>
            </w:r>
          </w:p>
        </w:tc>
      </w:tr>
      <w:tr w:rsidR="0095031D" w:rsidRPr="00C11E6F" w14:paraId="5AAC8958" w14:textId="77777777" w:rsidTr="00611904">
        <w:trPr>
          <w:cantSplit/>
        </w:trPr>
        <w:tc>
          <w:tcPr>
            <w:tcW w:w="2526" w:type="dxa"/>
            <w:tcBorders>
              <w:top w:val="single" w:sz="4" w:space="0" w:color="auto"/>
              <w:left w:val="single" w:sz="4" w:space="0" w:color="auto"/>
              <w:bottom w:val="single" w:sz="6" w:space="0" w:color="000000"/>
              <w:right w:val="single" w:sz="6" w:space="0" w:color="000000"/>
            </w:tcBorders>
            <w:shd w:val="clear" w:color="auto" w:fill="auto"/>
            <w:vAlign w:val="center"/>
          </w:tcPr>
          <w:p w14:paraId="42583983" w14:textId="6E49E390" w:rsidR="0095031D" w:rsidRPr="00C11E6F" w:rsidRDefault="0095031D" w:rsidP="0095031D">
            <w:pPr>
              <w:jc w:val="center"/>
              <w:rPr>
                <w:sz w:val="20"/>
                <w:lang w:eastAsia="lt-LT"/>
              </w:rPr>
            </w:pPr>
            <w:proofErr w:type="spellStart"/>
            <w:r w:rsidRPr="00C11E6F">
              <w:rPr>
                <w:sz w:val="20"/>
              </w:rPr>
              <w:t>NO</w:t>
            </w:r>
            <w:r w:rsidRPr="00C11E6F">
              <w:rPr>
                <w:sz w:val="20"/>
                <w:vertAlign w:val="subscript"/>
              </w:rPr>
              <w:t>x</w:t>
            </w:r>
            <w:proofErr w:type="spellEnd"/>
            <w:r w:rsidRPr="00C11E6F">
              <w:rPr>
                <w:sz w:val="20"/>
              </w:rPr>
              <w:t xml:space="preserve"> ir CO išmetimų kontrolė (</w:t>
            </w:r>
            <w:proofErr w:type="spellStart"/>
            <w:r w:rsidRPr="00C11E6F">
              <w:rPr>
                <w:sz w:val="20"/>
              </w:rPr>
              <w:t>a.t.š</w:t>
            </w:r>
            <w:proofErr w:type="spellEnd"/>
            <w:r w:rsidRPr="00C11E6F">
              <w:rPr>
                <w:sz w:val="20"/>
              </w:rPr>
              <w:t>. 001)</w:t>
            </w:r>
          </w:p>
        </w:tc>
        <w:tc>
          <w:tcPr>
            <w:tcW w:w="1338" w:type="dxa"/>
            <w:tcBorders>
              <w:top w:val="single" w:sz="4" w:space="0" w:color="auto"/>
              <w:left w:val="single" w:sz="6" w:space="0" w:color="000000"/>
              <w:bottom w:val="single" w:sz="6" w:space="0" w:color="000000"/>
              <w:right w:val="single" w:sz="6" w:space="0" w:color="000000"/>
            </w:tcBorders>
            <w:shd w:val="clear" w:color="auto" w:fill="auto"/>
            <w:vAlign w:val="center"/>
          </w:tcPr>
          <w:p w14:paraId="4DA33393" w14:textId="23ABF8C9" w:rsidR="0095031D" w:rsidRPr="00C11E6F" w:rsidRDefault="0095031D" w:rsidP="0095031D">
            <w:pPr>
              <w:jc w:val="center"/>
              <w:rPr>
                <w:sz w:val="20"/>
                <w:lang w:eastAsia="lt-LT"/>
              </w:rPr>
            </w:pPr>
            <w:r w:rsidRPr="00C11E6F">
              <w:rPr>
                <w:sz w:val="20"/>
              </w:rPr>
              <w:t>-</w:t>
            </w:r>
          </w:p>
        </w:tc>
        <w:tc>
          <w:tcPr>
            <w:tcW w:w="1762" w:type="dxa"/>
            <w:tcBorders>
              <w:top w:val="single" w:sz="4" w:space="0" w:color="auto"/>
              <w:left w:val="single" w:sz="6" w:space="0" w:color="000000"/>
              <w:bottom w:val="single" w:sz="6" w:space="0" w:color="000000"/>
              <w:right w:val="single" w:sz="6" w:space="0" w:color="000000"/>
            </w:tcBorders>
            <w:shd w:val="clear" w:color="auto" w:fill="auto"/>
            <w:vAlign w:val="center"/>
          </w:tcPr>
          <w:p w14:paraId="08FE7834" w14:textId="1773F909" w:rsidR="0095031D" w:rsidRPr="00C11E6F" w:rsidRDefault="0095031D" w:rsidP="0095031D">
            <w:pPr>
              <w:jc w:val="center"/>
              <w:rPr>
                <w:sz w:val="20"/>
                <w:lang w:eastAsia="lt-LT"/>
              </w:rPr>
            </w:pPr>
            <w:r w:rsidRPr="00C11E6F">
              <w:rPr>
                <w:sz w:val="20"/>
              </w:rPr>
              <w:t>Nepertraukiamas monitoringas</w:t>
            </w:r>
          </w:p>
        </w:tc>
        <w:tc>
          <w:tcPr>
            <w:tcW w:w="1209" w:type="dxa"/>
            <w:tcBorders>
              <w:top w:val="single" w:sz="4" w:space="0" w:color="auto"/>
              <w:left w:val="single" w:sz="6" w:space="0" w:color="000000"/>
              <w:bottom w:val="single" w:sz="6" w:space="0" w:color="000000"/>
              <w:right w:val="single" w:sz="6" w:space="0" w:color="000000"/>
            </w:tcBorders>
            <w:shd w:val="clear" w:color="auto" w:fill="auto"/>
            <w:vAlign w:val="center"/>
          </w:tcPr>
          <w:p w14:paraId="255628A7" w14:textId="572582B8" w:rsidR="0095031D" w:rsidRPr="00C11E6F" w:rsidRDefault="0095031D" w:rsidP="0095031D">
            <w:pPr>
              <w:jc w:val="center"/>
              <w:rPr>
                <w:sz w:val="20"/>
                <w:lang w:eastAsia="lt-LT"/>
              </w:rPr>
            </w:pPr>
            <w:r w:rsidRPr="00C11E6F">
              <w:rPr>
                <w:sz w:val="20"/>
              </w:rPr>
              <w:t>-</w:t>
            </w:r>
          </w:p>
        </w:tc>
        <w:tc>
          <w:tcPr>
            <w:tcW w:w="2024" w:type="dxa"/>
            <w:tcBorders>
              <w:top w:val="single" w:sz="4" w:space="0" w:color="auto"/>
              <w:left w:val="single" w:sz="6" w:space="0" w:color="000000"/>
              <w:bottom w:val="single" w:sz="6" w:space="0" w:color="000000"/>
              <w:right w:val="single" w:sz="6" w:space="0" w:color="000000"/>
            </w:tcBorders>
            <w:shd w:val="clear" w:color="auto" w:fill="auto"/>
            <w:vAlign w:val="center"/>
          </w:tcPr>
          <w:p w14:paraId="75624643" w14:textId="5514AC60" w:rsidR="0095031D" w:rsidRPr="00C11E6F" w:rsidRDefault="0095031D" w:rsidP="0095031D">
            <w:pPr>
              <w:jc w:val="center"/>
              <w:rPr>
                <w:sz w:val="20"/>
                <w:lang w:eastAsia="lt-LT"/>
              </w:rPr>
            </w:pPr>
            <w:r w:rsidRPr="00C11E6F">
              <w:rPr>
                <w:sz w:val="20"/>
              </w:rPr>
              <w:t>Nepertraukiamo monitoringo sistemos įdiegimas (</w:t>
            </w:r>
            <w:proofErr w:type="spellStart"/>
            <w:r w:rsidRPr="00C11E6F">
              <w:rPr>
                <w:sz w:val="20"/>
              </w:rPr>
              <w:t>a.t.š</w:t>
            </w:r>
            <w:proofErr w:type="spellEnd"/>
            <w:r w:rsidRPr="00C11E6F">
              <w:rPr>
                <w:sz w:val="20"/>
              </w:rPr>
              <w:t>. 001)</w:t>
            </w:r>
          </w:p>
        </w:tc>
        <w:tc>
          <w:tcPr>
            <w:tcW w:w="1887" w:type="dxa"/>
            <w:tcBorders>
              <w:top w:val="single" w:sz="4" w:space="0" w:color="auto"/>
              <w:left w:val="single" w:sz="6" w:space="0" w:color="000000"/>
              <w:bottom w:val="single" w:sz="6" w:space="0" w:color="000000"/>
              <w:right w:val="single" w:sz="6" w:space="0" w:color="000000"/>
            </w:tcBorders>
            <w:shd w:val="clear" w:color="auto" w:fill="auto"/>
            <w:vAlign w:val="center"/>
          </w:tcPr>
          <w:p w14:paraId="562E7000" w14:textId="1525CF6C" w:rsidR="0095031D" w:rsidRPr="00C11E6F" w:rsidRDefault="0095031D" w:rsidP="0095031D">
            <w:pPr>
              <w:jc w:val="center"/>
              <w:rPr>
                <w:sz w:val="20"/>
                <w:lang w:eastAsia="lt-LT"/>
              </w:rPr>
            </w:pPr>
            <w:r w:rsidRPr="00C11E6F">
              <w:rPr>
                <w:sz w:val="20"/>
              </w:rPr>
              <w:t>Išmetimų teršalų nuolatinis monitoringas</w:t>
            </w:r>
          </w:p>
        </w:tc>
        <w:tc>
          <w:tcPr>
            <w:tcW w:w="2553" w:type="dxa"/>
            <w:tcBorders>
              <w:top w:val="single" w:sz="4" w:space="0" w:color="auto"/>
              <w:left w:val="single" w:sz="6" w:space="0" w:color="000000"/>
              <w:bottom w:val="single" w:sz="6" w:space="0" w:color="000000"/>
              <w:right w:val="single" w:sz="4" w:space="0" w:color="auto"/>
            </w:tcBorders>
            <w:shd w:val="clear" w:color="auto" w:fill="auto"/>
            <w:vAlign w:val="center"/>
          </w:tcPr>
          <w:p w14:paraId="4E8B8CFC" w14:textId="4DBFBC03" w:rsidR="0095031D" w:rsidRPr="00C11E6F" w:rsidRDefault="000669A0" w:rsidP="000669A0">
            <w:pPr>
              <w:jc w:val="center"/>
              <w:rPr>
                <w:sz w:val="20"/>
                <w:lang w:eastAsia="lt-LT"/>
              </w:rPr>
            </w:pPr>
            <w:r w:rsidRPr="00C11E6F">
              <w:rPr>
                <w:sz w:val="20"/>
              </w:rPr>
              <w:t>2022</w:t>
            </w:r>
            <w:r w:rsidR="0095031D" w:rsidRPr="00C11E6F">
              <w:rPr>
                <w:sz w:val="20"/>
              </w:rPr>
              <w:t>-</w:t>
            </w:r>
            <w:r w:rsidRPr="00C11E6F">
              <w:rPr>
                <w:sz w:val="20"/>
              </w:rPr>
              <w:t xml:space="preserve">2026 </w:t>
            </w:r>
            <w:r w:rsidR="0095031D" w:rsidRPr="00C11E6F">
              <w:rPr>
                <w:sz w:val="20"/>
              </w:rPr>
              <w:t>m.</w:t>
            </w:r>
          </w:p>
        </w:tc>
      </w:tr>
    </w:tbl>
    <w:p w14:paraId="281DE118" w14:textId="77777777" w:rsidR="0081348D" w:rsidRPr="00C11E6F" w:rsidRDefault="0081348D">
      <w:pPr>
        <w:ind w:firstLine="567"/>
        <w:jc w:val="both"/>
        <w:rPr>
          <w:sz w:val="22"/>
          <w:szCs w:val="24"/>
          <w:lang w:eastAsia="lt-LT"/>
        </w:rPr>
      </w:pPr>
    </w:p>
    <w:p w14:paraId="79C4C9D0" w14:textId="374BA853" w:rsidR="00E24DDC" w:rsidRPr="00C11E6F" w:rsidRDefault="00E24DDC"/>
    <w:p w14:paraId="6C855416" w14:textId="46F739CC" w:rsidR="00E24DDC" w:rsidRPr="00C11E6F" w:rsidRDefault="00E24DDC"/>
    <w:p w14:paraId="15711051" w14:textId="524AE969" w:rsidR="00E24DDC" w:rsidRPr="00C11E6F" w:rsidRDefault="00E24DDC"/>
    <w:p w14:paraId="1EE93E22" w14:textId="0D78FE38" w:rsidR="00E24DDC" w:rsidRPr="00C11E6F" w:rsidRDefault="00E24DDC"/>
    <w:p w14:paraId="75BD7352" w14:textId="7306A4D6" w:rsidR="00E24DDC" w:rsidRPr="00C11E6F" w:rsidRDefault="00E24DDC"/>
    <w:p w14:paraId="60EE9888" w14:textId="7C957507" w:rsidR="00E24DDC" w:rsidRPr="00C11E6F" w:rsidRDefault="00E24DDC"/>
    <w:p w14:paraId="0CB79039" w14:textId="31C38F2C" w:rsidR="00E24DDC" w:rsidRPr="00C11E6F" w:rsidRDefault="00E24DDC"/>
    <w:p w14:paraId="3658638D" w14:textId="4EC31405" w:rsidR="00E24DDC" w:rsidRPr="00C11E6F" w:rsidRDefault="00E24DDC"/>
    <w:p w14:paraId="2CE3F290" w14:textId="642089AD" w:rsidR="00E24DDC" w:rsidRPr="00C11E6F" w:rsidRDefault="00E24DDC"/>
    <w:p w14:paraId="4F4EA66F" w14:textId="3B534E6D" w:rsidR="00E24DDC" w:rsidRPr="00C11E6F" w:rsidRDefault="00E24DDC"/>
    <w:p w14:paraId="05F4801F" w14:textId="22D699ED" w:rsidR="00E24DDC" w:rsidRPr="00C11E6F" w:rsidRDefault="00E24DDC"/>
    <w:p w14:paraId="1DDBE993" w14:textId="6E4BBBB4" w:rsidR="00E24DDC" w:rsidRPr="00C11E6F" w:rsidRDefault="00E24DDC"/>
    <w:p w14:paraId="6A6CD8A2" w14:textId="40962BF4" w:rsidR="00E24DDC" w:rsidRPr="00C11E6F" w:rsidRDefault="00E24DDC"/>
    <w:p w14:paraId="5C210309" w14:textId="6AF891A3" w:rsidR="00E24DDC" w:rsidRPr="00C11E6F" w:rsidRDefault="00E24DDC"/>
    <w:p w14:paraId="5CF80F54" w14:textId="78F624DD" w:rsidR="00E24DDC" w:rsidRPr="00C11E6F" w:rsidRDefault="00E24DDC"/>
    <w:p w14:paraId="15F13C62" w14:textId="4DFBA4B2" w:rsidR="00E24DDC" w:rsidRPr="00C11E6F" w:rsidRDefault="00E24DDC"/>
    <w:p w14:paraId="49EA2EA9" w14:textId="7F323003" w:rsidR="00E24DDC" w:rsidRPr="00C11E6F" w:rsidRDefault="00E24DDC"/>
    <w:p w14:paraId="4368D2A8" w14:textId="512CA72B" w:rsidR="00E24DDC" w:rsidRPr="00C11E6F" w:rsidRDefault="00E24DDC"/>
    <w:p w14:paraId="391606A5" w14:textId="77777777" w:rsidR="00E24DDC" w:rsidRPr="00C11E6F" w:rsidRDefault="00E24DDC"/>
    <w:p w14:paraId="49F64DB5" w14:textId="77777777" w:rsidR="0095031D" w:rsidRPr="00C11E6F" w:rsidRDefault="0095031D"/>
    <w:p w14:paraId="598CB4BA" w14:textId="77777777" w:rsidR="0081348D" w:rsidRPr="00C11E6F" w:rsidRDefault="007D3E34">
      <w:pPr>
        <w:jc w:val="center"/>
        <w:rPr>
          <w:b/>
          <w:sz w:val="22"/>
          <w:szCs w:val="24"/>
          <w:lang w:eastAsia="lt-LT"/>
        </w:rPr>
      </w:pPr>
      <w:r w:rsidRPr="00C11E6F">
        <w:rPr>
          <w:b/>
          <w:sz w:val="22"/>
          <w:szCs w:val="24"/>
          <w:lang w:eastAsia="lt-LT"/>
        </w:rPr>
        <w:t xml:space="preserve">XIV. PARAIŠKOS DOKUMENTAI, KITI PRIEDAI, INFORMACIJA IR DUOMENYS </w:t>
      </w:r>
    </w:p>
    <w:p w14:paraId="05FE33D1" w14:textId="629D2EA3" w:rsidR="0081348D" w:rsidRPr="00C11E6F" w:rsidRDefault="002A0C1C" w:rsidP="002A0C1C">
      <w:pPr>
        <w:rPr>
          <w:sz w:val="22"/>
          <w:szCs w:val="22"/>
          <w:lang w:eastAsia="lt-LT"/>
        </w:rPr>
      </w:pPr>
      <w:r w:rsidRPr="00C11E6F">
        <w:rPr>
          <w:sz w:val="22"/>
          <w:szCs w:val="22"/>
          <w:lang w:eastAsia="lt-LT"/>
        </w:rPr>
        <w:t>Paraiškos priedai pateikiami atskiru dokumentu (</w:t>
      </w:r>
      <w:proofErr w:type="spellStart"/>
      <w:r w:rsidRPr="00C11E6F">
        <w:rPr>
          <w:sz w:val="22"/>
          <w:szCs w:val="22"/>
          <w:lang w:eastAsia="lt-LT"/>
        </w:rPr>
        <w:t>pdf</w:t>
      </w:r>
      <w:proofErr w:type="spellEnd"/>
      <w:r w:rsidRPr="00C11E6F">
        <w:rPr>
          <w:sz w:val="22"/>
          <w:szCs w:val="22"/>
          <w:lang w:eastAsia="lt-LT"/>
        </w:rPr>
        <w:t xml:space="preserve"> formatu).</w:t>
      </w:r>
    </w:p>
    <w:p w14:paraId="43130871" w14:textId="480A6336" w:rsidR="002A0C1C" w:rsidRPr="00C11E6F" w:rsidRDefault="002A0C1C" w:rsidP="002A0C1C">
      <w:pPr>
        <w:rPr>
          <w:szCs w:val="24"/>
          <w:lang w:eastAsia="lt-LT"/>
        </w:rPr>
      </w:pPr>
      <w:r w:rsidRPr="00C11E6F">
        <w:rPr>
          <w:sz w:val="22"/>
          <w:szCs w:val="22"/>
          <w:lang w:eastAsia="lt-LT"/>
        </w:rPr>
        <w:t>Priedų sąrašas</w:t>
      </w:r>
      <w:r w:rsidRPr="00C11E6F">
        <w:rPr>
          <w:szCs w:val="24"/>
          <w:lang w:eastAsia="lt-LT"/>
        </w:rPr>
        <w:t>:</w:t>
      </w:r>
    </w:p>
    <w:p w14:paraId="7ECA8346" w14:textId="41D2FEBA" w:rsidR="0081348D" w:rsidRPr="00C11E6F" w:rsidRDefault="00CC5896" w:rsidP="00CC5896">
      <w:pPr>
        <w:pStyle w:val="Sraopastraipa"/>
        <w:numPr>
          <w:ilvl w:val="0"/>
          <w:numId w:val="8"/>
        </w:numPr>
        <w:jc w:val="both"/>
        <w:rPr>
          <w:rFonts w:eastAsia="MS Mincho"/>
          <w:iCs/>
          <w:sz w:val="22"/>
          <w:szCs w:val="22"/>
        </w:rPr>
      </w:pPr>
      <w:r w:rsidRPr="00C11E6F">
        <w:rPr>
          <w:rFonts w:eastAsia="MS Mincho"/>
          <w:iCs/>
          <w:sz w:val="22"/>
          <w:szCs w:val="22"/>
        </w:rPr>
        <w:t>AAA Atrankos išvados dėl AB „Šiaulių energija“ Pietinės katilinės vandens šildymo katilo PTVM-100 Nr. 6 (vėliau ir vieno iš PTVM-50 Nr.3 ar Nr.4) rekonstrukcijos, Pramonės g. 10, Šiauliai, poveikio aplinkai vertinimo 2021-04-24 Nr.(30.3)-A4E-6360 kopija;</w:t>
      </w:r>
    </w:p>
    <w:p w14:paraId="7C5BF3F0" w14:textId="77F863DB" w:rsidR="00CC5896" w:rsidRPr="00C11E6F" w:rsidRDefault="00CC5896" w:rsidP="00CC5896">
      <w:pPr>
        <w:pStyle w:val="Sraopastraipa"/>
        <w:numPr>
          <w:ilvl w:val="0"/>
          <w:numId w:val="8"/>
        </w:numPr>
        <w:jc w:val="both"/>
        <w:rPr>
          <w:rFonts w:eastAsia="MS Mincho"/>
          <w:iCs/>
          <w:sz w:val="22"/>
          <w:szCs w:val="22"/>
        </w:rPr>
      </w:pPr>
      <w:r w:rsidRPr="00C11E6F">
        <w:rPr>
          <w:rFonts w:eastAsia="MS Mincho"/>
          <w:iCs/>
          <w:sz w:val="22"/>
          <w:szCs w:val="22"/>
        </w:rPr>
        <w:t>AAA 2021-02-03 d. rašto Nr. (30.1)-A4E-1376 dėl AB „Šiaulių energija“ Pietinės katilinės aplinkos oro taršos šaltinų ir iš jų išmetamų teršalų inventorizacijos ataskaitos priėmimo kopija;</w:t>
      </w:r>
    </w:p>
    <w:p w14:paraId="0F1BC3D2" w14:textId="5BE6E6E6" w:rsidR="00CC5896" w:rsidRPr="00C11E6F" w:rsidRDefault="00CC5896" w:rsidP="00CC5896">
      <w:pPr>
        <w:pStyle w:val="Sraopastraipa"/>
        <w:numPr>
          <w:ilvl w:val="0"/>
          <w:numId w:val="8"/>
        </w:numPr>
        <w:jc w:val="both"/>
        <w:rPr>
          <w:rFonts w:eastAsia="MS Mincho"/>
          <w:iCs/>
          <w:sz w:val="22"/>
          <w:szCs w:val="22"/>
        </w:rPr>
      </w:pPr>
      <w:r w:rsidRPr="00C11E6F">
        <w:rPr>
          <w:rFonts w:eastAsia="MS Mincho"/>
          <w:iCs/>
          <w:sz w:val="22"/>
          <w:szCs w:val="22"/>
        </w:rPr>
        <w:t>Kontroliniai planuojamų išmesti teršalų kiekių skaičiavimai;</w:t>
      </w:r>
    </w:p>
    <w:p w14:paraId="4434F1AD" w14:textId="4D67C6AB" w:rsidR="00CC5896" w:rsidRPr="00C11E6F" w:rsidRDefault="00CC5896" w:rsidP="00CC5896">
      <w:pPr>
        <w:pStyle w:val="Sraopastraipa"/>
        <w:numPr>
          <w:ilvl w:val="0"/>
          <w:numId w:val="8"/>
        </w:numPr>
        <w:jc w:val="both"/>
        <w:rPr>
          <w:rFonts w:eastAsia="MS Mincho"/>
          <w:iCs/>
          <w:sz w:val="22"/>
          <w:szCs w:val="22"/>
        </w:rPr>
      </w:pPr>
      <w:r w:rsidRPr="00C11E6F">
        <w:rPr>
          <w:rFonts w:eastAsia="MS Mincho"/>
          <w:iCs/>
          <w:sz w:val="22"/>
          <w:szCs w:val="22"/>
        </w:rPr>
        <w:t>Aplinkos oro taršos šaltinių schema;</w:t>
      </w:r>
    </w:p>
    <w:p w14:paraId="213D7500" w14:textId="0596A4F2" w:rsidR="00CC5896" w:rsidRPr="00C11E6F" w:rsidRDefault="00CC5896" w:rsidP="00CC5896">
      <w:pPr>
        <w:pStyle w:val="Sraopastraipa"/>
        <w:numPr>
          <w:ilvl w:val="0"/>
          <w:numId w:val="8"/>
        </w:numPr>
        <w:jc w:val="both"/>
        <w:rPr>
          <w:rFonts w:eastAsia="MS Mincho"/>
          <w:iCs/>
          <w:sz w:val="22"/>
          <w:szCs w:val="22"/>
        </w:rPr>
      </w:pPr>
      <w:r w:rsidRPr="00C11E6F">
        <w:rPr>
          <w:rFonts w:eastAsia="MS Mincho"/>
          <w:iCs/>
          <w:sz w:val="22"/>
          <w:szCs w:val="22"/>
        </w:rPr>
        <w:t xml:space="preserve">AB „Šiaulių energija“ generalinio direktoriaus Įsakymo dėl parengties ekstremaliajai energetikos padėčiai plano patvirtinimo </w:t>
      </w:r>
      <w:r w:rsidR="008C7E01" w:rsidRPr="00C11E6F">
        <w:rPr>
          <w:rFonts w:eastAsia="MS Mincho"/>
          <w:iCs/>
          <w:sz w:val="22"/>
          <w:szCs w:val="22"/>
        </w:rPr>
        <w:t>kopija;</w:t>
      </w:r>
    </w:p>
    <w:p w14:paraId="7F428D09" w14:textId="46DC92A4" w:rsidR="008C7E01" w:rsidRPr="00C11E6F" w:rsidRDefault="008C7E01" w:rsidP="00CC5896">
      <w:pPr>
        <w:pStyle w:val="Sraopastraipa"/>
        <w:numPr>
          <w:ilvl w:val="0"/>
          <w:numId w:val="8"/>
        </w:numPr>
        <w:jc w:val="both"/>
        <w:rPr>
          <w:rFonts w:eastAsia="MS Mincho"/>
          <w:iCs/>
          <w:sz w:val="22"/>
          <w:szCs w:val="22"/>
        </w:rPr>
      </w:pPr>
      <w:r w:rsidRPr="00C11E6F">
        <w:rPr>
          <w:rFonts w:eastAsia="MS Mincho"/>
          <w:iCs/>
          <w:sz w:val="22"/>
          <w:szCs w:val="22"/>
        </w:rPr>
        <w:t>AB „Šiaulių energija“ Avarijų likvidavimo veiksmų plano, nutrūkus šilumos tiekimui šildymo sezono metu dėl avarijos ar sutrikimo ir gaisrų šilumos gamybos šaltiniuose ir šilumos perdavimo tinkluose, titulinio lapo kopija;</w:t>
      </w:r>
    </w:p>
    <w:p w14:paraId="16F26F07" w14:textId="1878A3E0" w:rsidR="008C7E01" w:rsidRPr="00C11E6F" w:rsidRDefault="008C7E01" w:rsidP="00CC5896">
      <w:pPr>
        <w:pStyle w:val="Sraopastraipa"/>
        <w:numPr>
          <w:ilvl w:val="0"/>
          <w:numId w:val="8"/>
        </w:numPr>
        <w:jc w:val="both"/>
        <w:rPr>
          <w:rFonts w:eastAsia="MS Mincho"/>
          <w:iCs/>
          <w:sz w:val="22"/>
          <w:szCs w:val="22"/>
        </w:rPr>
      </w:pPr>
      <w:r w:rsidRPr="00C11E6F">
        <w:rPr>
          <w:sz w:val="22"/>
          <w:szCs w:val="22"/>
        </w:rPr>
        <w:t>Šalto vandens tiekimo bei nuotekų tvarkymo sutarties UAB „Šiaulių vandenys“ – AB „Šiaulių energija“, 2016-05-24, Nr. J82022 kopija;</w:t>
      </w:r>
    </w:p>
    <w:p w14:paraId="673374F5" w14:textId="49A56D33" w:rsidR="008C7E01" w:rsidRPr="00C11E6F" w:rsidRDefault="008C7E01" w:rsidP="00CC5896">
      <w:pPr>
        <w:pStyle w:val="Sraopastraipa"/>
        <w:numPr>
          <w:ilvl w:val="0"/>
          <w:numId w:val="8"/>
        </w:numPr>
        <w:jc w:val="both"/>
        <w:rPr>
          <w:rFonts w:eastAsia="MS Mincho"/>
          <w:iCs/>
          <w:sz w:val="22"/>
          <w:szCs w:val="22"/>
        </w:rPr>
      </w:pPr>
      <w:r w:rsidRPr="00C11E6F">
        <w:rPr>
          <w:sz w:val="22"/>
          <w:szCs w:val="22"/>
        </w:rPr>
        <w:t>Leidimo naudoti žemės išteklius (išskyrus angliavandenilius) ir ertmes 2019-03-14 Nr.</w:t>
      </w:r>
      <w:r w:rsidR="00380C16" w:rsidRPr="00C11E6F">
        <w:rPr>
          <w:sz w:val="22"/>
          <w:szCs w:val="22"/>
        </w:rPr>
        <w:t xml:space="preserve"> </w:t>
      </w:r>
      <w:r w:rsidRPr="00C11E6F">
        <w:rPr>
          <w:sz w:val="22"/>
          <w:szCs w:val="22"/>
        </w:rPr>
        <w:t xml:space="preserve">PV-19-6 ir </w:t>
      </w:r>
      <w:r w:rsidRPr="00C11E6F">
        <w:rPr>
          <w:sz w:val="22"/>
          <w:szCs w:val="22"/>
          <w:lang w:eastAsia="lt-LT"/>
        </w:rPr>
        <w:t>Lietuvos geologijos tarnybos prie AM direktoriaus 2019 m. sausio 21 d. įsakymo Nr. 1-17 „Dėl AB „Šiaulių energija“ gamybinio vandens vandenvietės požeminio vandens išteklių aprobavimo ir įrašymo žemės gelmių registro žemės gelmių išteklių dalyje“  kopijos;</w:t>
      </w:r>
    </w:p>
    <w:p w14:paraId="33EBA1C3" w14:textId="3D68EC59" w:rsidR="008C7E01" w:rsidRPr="00C11E6F" w:rsidRDefault="008C7E01" w:rsidP="007970D4">
      <w:pPr>
        <w:pStyle w:val="Sraopastraipa"/>
        <w:numPr>
          <w:ilvl w:val="0"/>
          <w:numId w:val="8"/>
        </w:numPr>
        <w:jc w:val="both"/>
        <w:rPr>
          <w:rFonts w:eastAsia="MS Mincho"/>
          <w:iCs/>
          <w:sz w:val="22"/>
          <w:szCs w:val="22"/>
        </w:rPr>
      </w:pPr>
      <w:r w:rsidRPr="00C11E6F">
        <w:rPr>
          <w:sz w:val="22"/>
          <w:szCs w:val="22"/>
        </w:rPr>
        <w:t xml:space="preserve">2016-04-24 sutarties Dėl naudojimo paviršinio (lietaus) nuotekų </w:t>
      </w:r>
      <w:proofErr w:type="spellStart"/>
      <w:r w:rsidRPr="00C11E6F">
        <w:rPr>
          <w:sz w:val="22"/>
          <w:szCs w:val="22"/>
        </w:rPr>
        <w:t>nuotakyno</w:t>
      </w:r>
      <w:proofErr w:type="spellEnd"/>
      <w:r w:rsidRPr="00C11E6F">
        <w:rPr>
          <w:sz w:val="22"/>
          <w:szCs w:val="22"/>
        </w:rPr>
        <w:t xml:space="preserve"> tinklais Nr. J83130, kopija;</w:t>
      </w:r>
    </w:p>
    <w:p w14:paraId="7D3FE99F" w14:textId="501F6E60" w:rsidR="008C7E01" w:rsidRPr="00C11E6F" w:rsidRDefault="008C7E01" w:rsidP="007970D4">
      <w:pPr>
        <w:pStyle w:val="Sraopastraipa"/>
        <w:numPr>
          <w:ilvl w:val="0"/>
          <w:numId w:val="8"/>
        </w:numPr>
        <w:jc w:val="both"/>
        <w:rPr>
          <w:rFonts w:eastAsia="MS Mincho"/>
          <w:iCs/>
          <w:sz w:val="22"/>
          <w:szCs w:val="22"/>
        </w:rPr>
      </w:pPr>
      <w:r w:rsidRPr="00C11E6F">
        <w:rPr>
          <w:rFonts w:eastAsia="MS Mincho"/>
          <w:iCs/>
          <w:sz w:val="22"/>
          <w:szCs w:val="22"/>
        </w:rPr>
        <w:t>Aplinkos oro teršalų sklaidos modeliavimo ataskaita;</w:t>
      </w:r>
    </w:p>
    <w:p w14:paraId="60DA357C" w14:textId="556B89B0" w:rsidR="008C7E01" w:rsidRPr="00C11E6F" w:rsidRDefault="00097B16" w:rsidP="007970D4">
      <w:pPr>
        <w:pStyle w:val="Sraopastraipa"/>
        <w:numPr>
          <w:ilvl w:val="0"/>
          <w:numId w:val="8"/>
        </w:numPr>
        <w:jc w:val="both"/>
        <w:rPr>
          <w:rFonts w:eastAsia="MS Mincho"/>
          <w:iCs/>
          <w:sz w:val="22"/>
          <w:szCs w:val="22"/>
        </w:rPr>
      </w:pPr>
      <w:r w:rsidRPr="00C11E6F">
        <w:rPr>
          <w:rFonts w:eastAsia="MS Mincho"/>
          <w:iCs/>
          <w:sz w:val="22"/>
          <w:szCs w:val="22"/>
        </w:rPr>
        <w:t>Amoniakinio vandens SDL;</w:t>
      </w:r>
    </w:p>
    <w:p w14:paraId="77704650" w14:textId="2C29213A" w:rsidR="00097B16" w:rsidRPr="00C11E6F" w:rsidRDefault="00097B16" w:rsidP="007970D4">
      <w:pPr>
        <w:pStyle w:val="Sraopastraipa"/>
        <w:numPr>
          <w:ilvl w:val="0"/>
          <w:numId w:val="8"/>
        </w:numPr>
        <w:jc w:val="both"/>
        <w:rPr>
          <w:rFonts w:eastAsia="MS Mincho"/>
          <w:iCs/>
          <w:sz w:val="22"/>
          <w:szCs w:val="22"/>
        </w:rPr>
      </w:pPr>
      <w:r w:rsidRPr="00C11E6F">
        <w:rPr>
          <w:rFonts w:eastAsia="MS Mincho"/>
          <w:iCs/>
          <w:sz w:val="22"/>
          <w:szCs w:val="22"/>
        </w:rPr>
        <w:t>Citrinos rūgšties SDL;</w:t>
      </w:r>
    </w:p>
    <w:p w14:paraId="56FD8002" w14:textId="77777777" w:rsidR="00097B16" w:rsidRPr="00C11E6F" w:rsidRDefault="00097B16" w:rsidP="007970D4">
      <w:pPr>
        <w:pStyle w:val="Sraopastraipa"/>
        <w:numPr>
          <w:ilvl w:val="0"/>
          <w:numId w:val="8"/>
        </w:numPr>
        <w:jc w:val="both"/>
        <w:rPr>
          <w:rFonts w:eastAsia="MS Mincho"/>
          <w:iCs/>
          <w:sz w:val="22"/>
          <w:szCs w:val="22"/>
        </w:rPr>
      </w:pPr>
      <w:r w:rsidRPr="00C11E6F">
        <w:rPr>
          <w:rFonts w:eastAsia="MS Mincho"/>
          <w:iCs/>
          <w:sz w:val="22"/>
          <w:szCs w:val="22"/>
        </w:rPr>
        <w:t xml:space="preserve">Vandens kondicionavimo priemonės </w:t>
      </w:r>
      <w:proofErr w:type="spellStart"/>
      <w:r w:rsidRPr="00C11E6F">
        <w:rPr>
          <w:rFonts w:eastAsia="MS Mincho"/>
          <w:iCs/>
          <w:sz w:val="22"/>
          <w:szCs w:val="22"/>
        </w:rPr>
        <w:t>Hydro-X</w:t>
      </w:r>
      <w:proofErr w:type="spellEnd"/>
      <w:r w:rsidRPr="00C11E6F">
        <w:rPr>
          <w:rFonts w:eastAsia="MS Mincho"/>
          <w:iCs/>
          <w:sz w:val="22"/>
          <w:szCs w:val="22"/>
        </w:rPr>
        <w:t xml:space="preserve"> SDL;</w:t>
      </w:r>
    </w:p>
    <w:p w14:paraId="2B91F5C9" w14:textId="77777777" w:rsidR="00097B16" w:rsidRPr="00C11E6F" w:rsidRDefault="00097B16" w:rsidP="007970D4">
      <w:pPr>
        <w:pStyle w:val="Sraopastraipa"/>
        <w:numPr>
          <w:ilvl w:val="0"/>
          <w:numId w:val="8"/>
        </w:numPr>
        <w:jc w:val="both"/>
        <w:rPr>
          <w:rFonts w:eastAsia="MS Mincho"/>
          <w:iCs/>
          <w:sz w:val="22"/>
          <w:szCs w:val="22"/>
        </w:rPr>
      </w:pPr>
      <w:r w:rsidRPr="00C11E6F">
        <w:rPr>
          <w:rFonts w:eastAsia="MS Mincho"/>
          <w:iCs/>
          <w:sz w:val="22"/>
          <w:szCs w:val="22"/>
        </w:rPr>
        <w:t xml:space="preserve">Natrio </w:t>
      </w:r>
      <w:proofErr w:type="spellStart"/>
      <w:r w:rsidRPr="00C11E6F">
        <w:rPr>
          <w:rFonts w:eastAsia="MS Mincho"/>
          <w:iCs/>
          <w:sz w:val="22"/>
          <w:szCs w:val="22"/>
        </w:rPr>
        <w:t>hidroksido</w:t>
      </w:r>
      <w:proofErr w:type="spellEnd"/>
      <w:r w:rsidRPr="00C11E6F">
        <w:rPr>
          <w:rFonts w:eastAsia="MS Mincho"/>
          <w:iCs/>
          <w:sz w:val="22"/>
          <w:szCs w:val="22"/>
        </w:rPr>
        <w:t xml:space="preserve"> skysto SDL;</w:t>
      </w:r>
    </w:p>
    <w:p w14:paraId="01FD3422" w14:textId="5E2D6508" w:rsidR="00097B16" w:rsidRPr="00C11E6F" w:rsidRDefault="00097B16" w:rsidP="007970D4">
      <w:pPr>
        <w:pStyle w:val="Sraopastraipa"/>
        <w:numPr>
          <w:ilvl w:val="0"/>
          <w:numId w:val="8"/>
        </w:numPr>
        <w:jc w:val="both"/>
        <w:rPr>
          <w:rFonts w:eastAsia="MS Mincho"/>
          <w:iCs/>
          <w:sz w:val="22"/>
          <w:szCs w:val="22"/>
        </w:rPr>
      </w:pPr>
      <w:r w:rsidRPr="00C11E6F">
        <w:rPr>
          <w:rFonts w:eastAsia="MS Mincho"/>
          <w:iCs/>
          <w:sz w:val="22"/>
          <w:szCs w:val="22"/>
        </w:rPr>
        <w:t xml:space="preserve">Citrinos rūgšties, </w:t>
      </w:r>
      <w:proofErr w:type="spellStart"/>
      <w:r w:rsidRPr="00C11E6F">
        <w:rPr>
          <w:rFonts w:eastAsia="MS Mincho"/>
          <w:iCs/>
          <w:sz w:val="22"/>
          <w:szCs w:val="22"/>
        </w:rPr>
        <w:t>fosfonatų</w:t>
      </w:r>
      <w:proofErr w:type="spellEnd"/>
      <w:r w:rsidRPr="00C11E6F">
        <w:rPr>
          <w:rFonts w:eastAsia="MS Mincho"/>
          <w:iCs/>
          <w:sz w:val="22"/>
          <w:szCs w:val="22"/>
        </w:rPr>
        <w:t xml:space="preserve">, </w:t>
      </w:r>
      <w:proofErr w:type="spellStart"/>
      <w:r w:rsidRPr="00C11E6F">
        <w:rPr>
          <w:rFonts w:eastAsia="MS Mincho"/>
          <w:iCs/>
          <w:sz w:val="22"/>
          <w:szCs w:val="22"/>
        </w:rPr>
        <w:t>dispersantų</w:t>
      </w:r>
      <w:proofErr w:type="spellEnd"/>
      <w:r w:rsidRPr="00C11E6F">
        <w:rPr>
          <w:rFonts w:eastAsia="MS Mincho"/>
          <w:iCs/>
          <w:sz w:val="22"/>
          <w:szCs w:val="22"/>
        </w:rPr>
        <w:t xml:space="preserve">, spalvotųjų metalų inhibitorių, </w:t>
      </w:r>
      <w:proofErr w:type="spellStart"/>
      <w:r w:rsidRPr="00C11E6F">
        <w:rPr>
          <w:rFonts w:eastAsia="MS Mincho"/>
          <w:iCs/>
          <w:sz w:val="22"/>
          <w:szCs w:val="22"/>
        </w:rPr>
        <w:t>antiputokšlio</w:t>
      </w:r>
      <w:proofErr w:type="spellEnd"/>
      <w:r w:rsidRPr="00C11E6F">
        <w:rPr>
          <w:rFonts w:eastAsia="MS Mincho"/>
          <w:iCs/>
          <w:sz w:val="22"/>
          <w:szCs w:val="22"/>
        </w:rPr>
        <w:t>, paviršiaus akty</w:t>
      </w:r>
      <w:r w:rsidR="007970D4" w:rsidRPr="00C11E6F">
        <w:rPr>
          <w:rFonts w:eastAsia="MS Mincho"/>
          <w:iCs/>
          <w:sz w:val="22"/>
          <w:szCs w:val="22"/>
        </w:rPr>
        <w:t>vių medžiagų vandeninis tirpalo IN-ECO SDL;</w:t>
      </w:r>
    </w:p>
    <w:p w14:paraId="25790023" w14:textId="162C88A6" w:rsidR="007970D4" w:rsidRPr="00C11E6F" w:rsidRDefault="007970D4" w:rsidP="007970D4">
      <w:pPr>
        <w:pStyle w:val="Sraopastraipa"/>
        <w:numPr>
          <w:ilvl w:val="0"/>
          <w:numId w:val="8"/>
        </w:numPr>
        <w:jc w:val="both"/>
        <w:rPr>
          <w:rFonts w:eastAsia="MS Mincho"/>
          <w:iCs/>
          <w:sz w:val="22"/>
          <w:szCs w:val="22"/>
        </w:rPr>
      </w:pPr>
      <w:r w:rsidRPr="00C11E6F">
        <w:rPr>
          <w:rFonts w:eastAsia="MS Mincho"/>
          <w:iCs/>
          <w:sz w:val="22"/>
          <w:szCs w:val="22"/>
        </w:rPr>
        <w:t xml:space="preserve">Universalaus nuosėdų inhibitoriaus atbulinio </w:t>
      </w:r>
      <w:proofErr w:type="spellStart"/>
      <w:r w:rsidRPr="00C11E6F">
        <w:rPr>
          <w:rFonts w:eastAsia="MS Mincho"/>
          <w:iCs/>
          <w:sz w:val="22"/>
          <w:szCs w:val="22"/>
        </w:rPr>
        <w:t>osmoso</w:t>
      </w:r>
      <w:proofErr w:type="spellEnd"/>
      <w:r w:rsidRPr="00C11E6F">
        <w:rPr>
          <w:rFonts w:eastAsia="MS Mincho"/>
          <w:iCs/>
          <w:sz w:val="22"/>
          <w:szCs w:val="22"/>
        </w:rPr>
        <w:t xml:space="preserve"> membranoms </w:t>
      </w:r>
      <w:proofErr w:type="spellStart"/>
      <w:r w:rsidRPr="00C11E6F">
        <w:rPr>
          <w:rFonts w:eastAsia="MS Mincho"/>
          <w:iCs/>
          <w:sz w:val="22"/>
          <w:szCs w:val="22"/>
        </w:rPr>
        <w:t>In-ECO®551</w:t>
      </w:r>
      <w:proofErr w:type="spellEnd"/>
      <w:r w:rsidRPr="00C11E6F">
        <w:rPr>
          <w:rFonts w:eastAsia="MS Mincho"/>
          <w:iCs/>
          <w:sz w:val="22"/>
          <w:szCs w:val="22"/>
        </w:rPr>
        <w:t xml:space="preserve"> SDL;</w:t>
      </w:r>
    </w:p>
    <w:p w14:paraId="45830645" w14:textId="3F6FC5E9" w:rsidR="007970D4" w:rsidRPr="00C11E6F" w:rsidRDefault="007970D4" w:rsidP="007970D4">
      <w:pPr>
        <w:pStyle w:val="Sraopastraipa"/>
        <w:numPr>
          <w:ilvl w:val="0"/>
          <w:numId w:val="8"/>
        </w:numPr>
        <w:jc w:val="both"/>
        <w:rPr>
          <w:rFonts w:eastAsia="MS Mincho"/>
          <w:iCs/>
          <w:sz w:val="22"/>
          <w:szCs w:val="22"/>
        </w:rPr>
      </w:pPr>
      <w:r w:rsidRPr="00C11E6F">
        <w:rPr>
          <w:sz w:val="22"/>
          <w:szCs w:val="22"/>
        </w:rPr>
        <w:t xml:space="preserve">Natrio </w:t>
      </w:r>
      <w:proofErr w:type="spellStart"/>
      <w:r w:rsidRPr="00C11E6F">
        <w:rPr>
          <w:sz w:val="22"/>
          <w:szCs w:val="22"/>
        </w:rPr>
        <w:t>hidroksido</w:t>
      </w:r>
      <w:proofErr w:type="spellEnd"/>
      <w:r w:rsidRPr="00C11E6F">
        <w:rPr>
          <w:sz w:val="22"/>
          <w:szCs w:val="22"/>
        </w:rPr>
        <w:t xml:space="preserve"> ir natrio </w:t>
      </w:r>
      <w:proofErr w:type="spellStart"/>
      <w:r w:rsidRPr="00C11E6F">
        <w:rPr>
          <w:sz w:val="22"/>
          <w:szCs w:val="22"/>
        </w:rPr>
        <w:t>hidroksido</w:t>
      </w:r>
      <w:proofErr w:type="spellEnd"/>
      <w:r w:rsidRPr="00C11E6F">
        <w:rPr>
          <w:sz w:val="22"/>
          <w:szCs w:val="22"/>
        </w:rPr>
        <w:t xml:space="preserve"> vandenini</w:t>
      </w:r>
      <w:r w:rsidR="002A6C9E" w:rsidRPr="00C11E6F">
        <w:rPr>
          <w:sz w:val="22"/>
          <w:szCs w:val="22"/>
        </w:rPr>
        <w:t>o tirpalo</w:t>
      </w:r>
      <w:r w:rsidRPr="00C11E6F">
        <w:rPr>
          <w:sz w:val="22"/>
          <w:szCs w:val="22"/>
        </w:rPr>
        <w:t xml:space="preserve"> IN-ECO 301</w:t>
      </w:r>
      <w:r w:rsidR="002A6C9E" w:rsidRPr="00C11E6F">
        <w:rPr>
          <w:sz w:val="22"/>
          <w:szCs w:val="22"/>
        </w:rPr>
        <w:t xml:space="preserve"> SDL;</w:t>
      </w:r>
    </w:p>
    <w:p w14:paraId="3E0850FD" w14:textId="750A1666" w:rsidR="002A6C9E" w:rsidRPr="00C11E6F" w:rsidRDefault="002A6C9E" w:rsidP="007970D4">
      <w:pPr>
        <w:pStyle w:val="Sraopastraipa"/>
        <w:numPr>
          <w:ilvl w:val="0"/>
          <w:numId w:val="8"/>
        </w:numPr>
        <w:jc w:val="both"/>
        <w:rPr>
          <w:rFonts w:eastAsia="MS Mincho"/>
          <w:iCs/>
          <w:sz w:val="22"/>
          <w:szCs w:val="22"/>
        </w:rPr>
      </w:pPr>
      <w:r w:rsidRPr="00C11E6F">
        <w:rPr>
          <w:sz w:val="22"/>
          <w:szCs w:val="22"/>
        </w:rPr>
        <w:t>Techninės druskos SDL.</w:t>
      </w:r>
    </w:p>
    <w:p w14:paraId="1F0A362D" w14:textId="48C4AF68" w:rsidR="00B3560E" w:rsidRPr="00C11E6F" w:rsidRDefault="00B3560E" w:rsidP="007970D4">
      <w:pPr>
        <w:pStyle w:val="Sraopastraipa"/>
        <w:numPr>
          <w:ilvl w:val="0"/>
          <w:numId w:val="8"/>
        </w:numPr>
        <w:jc w:val="both"/>
        <w:rPr>
          <w:rFonts w:eastAsia="MS Mincho"/>
          <w:iCs/>
          <w:sz w:val="22"/>
          <w:szCs w:val="22"/>
        </w:rPr>
      </w:pPr>
      <w:r w:rsidRPr="00C11E6F">
        <w:rPr>
          <w:sz w:val="22"/>
          <w:szCs w:val="22"/>
        </w:rPr>
        <w:t>Nuotekų ir vandentiekio tinklų schema.</w:t>
      </w:r>
    </w:p>
    <w:p w14:paraId="3C8A02EC" w14:textId="4F3EA2BC" w:rsidR="003F1BFE" w:rsidRPr="00C11E6F" w:rsidRDefault="003F1BFE" w:rsidP="007970D4">
      <w:pPr>
        <w:pStyle w:val="Sraopastraipa"/>
        <w:numPr>
          <w:ilvl w:val="0"/>
          <w:numId w:val="8"/>
        </w:numPr>
        <w:jc w:val="both"/>
        <w:rPr>
          <w:rFonts w:eastAsia="MS Mincho"/>
          <w:iCs/>
          <w:sz w:val="22"/>
          <w:szCs w:val="22"/>
        </w:rPr>
      </w:pPr>
      <w:r w:rsidRPr="00C11E6F">
        <w:rPr>
          <w:sz w:val="22"/>
          <w:szCs w:val="22"/>
        </w:rPr>
        <w:t>Ūkio subjektų aplinkos monitoringo programa.</w:t>
      </w:r>
    </w:p>
    <w:p w14:paraId="30F5D4E6" w14:textId="2ACC8889" w:rsidR="00CC7CDC" w:rsidRPr="00C11E6F" w:rsidRDefault="00CC7CDC" w:rsidP="007970D4">
      <w:pPr>
        <w:pStyle w:val="Sraopastraipa"/>
        <w:numPr>
          <w:ilvl w:val="0"/>
          <w:numId w:val="8"/>
        </w:numPr>
        <w:jc w:val="both"/>
        <w:rPr>
          <w:rFonts w:eastAsia="MS Mincho"/>
          <w:iCs/>
          <w:sz w:val="22"/>
          <w:szCs w:val="22"/>
        </w:rPr>
      </w:pPr>
      <w:r w:rsidRPr="00C11E6F">
        <w:rPr>
          <w:sz w:val="22"/>
          <w:szCs w:val="22"/>
        </w:rPr>
        <w:t>AB Šiaulių energija aplinkos (poveikio požeminiam vandeniui) monitoringo programa.</w:t>
      </w:r>
    </w:p>
    <w:p w14:paraId="039EC93D" w14:textId="22A7706B" w:rsidR="000A4526" w:rsidRPr="00C11E6F" w:rsidRDefault="000A4526" w:rsidP="007970D4">
      <w:pPr>
        <w:pStyle w:val="Sraopastraipa"/>
        <w:numPr>
          <w:ilvl w:val="0"/>
          <w:numId w:val="8"/>
        </w:numPr>
        <w:jc w:val="both"/>
        <w:rPr>
          <w:rFonts w:eastAsia="MS Mincho"/>
          <w:iCs/>
          <w:sz w:val="22"/>
          <w:szCs w:val="22"/>
        </w:rPr>
      </w:pPr>
      <w:r w:rsidRPr="00C11E6F">
        <w:rPr>
          <w:sz w:val="22"/>
          <w:szCs w:val="22"/>
        </w:rPr>
        <w:t>Poveikio požeminiam vandeniui monitoringo tinklo schema.</w:t>
      </w:r>
    </w:p>
    <w:p w14:paraId="0C9085D3" w14:textId="1F2C34BF" w:rsidR="000A4526" w:rsidRPr="00C11E6F" w:rsidRDefault="000A4526" w:rsidP="007970D4">
      <w:pPr>
        <w:pStyle w:val="Sraopastraipa"/>
        <w:numPr>
          <w:ilvl w:val="0"/>
          <w:numId w:val="8"/>
        </w:numPr>
        <w:jc w:val="both"/>
        <w:rPr>
          <w:rFonts w:eastAsia="MS Mincho"/>
          <w:iCs/>
          <w:sz w:val="22"/>
          <w:szCs w:val="22"/>
        </w:rPr>
      </w:pPr>
      <w:r w:rsidRPr="00C11E6F">
        <w:rPr>
          <w:sz w:val="22"/>
          <w:szCs w:val="22"/>
        </w:rPr>
        <w:t>Inhibitoriaus vandens šildymo katilams ir šildymo sistemoms IN-ECO</w:t>
      </w:r>
      <w:r w:rsidR="00AC584C" w:rsidRPr="00C11E6F">
        <w:rPr>
          <w:sz w:val="22"/>
          <w:szCs w:val="22"/>
        </w:rPr>
        <w:t>®3910 SDL.</w:t>
      </w:r>
    </w:p>
    <w:p w14:paraId="60D26F76" w14:textId="77777777" w:rsidR="00E76C80" w:rsidRPr="00C11E6F" w:rsidRDefault="00E76C80" w:rsidP="00E76C80">
      <w:pPr>
        <w:pStyle w:val="Sraopastraipa"/>
        <w:numPr>
          <w:ilvl w:val="0"/>
          <w:numId w:val="8"/>
        </w:numPr>
        <w:jc w:val="both"/>
        <w:rPr>
          <w:rFonts w:eastAsia="MS Mincho"/>
          <w:iCs/>
          <w:sz w:val="22"/>
          <w:szCs w:val="22"/>
        </w:rPr>
      </w:pPr>
      <w:r w:rsidRPr="00C11E6F">
        <w:rPr>
          <w:rFonts w:eastAsia="MS Mincho"/>
          <w:iCs/>
          <w:sz w:val="22"/>
          <w:szCs w:val="22"/>
        </w:rPr>
        <w:t>Inhibitoriaus ROB 0914 SDL.</w:t>
      </w:r>
    </w:p>
    <w:p w14:paraId="040ADBEF" w14:textId="29A4B43F" w:rsidR="00E76C80" w:rsidRDefault="00E76C80" w:rsidP="00E76C80">
      <w:pPr>
        <w:pStyle w:val="Sraopastraipa"/>
        <w:numPr>
          <w:ilvl w:val="0"/>
          <w:numId w:val="8"/>
        </w:numPr>
        <w:jc w:val="both"/>
        <w:rPr>
          <w:rFonts w:eastAsia="MS Mincho"/>
          <w:iCs/>
          <w:sz w:val="22"/>
          <w:szCs w:val="22"/>
        </w:rPr>
      </w:pPr>
      <w:r w:rsidRPr="00C11E6F">
        <w:rPr>
          <w:rFonts w:eastAsia="MS Mincho"/>
          <w:iCs/>
          <w:sz w:val="22"/>
          <w:szCs w:val="22"/>
        </w:rPr>
        <w:t>Naudojamų dažų ir tirpiklių SDL.</w:t>
      </w:r>
    </w:p>
    <w:p w14:paraId="5CFCC161" w14:textId="6AB83F84" w:rsidR="000D4900" w:rsidRDefault="002E6C6F" w:rsidP="00BA060D">
      <w:pPr>
        <w:pStyle w:val="Sraopastraipa"/>
        <w:numPr>
          <w:ilvl w:val="0"/>
          <w:numId w:val="8"/>
        </w:numPr>
        <w:jc w:val="both"/>
        <w:rPr>
          <w:rFonts w:eastAsia="MS Mincho"/>
          <w:iCs/>
          <w:sz w:val="22"/>
          <w:szCs w:val="22"/>
        </w:rPr>
      </w:pPr>
      <w:r w:rsidRPr="00E02116">
        <w:rPr>
          <w:rFonts w:eastAsia="MS Mincho"/>
          <w:iCs/>
          <w:sz w:val="22"/>
          <w:szCs w:val="22"/>
        </w:rPr>
        <w:t>Dujų ir mazuto mišinio ribinių verčių skaičiavimai.</w:t>
      </w:r>
    </w:p>
    <w:p w14:paraId="1983D5DA" w14:textId="2F39C82C" w:rsidR="00155DC7" w:rsidRPr="00E02116" w:rsidRDefault="00D34355" w:rsidP="00D34355">
      <w:pPr>
        <w:pStyle w:val="Sraopastraipa"/>
        <w:numPr>
          <w:ilvl w:val="0"/>
          <w:numId w:val="8"/>
        </w:numPr>
        <w:jc w:val="both"/>
        <w:rPr>
          <w:rFonts w:eastAsia="MS Mincho"/>
          <w:iCs/>
          <w:sz w:val="22"/>
          <w:szCs w:val="22"/>
        </w:rPr>
      </w:pPr>
      <w:r w:rsidRPr="00D34355">
        <w:rPr>
          <w:rFonts w:eastAsia="MS Mincho"/>
          <w:iCs/>
          <w:sz w:val="22"/>
          <w:szCs w:val="22"/>
        </w:rPr>
        <w:t>AB Šiaulių energija Pietinės k. susidarančių paviršinių nuotekų kiekių skaičiavimai</w:t>
      </w:r>
      <w:r>
        <w:rPr>
          <w:rFonts w:eastAsia="MS Mincho"/>
          <w:iCs/>
          <w:sz w:val="22"/>
          <w:szCs w:val="22"/>
        </w:rPr>
        <w:t>.</w:t>
      </w:r>
      <w:bookmarkStart w:id="1" w:name="_GoBack"/>
      <w:bookmarkEnd w:id="1"/>
    </w:p>
    <w:p w14:paraId="3A1B1BD3" w14:textId="77777777" w:rsidR="0081348D" w:rsidRPr="00C11E6F" w:rsidRDefault="0081348D">
      <w:pPr>
        <w:rPr>
          <w:sz w:val="22"/>
          <w:szCs w:val="22"/>
        </w:rPr>
      </w:pPr>
    </w:p>
    <w:p w14:paraId="3D07502F" w14:textId="77777777" w:rsidR="0081348D" w:rsidRPr="00C11E6F" w:rsidRDefault="0081348D">
      <w:pPr>
        <w:keepNext/>
        <w:keepLines/>
        <w:widowControl w:val="0"/>
        <w:suppressAutoHyphens/>
        <w:ind w:left="4535"/>
        <w:sectPr w:rsidR="0081348D" w:rsidRPr="00C11E6F" w:rsidSect="0041176A">
          <w:pgSz w:w="15840" w:h="12240" w:orient="landscape" w:code="1"/>
          <w:pgMar w:top="1418" w:right="851" w:bottom="1134" w:left="851" w:header="720" w:footer="720" w:gutter="0"/>
          <w:cols w:space="720"/>
          <w:noEndnote/>
          <w:docGrid w:linePitch="326"/>
        </w:sectPr>
      </w:pPr>
    </w:p>
    <w:p w14:paraId="5C9BEF71" w14:textId="77777777" w:rsidR="0081348D" w:rsidRPr="00C11E6F" w:rsidRDefault="007D3E34" w:rsidP="00994C36">
      <w:pPr>
        <w:keepNext/>
        <w:keepLines/>
        <w:widowControl w:val="0"/>
        <w:suppressAutoHyphens/>
        <w:ind w:left="4535"/>
        <w:jc w:val="right"/>
        <w:rPr>
          <w:bCs/>
          <w:szCs w:val="24"/>
          <w:lang w:eastAsia="lt-LT"/>
        </w:rPr>
      </w:pPr>
      <w:r w:rsidRPr="00C11E6F">
        <w:rPr>
          <w:bCs/>
          <w:szCs w:val="24"/>
          <w:lang w:eastAsia="lt-LT"/>
        </w:rPr>
        <w:lastRenderedPageBreak/>
        <w:t xml:space="preserve">4 priedo </w:t>
      </w:r>
    </w:p>
    <w:p w14:paraId="653DB01E" w14:textId="77777777" w:rsidR="0081348D" w:rsidRPr="00C11E6F" w:rsidRDefault="007D3E34" w:rsidP="00994C36">
      <w:pPr>
        <w:keepNext/>
        <w:keepLines/>
        <w:widowControl w:val="0"/>
        <w:suppressAutoHyphens/>
        <w:ind w:left="4535"/>
        <w:jc w:val="right"/>
        <w:rPr>
          <w:bCs/>
          <w:szCs w:val="24"/>
          <w:lang w:eastAsia="lt-LT"/>
        </w:rPr>
      </w:pPr>
      <w:r w:rsidRPr="00C11E6F">
        <w:rPr>
          <w:bCs/>
          <w:szCs w:val="24"/>
          <w:lang w:eastAsia="lt-LT"/>
        </w:rPr>
        <w:t>1 priedėlis</w:t>
      </w:r>
    </w:p>
    <w:p w14:paraId="0A9A6896" w14:textId="77777777" w:rsidR="0081348D" w:rsidRPr="00C11E6F" w:rsidRDefault="0081348D">
      <w:pPr>
        <w:keepNext/>
        <w:keepLines/>
        <w:widowControl w:val="0"/>
        <w:suppressAutoHyphens/>
        <w:ind w:left="6804"/>
        <w:rPr>
          <w:b/>
          <w:bCs/>
          <w:szCs w:val="24"/>
          <w:lang w:eastAsia="lt-LT"/>
        </w:rPr>
      </w:pPr>
    </w:p>
    <w:p w14:paraId="60AAF55E" w14:textId="77777777" w:rsidR="0081348D" w:rsidRPr="00C11E6F" w:rsidRDefault="007D3E34">
      <w:pPr>
        <w:jc w:val="center"/>
        <w:rPr>
          <w:b/>
          <w:szCs w:val="24"/>
          <w:lang w:eastAsia="lt-LT"/>
        </w:rPr>
      </w:pPr>
      <w:r w:rsidRPr="00C11E6F">
        <w:rPr>
          <w:b/>
          <w:szCs w:val="24"/>
          <w:lang w:eastAsia="lt-LT"/>
        </w:rPr>
        <w:t>DEKLARACIJA</w:t>
      </w:r>
    </w:p>
    <w:p w14:paraId="1993FDCE" w14:textId="77777777" w:rsidR="0081348D" w:rsidRPr="00C11E6F" w:rsidRDefault="0081348D">
      <w:pPr>
        <w:ind w:firstLine="567"/>
        <w:jc w:val="both"/>
        <w:rPr>
          <w:color w:val="000000"/>
          <w:szCs w:val="24"/>
          <w:lang w:eastAsia="lt-LT"/>
        </w:rPr>
      </w:pPr>
    </w:p>
    <w:p w14:paraId="5D7C7577" w14:textId="77777777" w:rsidR="0081348D" w:rsidRPr="00C11E6F" w:rsidRDefault="0081348D">
      <w:pPr>
        <w:ind w:firstLine="567"/>
        <w:jc w:val="both"/>
        <w:rPr>
          <w:color w:val="000000"/>
          <w:szCs w:val="24"/>
          <w:lang w:eastAsia="lt-LT"/>
        </w:rPr>
      </w:pPr>
    </w:p>
    <w:p w14:paraId="0AB347D3" w14:textId="77777777" w:rsidR="0081348D" w:rsidRPr="00C11E6F" w:rsidRDefault="007D3E34">
      <w:pPr>
        <w:ind w:firstLine="567"/>
        <w:jc w:val="both"/>
        <w:rPr>
          <w:color w:val="000000"/>
          <w:szCs w:val="24"/>
          <w:lang w:eastAsia="lt-LT"/>
        </w:rPr>
      </w:pPr>
      <w:r w:rsidRPr="00C11E6F">
        <w:rPr>
          <w:color w:val="000000"/>
          <w:szCs w:val="24"/>
          <w:lang w:eastAsia="lt-LT"/>
        </w:rPr>
        <w:t>Teikiu paraišką Taršos integruotos prevencijos ir kontrolės leidimui gauti (pakeisti).</w:t>
      </w:r>
    </w:p>
    <w:p w14:paraId="1AD72B38" w14:textId="77777777" w:rsidR="0081348D" w:rsidRPr="00C11E6F" w:rsidRDefault="0081348D">
      <w:pPr>
        <w:ind w:firstLine="567"/>
        <w:jc w:val="both"/>
        <w:rPr>
          <w:color w:val="000000"/>
          <w:szCs w:val="24"/>
          <w:lang w:eastAsia="lt-LT"/>
        </w:rPr>
      </w:pPr>
    </w:p>
    <w:p w14:paraId="4BA1B459" w14:textId="77777777" w:rsidR="0081348D" w:rsidRPr="00C11E6F" w:rsidRDefault="007D3E34">
      <w:pPr>
        <w:ind w:firstLine="567"/>
        <w:jc w:val="both"/>
        <w:rPr>
          <w:color w:val="000000"/>
          <w:szCs w:val="24"/>
          <w:lang w:eastAsia="lt-LT"/>
        </w:rPr>
      </w:pPr>
      <w:r w:rsidRPr="00C11E6F">
        <w:rPr>
          <w:color w:val="000000"/>
          <w:szCs w:val="24"/>
          <w:lang w:eastAsia="lt-LT"/>
        </w:rPr>
        <w:t>Patvirtinu, kad šioje paraiškoje pateikta informacija yra teisinga, tiksli ir visa.</w:t>
      </w:r>
    </w:p>
    <w:p w14:paraId="15908C3B" w14:textId="77777777" w:rsidR="0081348D" w:rsidRPr="00C11E6F" w:rsidRDefault="0081348D">
      <w:pPr>
        <w:ind w:firstLine="567"/>
        <w:jc w:val="both"/>
        <w:rPr>
          <w:color w:val="000000"/>
          <w:szCs w:val="24"/>
          <w:lang w:eastAsia="lt-LT"/>
        </w:rPr>
      </w:pPr>
    </w:p>
    <w:p w14:paraId="65607B5D" w14:textId="77777777" w:rsidR="0081348D" w:rsidRPr="00C11E6F" w:rsidRDefault="007D3E34">
      <w:pPr>
        <w:ind w:firstLine="567"/>
        <w:jc w:val="both"/>
        <w:rPr>
          <w:szCs w:val="24"/>
          <w:lang w:eastAsia="lt-LT"/>
        </w:rPr>
      </w:pPr>
      <w:r w:rsidRPr="00C11E6F">
        <w:rPr>
          <w:color w:val="000000"/>
          <w:szCs w:val="24"/>
          <w:lang w:eastAsia="lt-LT"/>
        </w:rPr>
        <w:t xml:space="preserve">Neprieštarauju, kad leidimą išduodanti institucija paraiškos ar jos dalies kopiją, išskyrus informaciją, kuri šioje paraiškoje </w:t>
      </w:r>
      <w:r w:rsidRPr="00C11E6F">
        <w:rPr>
          <w:szCs w:val="24"/>
          <w:lang w:eastAsia="lt-LT"/>
        </w:rPr>
        <w:t>nurodyta kaip komercinė (gamybinė) paslaptis, pateiktų bet kuriam asmeniui.</w:t>
      </w:r>
    </w:p>
    <w:p w14:paraId="41698703" w14:textId="77777777" w:rsidR="0081348D" w:rsidRPr="00C11E6F" w:rsidRDefault="0081348D">
      <w:pPr>
        <w:ind w:firstLine="567"/>
        <w:jc w:val="both"/>
        <w:rPr>
          <w:szCs w:val="24"/>
          <w:lang w:eastAsia="lt-LT"/>
        </w:rPr>
      </w:pPr>
    </w:p>
    <w:p w14:paraId="086D4AF8" w14:textId="77777777" w:rsidR="0081348D" w:rsidRPr="00C11E6F" w:rsidRDefault="007D3E34">
      <w:pPr>
        <w:ind w:firstLine="567"/>
        <w:jc w:val="both"/>
        <w:rPr>
          <w:szCs w:val="24"/>
          <w:lang w:eastAsia="ar-SA"/>
        </w:rPr>
      </w:pPr>
      <w:r w:rsidRPr="00C11E6F">
        <w:rPr>
          <w:szCs w:val="24"/>
          <w:lang w:eastAsia="ar-SA"/>
        </w:rPr>
        <w:t>Įsipareigoju nustatytais terminais:</w:t>
      </w:r>
    </w:p>
    <w:p w14:paraId="63E1CD81" w14:textId="77777777" w:rsidR="0081348D" w:rsidRPr="00C11E6F" w:rsidRDefault="007D3E34">
      <w:pPr>
        <w:ind w:firstLine="567"/>
        <w:jc w:val="both"/>
        <w:rPr>
          <w:szCs w:val="24"/>
          <w:lang w:eastAsia="lt-LT"/>
        </w:rPr>
      </w:pPr>
      <w:r w:rsidRPr="00C11E6F">
        <w:rPr>
          <w:szCs w:val="24"/>
          <w:lang w:eastAsia="ar-SA"/>
        </w:rPr>
        <w:t xml:space="preserve">1) </w:t>
      </w:r>
      <w:r w:rsidRPr="00C11E6F">
        <w:rPr>
          <w:szCs w:val="24"/>
          <w:lang w:eastAsia="lt-LT"/>
        </w:rPr>
        <w:t>deklaruoti per praėjusius kalendorinius metus į aplinkos orą išmestą ir su nuotekomis išleistą teršalų kiekį;</w:t>
      </w:r>
    </w:p>
    <w:p w14:paraId="6895BDA7" w14:textId="77777777" w:rsidR="0081348D" w:rsidRPr="00C11E6F" w:rsidRDefault="007D3E34">
      <w:pPr>
        <w:ind w:firstLine="567"/>
        <w:jc w:val="both"/>
        <w:rPr>
          <w:szCs w:val="24"/>
          <w:lang w:eastAsia="lt-LT"/>
        </w:rPr>
      </w:pPr>
      <w:r w:rsidRPr="00C11E6F">
        <w:rPr>
          <w:szCs w:val="24"/>
          <w:lang w:eastAsia="lt-LT"/>
        </w:rPr>
        <w:t>2) raštu pranešti apie bet kokius įrenginio pobūdžio arba veikimo pakeitimus ar išplėtimą, kurie gali daryti neigiamą poveikį aplinkai;</w:t>
      </w:r>
    </w:p>
    <w:p w14:paraId="5399B02B" w14:textId="77777777" w:rsidR="0081348D" w:rsidRPr="00C11E6F" w:rsidRDefault="007D3E34">
      <w:pPr>
        <w:ind w:firstLine="567"/>
        <w:jc w:val="both"/>
        <w:rPr>
          <w:szCs w:val="24"/>
          <w:lang w:eastAsia="ar-SA"/>
        </w:rPr>
      </w:pPr>
      <w:r w:rsidRPr="00C11E6F">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4A084F2A" w14:textId="77777777" w:rsidR="0081348D" w:rsidRPr="00C11E6F" w:rsidRDefault="0081348D">
      <w:pPr>
        <w:jc w:val="both"/>
        <w:rPr>
          <w:szCs w:val="24"/>
          <w:lang w:eastAsia="lt-LT"/>
        </w:rPr>
      </w:pPr>
    </w:p>
    <w:p w14:paraId="3BD1ED87" w14:textId="77777777" w:rsidR="0081348D" w:rsidRPr="00C11E6F" w:rsidRDefault="007D3E34">
      <w:pPr>
        <w:tabs>
          <w:tab w:val="right" w:pos="9071"/>
        </w:tabs>
        <w:jc w:val="both"/>
        <w:rPr>
          <w:szCs w:val="24"/>
          <w:u w:val="single"/>
          <w:lang w:eastAsia="lt-LT"/>
        </w:rPr>
      </w:pPr>
      <w:r w:rsidRPr="00C11E6F">
        <w:rPr>
          <w:szCs w:val="24"/>
          <w:lang w:eastAsia="lt-LT"/>
        </w:rPr>
        <w:t>Parašas _____________________________</w:t>
      </w:r>
      <w:r w:rsidRPr="00C11E6F">
        <w:rPr>
          <w:szCs w:val="24"/>
          <w:lang w:eastAsia="lt-LT"/>
        </w:rPr>
        <w:tab/>
        <w:t>Data __________________</w:t>
      </w:r>
    </w:p>
    <w:p w14:paraId="7F9223C3" w14:textId="77777777" w:rsidR="0081348D" w:rsidRPr="00C11E6F" w:rsidRDefault="007D3E34">
      <w:pPr>
        <w:ind w:firstLine="840"/>
        <w:jc w:val="both"/>
        <w:rPr>
          <w:sz w:val="20"/>
          <w:szCs w:val="24"/>
          <w:lang w:eastAsia="lt-LT"/>
        </w:rPr>
      </w:pPr>
      <w:r w:rsidRPr="00C11E6F">
        <w:rPr>
          <w:sz w:val="20"/>
          <w:szCs w:val="24"/>
          <w:lang w:eastAsia="lt-LT"/>
        </w:rPr>
        <w:t>(veiklos vykdytojas ar jo įgaliotas asmuo)</w:t>
      </w:r>
    </w:p>
    <w:p w14:paraId="2472FA3C" w14:textId="77777777" w:rsidR="0081348D" w:rsidRPr="00C11E6F" w:rsidRDefault="0081348D">
      <w:pPr>
        <w:jc w:val="both"/>
        <w:rPr>
          <w:sz w:val="20"/>
          <w:szCs w:val="24"/>
          <w:lang w:eastAsia="lt-LT"/>
        </w:rPr>
      </w:pPr>
    </w:p>
    <w:p w14:paraId="69F69627" w14:textId="77777777" w:rsidR="0081348D" w:rsidRPr="00C11E6F" w:rsidRDefault="0081348D">
      <w:pPr>
        <w:jc w:val="both"/>
        <w:rPr>
          <w:szCs w:val="24"/>
          <w:lang w:eastAsia="lt-LT"/>
        </w:rPr>
      </w:pPr>
    </w:p>
    <w:p w14:paraId="33EB4583" w14:textId="77777777" w:rsidR="0081348D" w:rsidRPr="00C11E6F" w:rsidRDefault="0081348D">
      <w:pPr>
        <w:jc w:val="both"/>
        <w:rPr>
          <w:szCs w:val="24"/>
          <w:lang w:eastAsia="lt-LT"/>
        </w:rPr>
      </w:pPr>
    </w:p>
    <w:p w14:paraId="63D68948" w14:textId="77777777" w:rsidR="0081348D" w:rsidRPr="00C11E6F" w:rsidRDefault="007D3E34">
      <w:pPr>
        <w:tabs>
          <w:tab w:val="left" w:leader="underscore" w:pos="8901"/>
        </w:tabs>
        <w:rPr>
          <w:szCs w:val="24"/>
          <w:lang w:eastAsia="lt-LT"/>
        </w:rPr>
      </w:pPr>
      <w:r w:rsidRPr="00C11E6F">
        <w:rPr>
          <w:szCs w:val="24"/>
          <w:lang w:eastAsia="lt-LT"/>
        </w:rPr>
        <w:t>_</w:t>
      </w:r>
      <w:r w:rsidRPr="00C11E6F">
        <w:rPr>
          <w:szCs w:val="24"/>
          <w:lang w:eastAsia="lt-LT"/>
        </w:rPr>
        <w:tab/>
      </w:r>
    </w:p>
    <w:p w14:paraId="385D6F11" w14:textId="77777777" w:rsidR="0081348D" w:rsidRPr="00C11E6F" w:rsidRDefault="007D3E34">
      <w:pPr>
        <w:jc w:val="center"/>
        <w:rPr>
          <w:sz w:val="20"/>
          <w:szCs w:val="24"/>
          <w:lang w:eastAsia="lt-LT"/>
        </w:rPr>
      </w:pPr>
      <w:r w:rsidRPr="00C11E6F">
        <w:rPr>
          <w:sz w:val="20"/>
          <w:szCs w:val="24"/>
          <w:lang w:eastAsia="lt-LT"/>
        </w:rPr>
        <w:t>(pasirašančiojo vardas, pavardė, parašas, pareigos; pildoma didžiosiomis raidėmis)</w:t>
      </w:r>
    </w:p>
    <w:p w14:paraId="737AA5D5" w14:textId="77777777" w:rsidR="0081348D" w:rsidRPr="00C11E6F" w:rsidRDefault="0081348D">
      <w:pPr>
        <w:jc w:val="both"/>
        <w:rPr>
          <w:szCs w:val="24"/>
          <w:u w:val="single"/>
          <w:lang w:eastAsia="lt-LT"/>
        </w:rPr>
      </w:pPr>
    </w:p>
    <w:p w14:paraId="4338C13C" w14:textId="77777777" w:rsidR="0081348D" w:rsidRPr="00C11E6F" w:rsidRDefault="007D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C11E6F">
        <w:rPr>
          <w:szCs w:val="24"/>
          <w:u w:val="single"/>
          <w:lang w:eastAsia="lt-LT"/>
        </w:rPr>
        <w:t>_________________</w:t>
      </w:r>
    </w:p>
    <w:p w14:paraId="4AEBA5CE" w14:textId="77777777" w:rsidR="0081348D" w:rsidRPr="00C11E6F" w:rsidRDefault="0081348D" w:rsidP="00677F06">
      <w:pPr>
        <w:ind w:left="4535"/>
        <w:rPr>
          <w:snapToGrid w:val="0"/>
        </w:rPr>
      </w:pPr>
    </w:p>
    <w:sectPr w:rsidR="0081348D" w:rsidRPr="00C11E6F" w:rsidSect="00677F06">
      <w:headerReference w:type="even" r:id="rId10"/>
      <w:headerReference w:type="default" r:id="rId11"/>
      <w:footerReference w:type="even" r:id="rId12"/>
      <w:footerReference w:type="default" r:id="rId13"/>
      <w:headerReference w:type="first" r:id="rId14"/>
      <w:footerReference w:type="first" r:id="rId15"/>
      <w:pgSz w:w="12240" w:h="15840" w:code="1"/>
      <w:pgMar w:top="851" w:right="1134" w:bottom="851"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B4E7" w14:textId="77777777" w:rsidR="006A5C1F" w:rsidRDefault="006A5C1F">
      <w:r>
        <w:separator/>
      </w:r>
    </w:p>
  </w:endnote>
  <w:endnote w:type="continuationSeparator" w:id="0">
    <w:p w14:paraId="1BAE78C5" w14:textId="77777777" w:rsidR="006A5C1F" w:rsidRDefault="006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umberland">
    <w:altName w:val="Courier New"/>
    <w:charset w:val="BA"/>
    <w:family w:val="modern"/>
    <w:pitch w:val="fixed"/>
    <w:sig w:usb0="00000287" w:usb1="00000000" w:usb2="00000000" w:usb3="00000000" w:csb0="0000009F" w:csb1="00000000"/>
  </w:font>
  <w:font w:name="HG Mincho Light J">
    <w:altName w:val="Times New Roman"/>
    <w:charset w:val="00"/>
    <w:family w:val="auto"/>
    <w:pitch w:val="variable"/>
  </w:font>
  <w:font w:name="Roman PS">
    <w:altName w:val="Times New Roman"/>
    <w:panose1 w:val="00000000000000000000"/>
    <w:charset w:val="00"/>
    <w:family w:val="roman"/>
    <w:notTrueType/>
    <w:pitch w:val="default"/>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5" w:usb1="08070000" w:usb2="00000010" w:usb3="00000000" w:csb0="0002008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9A63" w14:textId="77777777" w:rsidR="00155DC7" w:rsidRDefault="00155DC7">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4022" w14:textId="77777777" w:rsidR="00155DC7" w:rsidRDefault="00155DC7">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6630" w14:textId="77777777" w:rsidR="00155DC7" w:rsidRDefault="00155DC7">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9BF73" w14:textId="77777777" w:rsidR="006A5C1F" w:rsidRDefault="006A5C1F">
      <w:r>
        <w:separator/>
      </w:r>
    </w:p>
  </w:footnote>
  <w:footnote w:type="continuationSeparator" w:id="0">
    <w:p w14:paraId="000663CE" w14:textId="77777777" w:rsidR="006A5C1F" w:rsidRDefault="006A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01CB" w14:textId="08E16505" w:rsidR="00155DC7" w:rsidRDefault="00155DC7">
    <w:pPr>
      <w:pStyle w:val="Antrats"/>
      <w:jc w:val="center"/>
    </w:pPr>
    <w:r>
      <w:fldChar w:fldCharType="begin"/>
    </w:r>
    <w:r>
      <w:instrText>PAGE   \* MERGEFORMAT</w:instrText>
    </w:r>
    <w:r>
      <w:fldChar w:fldCharType="separate"/>
    </w:r>
    <w:r w:rsidR="00D34355">
      <w:rPr>
        <w:noProof/>
      </w:rPr>
      <w:t>45</w:t>
    </w:r>
    <w:r>
      <w:fldChar w:fldCharType="end"/>
    </w:r>
  </w:p>
  <w:p w14:paraId="1ACEBF83" w14:textId="77777777" w:rsidR="00155DC7" w:rsidRDefault="00155D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C50" w14:textId="77777777" w:rsidR="00155DC7" w:rsidRDefault="00155DC7">
    <w:pPr>
      <w:widowControl w:val="0"/>
      <w:tabs>
        <w:tab w:val="center" w:pos="4819"/>
        <w:tab w:val="right" w:pos="9638"/>
      </w:tabs>
      <w:jc w:val="both"/>
      <w:textAlignment w:val="baselin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71DE" w14:textId="77777777" w:rsidR="00155DC7" w:rsidRDefault="00155DC7">
    <w:pPr>
      <w:pStyle w:val="Antrats"/>
      <w:jc w:val="center"/>
    </w:pPr>
    <w:r>
      <w:fldChar w:fldCharType="begin"/>
    </w:r>
    <w:r>
      <w:instrText>PAGE   \* MERGEFORMAT</w:instrText>
    </w:r>
    <w:r>
      <w:fldChar w:fldCharType="separate"/>
    </w:r>
    <w:r>
      <w:rPr>
        <w:noProof/>
      </w:rPr>
      <w:t>15</w:t>
    </w:r>
    <w:r>
      <w:fldChar w:fldCharType="end"/>
    </w:r>
  </w:p>
  <w:p w14:paraId="36D73B00" w14:textId="77777777" w:rsidR="00155DC7" w:rsidRDefault="00155DC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376E" w14:textId="77777777" w:rsidR="00155DC7" w:rsidRDefault="00155DC7">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Antrat1"/>
      <w:lvlText w:val=""/>
      <w:lvlJc w:val="left"/>
      <w:pPr>
        <w:tabs>
          <w:tab w:val="num" w:pos="0"/>
        </w:tabs>
      </w:pPr>
    </w:lvl>
    <w:lvl w:ilvl="1">
      <w:start w:val="1"/>
      <w:numFmt w:val="none"/>
      <w:pStyle w:val="Antrat2"/>
      <w:lvlText w:val=""/>
      <w:lvlJc w:val="left"/>
      <w:pPr>
        <w:tabs>
          <w:tab w:val="num" w:pos="0"/>
        </w:tabs>
      </w:pPr>
    </w:lvl>
    <w:lvl w:ilvl="2">
      <w:start w:val="1"/>
      <w:numFmt w:val="none"/>
      <w:pStyle w:val="Antrat3"/>
      <w:lvlText w:val=""/>
      <w:lvlJc w:val="left"/>
      <w:pPr>
        <w:tabs>
          <w:tab w:val="num" w:pos="0"/>
        </w:tabs>
      </w:pPr>
    </w:lvl>
    <w:lvl w:ilvl="3">
      <w:start w:val="1"/>
      <w:numFmt w:val="none"/>
      <w:pStyle w:val="Antrat4"/>
      <w:lvlText w:val=""/>
      <w:lvlJc w:val="left"/>
      <w:pPr>
        <w:tabs>
          <w:tab w:val="num" w:pos="0"/>
        </w:tabs>
      </w:pPr>
    </w:lvl>
    <w:lvl w:ilvl="4">
      <w:start w:val="1"/>
      <w:numFmt w:val="none"/>
      <w:pStyle w:val="Antrat5"/>
      <w:lvlText w:val=""/>
      <w:lvlJc w:val="left"/>
      <w:pPr>
        <w:tabs>
          <w:tab w:val="num" w:pos="0"/>
        </w:tabs>
      </w:pPr>
    </w:lvl>
    <w:lvl w:ilvl="5">
      <w:start w:val="1"/>
      <w:numFmt w:val="none"/>
      <w:pStyle w:val="Antrat6"/>
      <w:lvlText w:val=""/>
      <w:lvlJc w:val="left"/>
      <w:pPr>
        <w:tabs>
          <w:tab w:val="num" w:pos="0"/>
        </w:tabs>
      </w:pPr>
    </w:lvl>
    <w:lvl w:ilvl="6">
      <w:start w:val="1"/>
      <w:numFmt w:val="none"/>
      <w:pStyle w:val="Antrat7"/>
      <w:lvlText w:val=""/>
      <w:lvlJc w:val="left"/>
      <w:pPr>
        <w:tabs>
          <w:tab w:val="num" w:pos="0"/>
        </w:tabs>
      </w:pPr>
    </w:lvl>
    <w:lvl w:ilvl="7">
      <w:start w:val="1"/>
      <w:numFmt w:val="none"/>
      <w:pStyle w:val="Antrat8"/>
      <w:lvlText w:val=""/>
      <w:lvlJc w:val="left"/>
      <w:pPr>
        <w:tabs>
          <w:tab w:val="num" w:pos="0"/>
        </w:tabs>
      </w:pPr>
    </w:lvl>
    <w:lvl w:ilvl="8">
      <w:start w:val="1"/>
      <w:numFmt w:val="none"/>
      <w:pStyle w:val="Antrat9"/>
      <w:lvlText w:val=""/>
      <w:lvlJc w:val="left"/>
      <w:pPr>
        <w:tabs>
          <w:tab w:val="num" w:pos="0"/>
        </w:tabs>
      </w:pPr>
    </w:lvl>
  </w:abstractNum>
  <w:abstractNum w:abstractNumId="1">
    <w:nsid w:val="00BC4A63"/>
    <w:multiLevelType w:val="hybridMultilevel"/>
    <w:tmpl w:val="7B1447C2"/>
    <w:lvl w:ilvl="0" w:tplc="1B749EE6">
      <w:start w:val="4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3A86A5D"/>
    <w:multiLevelType w:val="hybridMultilevel"/>
    <w:tmpl w:val="2B0819CE"/>
    <w:lvl w:ilvl="0" w:tplc="F042B08A">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8D5363"/>
    <w:multiLevelType w:val="hybridMultilevel"/>
    <w:tmpl w:val="AD620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F13A0"/>
    <w:multiLevelType w:val="hybridMultilevel"/>
    <w:tmpl w:val="273EE8DC"/>
    <w:lvl w:ilvl="0" w:tplc="FFFFFFFF">
      <w:start w:val="25"/>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E40A7F"/>
    <w:multiLevelType w:val="hybridMultilevel"/>
    <w:tmpl w:val="B5003E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0E8B17E2"/>
    <w:multiLevelType w:val="hybridMultilevel"/>
    <w:tmpl w:val="D750A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875BA2"/>
    <w:multiLevelType w:val="hybridMultilevel"/>
    <w:tmpl w:val="1AA6B672"/>
    <w:lvl w:ilvl="0" w:tplc="FFFFFFFF">
      <w:start w:val="25"/>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0A519F"/>
    <w:multiLevelType w:val="hybridMultilevel"/>
    <w:tmpl w:val="282E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906FB5"/>
    <w:multiLevelType w:val="hybridMultilevel"/>
    <w:tmpl w:val="64B26D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5B50A1"/>
    <w:multiLevelType w:val="hybridMultilevel"/>
    <w:tmpl w:val="5A7840AC"/>
    <w:lvl w:ilvl="0" w:tplc="5D74B208">
      <w:start w:val="1"/>
      <w:numFmt w:val="bullet"/>
      <w:pStyle w:val="Nrbul"/>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1E0F5029"/>
    <w:multiLevelType w:val="multilevel"/>
    <w:tmpl w:val="9170F8D0"/>
    <w:lvl w:ilvl="0">
      <w:start w:val="5"/>
      <w:numFmt w:val="decimal"/>
      <w:pStyle w:val="XSkyrpav"/>
      <w:lvlText w:val="%1."/>
      <w:lvlJc w:val="left"/>
      <w:pPr>
        <w:tabs>
          <w:tab w:val="num" w:pos="567"/>
        </w:tabs>
        <w:ind w:left="0" w:firstLine="397"/>
      </w:pPr>
      <w:rPr>
        <w:rFonts w:hint="default"/>
        <w:b/>
      </w:rPr>
    </w:lvl>
    <w:lvl w:ilvl="1">
      <w:start w:val="1"/>
      <w:numFmt w:val="decimal"/>
      <w:pStyle w:val="XXSkyrpav"/>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1E58604D"/>
    <w:multiLevelType w:val="hybridMultilevel"/>
    <w:tmpl w:val="C966F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4377B"/>
    <w:multiLevelType w:val="hybridMultilevel"/>
    <w:tmpl w:val="448E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FE1463"/>
    <w:multiLevelType w:val="hybridMultilevel"/>
    <w:tmpl w:val="EE0CC394"/>
    <w:lvl w:ilvl="0" w:tplc="4BA6AD0A">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24A166C4"/>
    <w:multiLevelType w:val="hybridMultilevel"/>
    <w:tmpl w:val="982E8F9C"/>
    <w:lvl w:ilvl="0" w:tplc="730CEF9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3F4C7F"/>
    <w:multiLevelType w:val="hybridMultilevel"/>
    <w:tmpl w:val="DB4CA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C53804"/>
    <w:multiLevelType w:val="hybridMultilevel"/>
    <w:tmpl w:val="5A5878E0"/>
    <w:lvl w:ilvl="0" w:tplc="03D08BAA">
      <w:start w:val="5"/>
      <w:numFmt w:val="bullet"/>
      <w:lvlText w:val=""/>
      <w:lvlJc w:val="left"/>
      <w:pPr>
        <w:tabs>
          <w:tab w:val="num" w:pos="600"/>
        </w:tabs>
        <w:ind w:left="60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464ECF"/>
    <w:multiLevelType w:val="hybridMultilevel"/>
    <w:tmpl w:val="3DAC4EA6"/>
    <w:lvl w:ilvl="0" w:tplc="C1764090">
      <w:start w:val="30"/>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9">
    <w:nsid w:val="2FB148B4"/>
    <w:multiLevelType w:val="hybridMultilevel"/>
    <w:tmpl w:val="B87625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18F7948"/>
    <w:multiLevelType w:val="hybridMultilevel"/>
    <w:tmpl w:val="DC28A1FE"/>
    <w:lvl w:ilvl="0" w:tplc="23DE8154">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71A1443"/>
    <w:multiLevelType w:val="hybridMultilevel"/>
    <w:tmpl w:val="F682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56227"/>
    <w:multiLevelType w:val="hybridMultilevel"/>
    <w:tmpl w:val="237E2308"/>
    <w:lvl w:ilvl="0" w:tplc="81562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9B2124"/>
    <w:multiLevelType w:val="hybridMultilevel"/>
    <w:tmpl w:val="671656F8"/>
    <w:lvl w:ilvl="0" w:tplc="8AB6CE5E">
      <w:start w:val="6"/>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4">
    <w:nsid w:val="432819B7"/>
    <w:multiLevelType w:val="hybridMultilevel"/>
    <w:tmpl w:val="9C1E9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1213FE"/>
    <w:multiLevelType w:val="hybridMultilevel"/>
    <w:tmpl w:val="AA66B986"/>
    <w:lvl w:ilvl="0" w:tplc="2DAEB93C">
      <w:start w:val="8"/>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5FF743C1"/>
    <w:multiLevelType w:val="hybridMultilevel"/>
    <w:tmpl w:val="0E30BA26"/>
    <w:lvl w:ilvl="0" w:tplc="FFFFFFFF">
      <w:start w:val="1"/>
      <w:numFmt w:val="decimal"/>
      <w:lvlText w:val="%1."/>
      <w:lvlJc w:val="left"/>
      <w:pPr>
        <w:tabs>
          <w:tab w:val="num" w:pos="1440"/>
        </w:tabs>
        <w:ind w:left="1440" w:hanging="360"/>
      </w:pPr>
      <w:rPr>
        <w:rFonts w:hint="default"/>
      </w:rPr>
    </w:lvl>
    <w:lvl w:ilvl="1" w:tplc="FFFFFFFF" w:tentative="1">
      <w:start w:val="1"/>
      <w:numFmt w:val="lowerLetter"/>
      <w:pStyle w:val="Sraassunumeriais2"/>
      <w:lvlText w:val="%2."/>
      <w:lvlJc w:val="left"/>
      <w:pPr>
        <w:tabs>
          <w:tab w:val="num" w:pos="1440"/>
        </w:tabs>
        <w:ind w:left="1440" w:hanging="360"/>
      </w:pPr>
    </w:lvl>
    <w:lvl w:ilvl="2" w:tplc="FFFFFFFF" w:tentative="1">
      <w:start w:val="1"/>
      <w:numFmt w:val="lowerRoman"/>
      <w:pStyle w:val="Sraassunumeriais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455769"/>
    <w:multiLevelType w:val="hybridMultilevel"/>
    <w:tmpl w:val="55E81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606EAE"/>
    <w:multiLevelType w:val="hybridMultilevel"/>
    <w:tmpl w:val="F682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D052A"/>
    <w:multiLevelType w:val="hybridMultilevel"/>
    <w:tmpl w:val="90824BFA"/>
    <w:lvl w:ilvl="0" w:tplc="760A01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720345"/>
    <w:multiLevelType w:val="hybridMultilevel"/>
    <w:tmpl w:val="9AF88E66"/>
    <w:lvl w:ilvl="0" w:tplc="04090001">
      <w:start w:val="1"/>
      <w:numFmt w:val="bullet"/>
      <w:lvlText w:val=""/>
      <w:lvlJc w:val="left"/>
      <w:pPr>
        <w:tabs>
          <w:tab w:val="num" w:pos="720"/>
        </w:tabs>
        <w:ind w:left="720" w:hanging="360"/>
      </w:pPr>
      <w:rPr>
        <w:rFonts w:ascii="Symbol" w:hAnsi="Symbol" w:hint="default"/>
      </w:rPr>
    </w:lvl>
    <w:lvl w:ilvl="1" w:tplc="760A015E">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027E80"/>
    <w:multiLevelType w:val="hybridMultilevel"/>
    <w:tmpl w:val="81A4F2FE"/>
    <w:lvl w:ilvl="0" w:tplc="5C546F62">
      <w:numFmt w:val="bullet"/>
      <w:lvlText w:val=""/>
      <w:lvlJc w:val="left"/>
      <w:pPr>
        <w:tabs>
          <w:tab w:val="num" w:pos="1302"/>
        </w:tabs>
        <w:ind w:left="1302" w:hanging="735"/>
      </w:pPr>
      <w:rPr>
        <w:rFonts w:ascii="Symbol" w:eastAsia="Times New Roman" w:hAnsi="Symbol" w:cs="Times New Roman"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32">
    <w:nsid w:val="632B3E41"/>
    <w:multiLevelType w:val="hybridMultilevel"/>
    <w:tmpl w:val="1A4884DA"/>
    <w:lvl w:ilvl="0" w:tplc="44B6766A">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33">
    <w:nsid w:val="65B04E26"/>
    <w:multiLevelType w:val="hybridMultilevel"/>
    <w:tmpl w:val="EC24C5B0"/>
    <w:lvl w:ilvl="0" w:tplc="12DA7C24">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5E601E3"/>
    <w:multiLevelType w:val="hybridMultilevel"/>
    <w:tmpl w:val="5F92F08A"/>
    <w:lvl w:ilvl="0" w:tplc="8ED28FC0">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6A870E81"/>
    <w:multiLevelType w:val="singleLevel"/>
    <w:tmpl w:val="B5E6DD28"/>
    <w:lvl w:ilvl="0">
      <w:start w:val="1"/>
      <w:numFmt w:val="bullet"/>
      <w:pStyle w:val="Sraassuenkleliais2"/>
      <w:lvlText w:val="-"/>
      <w:lvlJc w:val="left"/>
      <w:pPr>
        <w:tabs>
          <w:tab w:val="num" w:pos="851"/>
        </w:tabs>
        <w:ind w:left="851" w:hanging="426"/>
      </w:pPr>
      <w:rPr>
        <w:rFonts w:ascii="Times New Roman" w:hAnsi="Times New Roman" w:hint="default"/>
      </w:rPr>
    </w:lvl>
  </w:abstractNum>
  <w:abstractNum w:abstractNumId="36">
    <w:nsid w:val="6E532AD2"/>
    <w:multiLevelType w:val="hybridMultilevel"/>
    <w:tmpl w:val="DC1CBD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76075B1"/>
    <w:multiLevelType w:val="hybridMultilevel"/>
    <w:tmpl w:val="EC90EEEE"/>
    <w:lvl w:ilvl="0" w:tplc="050A97E0">
      <w:numFmt w:val="bullet"/>
      <w:lvlText w:val=""/>
      <w:lvlJc w:val="left"/>
      <w:pPr>
        <w:tabs>
          <w:tab w:val="num" w:pos="1122"/>
        </w:tabs>
        <w:ind w:left="1122" w:hanging="735"/>
      </w:pPr>
      <w:rPr>
        <w:rFonts w:ascii="Symbol" w:eastAsia="Times New Roman" w:hAnsi="Symbol" w:cs="Times New Roman" w:hint="default"/>
      </w:rPr>
    </w:lvl>
    <w:lvl w:ilvl="1" w:tplc="04270003" w:tentative="1">
      <w:start w:val="1"/>
      <w:numFmt w:val="bullet"/>
      <w:lvlText w:val="o"/>
      <w:lvlJc w:val="left"/>
      <w:pPr>
        <w:tabs>
          <w:tab w:val="num" w:pos="1467"/>
        </w:tabs>
        <w:ind w:left="1467" w:hanging="360"/>
      </w:pPr>
      <w:rPr>
        <w:rFonts w:ascii="Courier New" w:hAnsi="Courier New" w:cs="Courier New" w:hint="default"/>
      </w:rPr>
    </w:lvl>
    <w:lvl w:ilvl="2" w:tplc="04270005" w:tentative="1">
      <w:start w:val="1"/>
      <w:numFmt w:val="bullet"/>
      <w:lvlText w:val=""/>
      <w:lvlJc w:val="left"/>
      <w:pPr>
        <w:tabs>
          <w:tab w:val="num" w:pos="2187"/>
        </w:tabs>
        <w:ind w:left="2187" w:hanging="360"/>
      </w:pPr>
      <w:rPr>
        <w:rFonts w:ascii="Wingdings" w:hAnsi="Wingdings" w:hint="default"/>
      </w:rPr>
    </w:lvl>
    <w:lvl w:ilvl="3" w:tplc="04270001" w:tentative="1">
      <w:start w:val="1"/>
      <w:numFmt w:val="bullet"/>
      <w:lvlText w:val=""/>
      <w:lvlJc w:val="left"/>
      <w:pPr>
        <w:tabs>
          <w:tab w:val="num" w:pos="2907"/>
        </w:tabs>
        <w:ind w:left="2907" w:hanging="360"/>
      </w:pPr>
      <w:rPr>
        <w:rFonts w:ascii="Symbol" w:hAnsi="Symbol" w:hint="default"/>
      </w:rPr>
    </w:lvl>
    <w:lvl w:ilvl="4" w:tplc="04270003" w:tentative="1">
      <w:start w:val="1"/>
      <w:numFmt w:val="bullet"/>
      <w:lvlText w:val="o"/>
      <w:lvlJc w:val="left"/>
      <w:pPr>
        <w:tabs>
          <w:tab w:val="num" w:pos="3627"/>
        </w:tabs>
        <w:ind w:left="3627" w:hanging="360"/>
      </w:pPr>
      <w:rPr>
        <w:rFonts w:ascii="Courier New" w:hAnsi="Courier New" w:cs="Courier New" w:hint="default"/>
      </w:rPr>
    </w:lvl>
    <w:lvl w:ilvl="5" w:tplc="04270005" w:tentative="1">
      <w:start w:val="1"/>
      <w:numFmt w:val="bullet"/>
      <w:lvlText w:val=""/>
      <w:lvlJc w:val="left"/>
      <w:pPr>
        <w:tabs>
          <w:tab w:val="num" w:pos="4347"/>
        </w:tabs>
        <w:ind w:left="4347" w:hanging="360"/>
      </w:pPr>
      <w:rPr>
        <w:rFonts w:ascii="Wingdings" w:hAnsi="Wingdings" w:hint="default"/>
      </w:rPr>
    </w:lvl>
    <w:lvl w:ilvl="6" w:tplc="04270001" w:tentative="1">
      <w:start w:val="1"/>
      <w:numFmt w:val="bullet"/>
      <w:lvlText w:val=""/>
      <w:lvlJc w:val="left"/>
      <w:pPr>
        <w:tabs>
          <w:tab w:val="num" w:pos="5067"/>
        </w:tabs>
        <w:ind w:left="5067" w:hanging="360"/>
      </w:pPr>
      <w:rPr>
        <w:rFonts w:ascii="Symbol" w:hAnsi="Symbol" w:hint="default"/>
      </w:rPr>
    </w:lvl>
    <w:lvl w:ilvl="7" w:tplc="04270003" w:tentative="1">
      <w:start w:val="1"/>
      <w:numFmt w:val="bullet"/>
      <w:lvlText w:val="o"/>
      <w:lvlJc w:val="left"/>
      <w:pPr>
        <w:tabs>
          <w:tab w:val="num" w:pos="5787"/>
        </w:tabs>
        <w:ind w:left="5787" w:hanging="360"/>
      </w:pPr>
      <w:rPr>
        <w:rFonts w:ascii="Courier New" w:hAnsi="Courier New" w:cs="Courier New" w:hint="default"/>
      </w:rPr>
    </w:lvl>
    <w:lvl w:ilvl="8" w:tplc="04270005" w:tentative="1">
      <w:start w:val="1"/>
      <w:numFmt w:val="bullet"/>
      <w:lvlText w:val=""/>
      <w:lvlJc w:val="left"/>
      <w:pPr>
        <w:tabs>
          <w:tab w:val="num" w:pos="6507"/>
        </w:tabs>
        <w:ind w:left="6507" w:hanging="360"/>
      </w:pPr>
      <w:rPr>
        <w:rFonts w:ascii="Wingdings" w:hAnsi="Wingdings" w:hint="default"/>
      </w:rPr>
    </w:lvl>
  </w:abstractNum>
  <w:abstractNum w:abstractNumId="38">
    <w:nsid w:val="7821608D"/>
    <w:multiLevelType w:val="hybridMultilevel"/>
    <w:tmpl w:val="8A103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5D5ACB"/>
    <w:multiLevelType w:val="hybridMultilevel"/>
    <w:tmpl w:val="B344D640"/>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0">
    <w:nsid w:val="7D4C2F8C"/>
    <w:multiLevelType w:val="hybridMultilevel"/>
    <w:tmpl w:val="72909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34"/>
  </w:num>
  <w:num w:numId="4">
    <w:abstractNumId w:val="2"/>
  </w:num>
  <w:num w:numId="5">
    <w:abstractNumId w:val="25"/>
  </w:num>
  <w:num w:numId="6">
    <w:abstractNumId w:val="12"/>
  </w:num>
  <w:num w:numId="7">
    <w:abstractNumId w:val="32"/>
  </w:num>
  <w:num w:numId="8">
    <w:abstractNumId w:val="21"/>
  </w:num>
  <w:num w:numId="9">
    <w:abstractNumId w:val="28"/>
  </w:num>
  <w:num w:numId="10">
    <w:abstractNumId w:val="0"/>
  </w:num>
  <w:num w:numId="11">
    <w:abstractNumId w:val="26"/>
  </w:num>
  <w:num w:numId="12">
    <w:abstractNumId w:val="35"/>
  </w:num>
  <w:num w:numId="13">
    <w:abstractNumId w:val="4"/>
  </w:num>
  <w:num w:numId="14">
    <w:abstractNumId w:val="7"/>
  </w:num>
  <w:num w:numId="15">
    <w:abstractNumId w:val="36"/>
  </w:num>
  <w:num w:numId="16">
    <w:abstractNumId w:val="9"/>
  </w:num>
  <w:num w:numId="17">
    <w:abstractNumId w:val="5"/>
  </w:num>
  <w:num w:numId="18">
    <w:abstractNumId w:val="11"/>
  </w:num>
  <w:num w:numId="19">
    <w:abstractNumId w:val="10"/>
  </w:num>
  <w:num w:numId="20">
    <w:abstractNumId w:val="1"/>
  </w:num>
  <w:num w:numId="21">
    <w:abstractNumId w:val="22"/>
  </w:num>
  <w:num w:numId="22">
    <w:abstractNumId w:val="15"/>
  </w:num>
  <w:num w:numId="23">
    <w:abstractNumId w:val="23"/>
  </w:num>
  <w:num w:numId="24">
    <w:abstractNumId w:val="19"/>
  </w:num>
  <w:num w:numId="25">
    <w:abstractNumId w:val="39"/>
  </w:num>
  <w:num w:numId="26">
    <w:abstractNumId w:val="17"/>
  </w:num>
  <w:num w:numId="27">
    <w:abstractNumId w:val="16"/>
  </w:num>
  <w:num w:numId="28">
    <w:abstractNumId w:val="30"/>
  </w:num>
  <w:num w:numId="29">
    <w:abstractNumId w:val="24"/>
  </w:num>
  <w:num w:numId="30">
    <w:abstractNumId w:val="38"/>
  </w:num>
  <w:num w:numId="31">
    <w:abstractNumId w:val="40"/>
  </w:num>
  <w:num w:numId="32">
    <w:abstractNumId w:val="6"/>
  </w:num>
  <w:num w:numId="33">
    <w:abstractNumId w:val="27"/>
  </w:num>
  <w:num w:numId="34">
    <w:abstractNumId w:val="8"/>
  </w:num>
  <w:num w:numId="35">
    <w:abstractNumId w:val="3"/>
  </w:num>
  <w:num w:numId="36">
    <w:abstractNumId w:val="13"/>
  </w:num>
  <w:num w:numId="37">
    <w:abstractNumId w:val="29"/>
  </w:num>
  <w:num w:numId="38">
    <w:abstractNumId w:val="31"/>
  </w:num>
  <w:num w:numId="39">
    <w:abstractNumId w:val="37"/>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3"/>
    <w:rsid w:val="000035B0"/>
    <w:rsid w:val="00020D4D"/>
    <w:rsid w:val="00022DBA"/>
    <w:rsid w:val="00027614"/>
    <w:rsid w:val="00027809"/>
    <w:rsid w:val="00034136"/>
    <w:rsid w:val="00035299"/>
    <w:rsid w:val="000371D2"/>
    <w:rsid w:val="00045197"/>
    <w:rsid w:val="00046325"/>
    <w:rsid w:val="00047B6A"/>
    <w:rsid w:val="000513F9"/>
    <w:rsid w:val="00054C21"/>
    <w:rsid w:val="000645F1"/>
    <w:rsid w:val="000669A0"/>
    <w:rsid w:val="00067486"/>
    <w:rsid w:val="00070771"/>
    <w:rsid w:val="00070959"/>
    <w:rsid w:val="00070C9B"/>
    <w:rsid w:val="000763C9"/>
    <w:rsid w:val="00076AE6"/>
    <w:rsid w:val="00076D23"/>
    <w:rsid w:val="00093C28"/>
    <w:rsid w:val="0009746A"/>
    <w:rsid w:val="00097B16"/>
    <w:rsid w:val="000A1580"/>
    <w:rsid w:val="000A4526"/>
    <w:rsid w:val="000B61D6"/>
    <w:rsid w:val="000B77AF"/>
    <w:rsid w:val="000B7E7E"/>
    <w:rsid w:val="000C6674"/>
    <w:rsid w:val="000D3768"/>
    <w:rsid w:val="000D4900"/>
    <w:rsid w:val="000D5E1F"/>
    <w:rsid w:val="000D754A"/>
    <w:rsid w:val="000E2778"/>
    <w:rsid w:val="000F6DB1"/>
    <w:rsid w:val="00104951"/>
    <w:rsid w:val="00112F11"/>
    <w:rsid w:val="00116DD6"/>
    <w:rsid w:val="00121297"/>
    <w:rsid w:val="001218AB"/>
    <w:rsid w:val="00127E02"/>
    <w:rsid w:val="00130E07"/>
    <w:rsid w:val="00134320"/>
    <w:rsid w:val="00155DC7"/>
    <w:rsid w:val="00164367"/>
    <w:rsid w:val="00170D53"/>
    <w:rsid w:val="001715A1"/>
    <w:rsid w:val="00171B07"/>
    <w:rsid w:val="00172509"/>
    <w:rsid w:val="00182AC7"/>
    <w:rsid w:val="00184FC9"/>
    <w:rsid w:val="00187255"/>
    <w:rsid w:val="001A0872"/>
    <w:rsid w:val="001A4250"/>
    <w:rsid w:val="001A4793"/>
    <w:rsid w:val="001A493B"/>
    <w:rsid w:val="001A7E17"/>
    <w:rsid w:val="001B5222"/>
    <w:rsid w:val="001C4ABD"/>
    <w:rsid w:val="001C6FDB"/>
    <w:rsid w:val="001D343E"/>
    <w:rsid w:val="001D77CB"/>
    <w:rsid w:val="001D7E8B"/>
    <w:rsid w:val="001F2830"/>
    <w:rsid w:val="001F384F"/>
    <w:rsid w:val="001F7485"/>
    <w:rsid w:val="00206BB1"/>
    <w:rsid w:val="00215C2A"/>
    <w:rsid w:val="002257B8"/>
    <w:rsid w:val="00232182"/>
    <w:rsid w:val="00236D6E"/>
    <w:rsid w:val="002373EC"/>
    <w:rsid w:val="00240E84"/>
    <w:rsid w:val="002431A0"/>
    <w:rsid w:val="00246C94"/>
    <w:rsid w:val="00262B2E"/>
    <w:rsid w:val="00271C42"/>
    <w:rsid w:val="0027708E"/>
    <w:rsid w:val="00284E65"/>
    <w:rsid w:val="00285596"/>
    <w:rsid w:val="00290165"/>
    <w:rsid w:val="002918EA"/>
    <w:rsid w:val="00297714"/>
    <w:rsid w:val="0029793E"/>
    <w:rsid w:val="002A0C1C"/>
    <w:rsid w:val="002A1A7B"/>
    <w:rsid w:val="002A1BB7"/>
    <w:rsid w:val="002A5837"/>
    <w:rsid w:val="002A6C9E"/>
    <w:rsid w:val="002B053E"/>
    <w:rsid w:val="002B0DF1"/>
    <w:rsid w:val="002C25C3"/>
    <w:rsid w:val="002C6607"/>
    <w:rsid w:val="002E6C6F"/>
    <w:rsid w:val="002F235F"/>
    <w:rsid w:val="002F2FC8"/>
    <w:rsid w:val="003032EA"/>
    <w:rsid w:val="00304999"/>
    <w:rsid w:val="00314F06"/>
    <w:rsid w:val="00321A6A"/>
    <w:rsid w:val="0032368F"/>
    <w:rsid w:val="00330DEB"/>
    <w:rsid w:val="00331212"/>
    <w:rsid w:val="0033545E"/>
    <w:rsid w:val="00335B42"/>
    <w:rsid w:val="00341909"/>
    <w:rsid w:val="00341ABD"/>
    <w:rsid w:val="00344179"/>
    <w:rsid w:val="00345373"/>
    <w:rsid w:val="00345962"/>
    <w:rsid w:val="003469CA"/>
    <w:rsid w:val="0035178C"/>
    <w:rsid w:val="003623CE"/>
    <w:rsid w:val="00373868"/>
    <w:rsid w:val="00375DDF"/>
    <w:rsid w:val="00380C16"/>
    <w:rsid w:val="00382AE4"/>
    <w:rsid w:val="00397509"/>
    <w:rsid w:val="003A25FF"/>
    <w:rsid w:val="003A2E8D"/>
    <w:rsid w:val="003A42ED"/>
    <w:rsid w:val="003A5CB7"/>
    <w:rsid w:val="003A72B1"/>
    <w:rsid w:val="003B3C22"/>
    <w:rsid w:val="003C4A97"/>
    <w:rsid w:val="003D198B"/>
    <w:rsid w:val="003D19E1"/>
    <w:rsid w:val="003E15BA"/>
    <w:rsid w:val="003E22BD"/>
    <w:rsid w:val="003F0CAE"/>
    <w:rsid w:val="003F1BFE"/>
    <w:rsid w:val="003F3132"/>
    <w:rsid w:val="0040080D"/>
    <w:rsid w:val="004041A5"/>
    <w:rsid w:val="004043CB"/>
    <w:rsid w:val="004116CD"/>
    <w:rsid w:val="0041176A"/>
    <w:rsid w:val="00420868"/>
    <w:rsid w:val="004236EC"/>
    <w:rsid w:val="00424D71"/>
    <w:rsid w:val="004433A0"/>
    <w:rsid w:val="00451808"/>
    <w:rsid w:val="00454B2C"/>
    <w:rsid w:val="0045570E"/>
    <w:rsid w:val="004627EC"/>
    <w:rsid w:val="00462E63"/>
    <w:rsid w:val="00464D1C"/>
    <w:rsid w:val="004677AF"/>
    <w:rsid w:val="0047632C"/>
    <w:rsid w:val="004826D8"/>
    <w:rsid w:val="00491744"/>
    <w:rsid w:val="004B0A78"/>
    <w:rsid w:val="004B3344"/>
    <w:rsid w:val="004B5D8B"/>
    <w:rsid w:val="004B66B5"/>
    <w:rsid w:val="004C26D8"/>
    <w:rsid w:val="004C4118"/>
    <w:rsid w:val="004D76C6"/>
    <w:rsid w:val="004D7C2A"/>
    <w:rsid w:val="004F0F65"/>
    <w:rsid w:val="004F1CD2"/>
    <w:rsid w:val="004F44FE"/>
    <w:rsid w:val="004F6AD4"/>
    <w:rsid w:val="005166D7"/>
    <w:rsid w:val="00520446"/>
    <w:rsid w:val="00522B85"/>
    <w:rsid w:val="00526271"/>
    <w:rsid w:val="005279D4"/>
    <w:rsid w:val="00542411"/>
    <w:rsid w:val="00550DAD"/>
    <w:rsid w:val="00552908"/>
    <w:rsid w:val="005532FC"/>
    <w:rsid w:val="00553EC7"/>
    <w:rsid w:val="00554179"/>
    <w:rsid w:val="00561331"/>
    <w:rsid w:val="00563E16"/>
    <w:rsid w:val="0057200F"/>
    <w:rsid w:val="00574B89"/>
    <w:rsid w:val="00582FEC"/>
    <w:rsid w:val="0058422E"/>
    <w:rsid w:val="00587A30"/>
    <w:rsid w:val="00587B18"/>
    <w:rsid w:val="00595A0C"/>
    <w:rsid w:val="005A39DF"/>
    <w:rsid w:val="005A48FA"/>
    <w:rsid w:val="005A5D83"/>
    <w:rsid w:val="005C52C1"/>
    <w:rsid w:val="005D5AE1"/>
    <w:rsid w:val="005F58A7"/>
    <w:rsid w:val="00605D4D"/>
    <w:rsid w:val="00611904"/>
    <w:rsid w:val="00617A83"/>
    <w:rsid w:val="00631359"/>
    <w:rsid w:val="00633AB5"/>
    <w:rsid w:val="00634B6D"/>
    <w:rsid w:val="00643A1A"/>
    <w:rsid w:val="0066371F"/>
    <w:rsid w:val="00666C8A"/>
    <w:rsid w:val="00667396"/>
    <w:rsid w:val="006749E5"/>
    <w:rsid w:val="006761E4"/>
    <w:rsid w:val="00677F06"/>
    <w:rsid w:val="006860C4"/>
    <w:rsid w:val="00686F3B"/>
    <w:rsid w:val="006A347D"/>
    <w:rsid w:val="006A4340"/>
    <w:rsid w:val="006A5C1F"/>
    <w:rsid w:val="006B10D6"/>
    <w:rsid w:val="006C2FE6"/>
    <w:rsid w:val="006D034A"/>
    <w:rsid w:val="006E170C"/>
    <w:rsid w:val="006E7684"/>
    <w:rsid w:val="00717481"/>
    <w:rsid w:val="00734EC3"/>
    <w:rsid w:val="00740265"/>
    <w:rsid w:val="00753B37"/>
    <w:rsid w:val="00756B26"/>
    <w:rsid w:val="0075709E"/>
    <w:rsid w:val="00765717"/>
    <w:rsid w:val="007834FA"/>
    <w:rsid w:val="00787E22"/>
    <w:rsid w:val="0079390A"/>
    <w:rsid w:val="007944C5"/>
    <w:rsid w:val="007968A6"/>
    <w:rsid w:val="007970D4"/>
    <w:rsid w:val="007A7D9D"/>
    <w:rsid w:val="007B10E6"/>
    <w:rsid w:val="007B147D"/>
    <w:rsid w:val="007B50D5"/>
    <w:rsid w:val="007D208F"/>
    <w:rsid w:val="007D3E34"/>
    <w:rsid w:val="007D3E53"/>
    <w:rsid w:val="007D4276"/>
    <w:rsid w:val="007D5C83"/>
    <w:rsid w:val="007E1209"/>
    <w:rsid w:val="00811B40"/>
    <w:rsid w:val="0081348D"/>
    <w:rsid w:val="00822F87"/>
    <w:rsid w:val="008377AC"/>
    <w:rsid w:val="008460B8"/>
    <w:rsid w:val="00846BF9"/>
    <w:rsid w:val="0085003D"/>
    <w:rsid w:val="00850F7F"/>
    <w:rsid w:val="00854771"/>
    <w:rsid w:val="00854BC6"/>
    <w:rsid w:val="00856421"/>
    <w:rsid w:val="00865144"/>
    <w:rsid w:val="00865B79"/>
    <w:rsid w:val="00875132"/>
    <w:rsid w:val="0088098C"/>
    <w:rsid w:val="00895475"/>
    <w:rsid w:val="00897285"/>
    <w:rsid w:val="008A1254"/>
    <w:rsid w:val="008A2655"/>
    <w:rsid w:val="008C14DE"/>
    <w:rsid w:val="008C7E01"/>
    <w:rsid w:val="008D3C0C"/>
    <w:rsid w:val="008E32E2"/>
    <w:rsid w:val="008E3B95"/>
    <w:rsid w:val="008F2010"/>
    <w:rsid w:val="008F23D0"/>
    <w:rsid w:val="008F3391"/>
    <w:rsid w:val="008F7C41"/>
    <w:rsid w:val="0090194A"/>
    <w:rsid w:val="00923085"/>
    <w:rsid w:val="00925C40"/>
    <w:rsid w:val="00925D57"/>
    <w:rsid w:val="00926675"/>
    <w:rsid w:val="00931D10"/>
    <w:rsid w:val="00932834"/>
    <w:rsid w:val="00947FB5"/>
    <w:rsid w:val="0095031D"/>
    <w:rsid w:val="00957A1F"/>
    <w:rsid w:val="00960D49"/>
    <w:rsid w:val="00961EE4"/>
    <w:rsid w:val="00962928"/>
    <w:rsid w:val="009636BF"/>
    <w:rsid w:val="00967EC7"/>
    <w:rsid w:val="00971041"/>
    <w:rsid w:val="009801DD"/>
    <w:rsid w:val="00980BF8"/>
    <w:rsid w:val="0098171D"/>
    <w:rsid w:val="00984D74"/>
    <w:rsid w:val="0098701C"/>
    <w:rsid w:val="00993DC5"/>
    <w:rsid w:val="00994B29"/>
    <w:rsid w:val="00994C36"/>
    <w:rsid w:val="009A06D7"/>
    <w:rsid w:val="009A1F14"/>
    <w:rsid w:val="009A3581"/>
    <w:rsid w:val="009B06C1"/>
    <w:rsid w:val="009B13F5"/>
    <w:rsid w:val="009B168E"/>
    <w:rsid w:val="009B7FEF"/>
    <w:rsid w:val="009C235E"/>
    <w:rsid w:val="009D446B"/>
    <w:rsid w:val="009F6A1F"/>
    <w:rsid w:val="00A1197D"/>
    <w:rsid w:val="00A1198C"/>
    <w:rsid w:val="00A156A3"/>
    <w:rsid w:val="00A23F2C"/>
    <w:rsid w:val="00A41673"/>
    <w:rsid w:val="00A500EB"/>
    <w:rsid w:val="00A50738"/>
    <w:rsid w:val="00A5353B"/>
    <w:rsid w:val="00A54725"/>
    <w:rsid w:val="00A54FDA"/>
    <w:rsid w:val="00A5547E"/>
    <w:rsid w:val="00A655D2"/>
    <w:rsid w:val="00A80278"/>
    <w:rsid w:val="00A86A37"/>
    <w:rsid w:val="00A90F0B"/>
    <w:rsid w:val="00A95D35"/>
    <w:rsid w:val="00AA1957"/>
    <w:rsid w:val="00AA42F4"/>
    <w:rsid w:val="00AA6702"/>
    <w:rsid w:val="00AB0FDC"/>
    <w:rsid w:val="00AB16A3"/>
    <w:rsid w:val="00AC246A"/>
    <w:rsid w:val="00AC3FD9"/>
    <w:rsid w:val="00AC40EA"/>
    <w:rsid w:val="00AC584C"/>
    <w:rsid w:val="00AC6C15"/>
    <w:rsid w:val="00AD075B"/>
    <w:rsid w:val="00AD08A4"/>
    <w:rsid w:val="00AD0EAE"/>
    <w:rsid w:val="00AE0583"/>
    <w:rsid w:val="00AE1194"/>
    <w:rsid w:val="00AE245E"/>
    <w:rsid w:val="00AE71AE"/>
    <w:rsid w:val="00AF798D"/>
    <w:rsid w:val="00B043D2"/>
    <w:rsid w:val="00B10E7A"/>
    <w:rsid w:val="00B111E0"/>
    <w:rsid w:val="00B245C1"/>
    <w:rsid w:val="00B26C01"/>
    <w:rsid w:val="00B3560E"/>
    <w:rsid w:val="00B35672"/>
    <w:rsid w:val="00B366B0"/>
    <w:rsid w:val="00B40562"/>
    <w:rsid w:val="00B407A8"/>
    <w:rsid w:val="00B44923"/>
    <w:rsid w:val="00B46B14"/>
    <w:rsid w:val="00B54DFE"/>
    <w:rsid w:val="00B61475"/>
    <w:rsid w:val="00B66D88"/>
    <w:rsid w:val="00B74A2E"/>
    <w:rsid w:val="00B76E3D"/>
    <w:rsid w:val="00B91920"/>
    <w:rsid w:val="00B91BF3"/>
    <w:rsid w:val="00B92456"/>
    <w:rsid w:val="00B936D1"/>
    <w:rsid w:val="00BA060D"/>
    <w:rsid w:val="00BA0E1F"/>
    <w:rsid w:val="00BA4AFB"/>
    <w:rsid w:val="00BB259D"/>
    <w:rsid w:val="00BC0F5C"/>
    <w:rsid w:val="00BC2E48"/>
    <w:rsid w:val="00BC69AD"/>
    <w:rsid w:val="00BD540D"/>
    <w:rsid w:val="00BE2C9E"/>
    <w:rsid w:val="00BE7668"/>
    <w:rsid w:val="00BF34A7"/>
    <w:rsid w:val="00BF76B6"/>
    <w:rsid w:val="00C00C68"/>
    <w:rsid w:val="00C05F75"/>
    <w:rsid w:val="00C11E6F"/>
    <w:rsid w:val="00C152FB"/>
    <w:rsid w:val="00C31664"/>
    <w:rsid w:val="00C32567"/>
    <w:rsid w:val="00C36545"/>
    <w:rsid w:val="00C41BEF"/>
    <w:rsid w:val="00C41E40"/>
    <w:rsid w:val="00C526D6"/>
    <w:rsid w:val="00C54A94"/>
    <w:rsid w:val="00C62766"/>
    <w:rsid w:val="00C62D68"/>
    <w:rsid w:val="00C70739"/>
    <w:rsid w:val="00C80F60"/>
    <w:rsid w:val="00C95CEB"/>
    <w:rsid w:val="00C966B8"/>
    <w:rsid w:val="00C96891"/>
    <w:rsid w:val="00CA287B"/>
    <w:rsid w:val="00CA3369"/>
    <w:rsid w:val="00CA48D3"/>
    <w:rsid w:val="00CA6D5B"/>
    <w:rsid w:val="00CB2929"/>
    <w:rsid w:val="00CC162A"/>
    <w:rsid w:val="00CC21E4"/>
    <w:rsid w:val="00CC5896"/>
    <w:rsid w:val="00CC7CDC"/>
    <w:rsid w:val="00CD08F9"/>
    <w:rsid w:val="00CD21DC"/>
    <w:rsid w:val="00CD4F6E"/>
    <w:rsid w:val="00CD55C1"/>
    <w:rsid w:val="00CE0ECD"/>
    <w:rsid w:val="00CF7641"/>
    <w:rsid w:val="00D0695E"/>
    <w:rsid w:val="00D14682"/>
    <w:rsid w:val="00D27839"/>
    <w:rsid w:val="00D329B5"/>
    <w:rsid w:val="00D337EA"/>
    <w:rsid w:val="00D34355"/>
    <w:rsid w:val="00D34896"/>
    <w:rsid w:val="00D36F30"/>
    <w:rsid w:val="00D40082"/>
    <w:rsid w:val="00D411C7"/>
    <w:rsid w:val="00D4127B"/>
    <w:rsid w:val="00D457F6"/>
    <w:rsid w:val="00D520CE"/>
    <w:rsid w:val="00D6684E"/>
    <w:rsid w:val="00D8088C"/>
    <w:rsid w:val="00D92AF6"/>
    <w:rsid w:val="00D97D40"/>
    <w:rsid w:val="00DA620F"/>
    <w:rsid w:val="00DA62B7"/>
    <w:rsid w:val="00DB1F28"/>
    <w:rsid w:val="00DB46BD"/>
    <w:rsid w:val="00DB6468"/>
    <w:rsid w:val="00DC1539"/>
    <w:rsid w:val="00DC6ABE"/>
    <w:rsid w:val="00DD0CF9"/>
    <w:rsid w:val="00DE228F"/>
    <w:rsid w:val="00DE7D1B"/>
    <w:rsid w:val="00DF62C4"/>
    <w:rsid w:val="00E02116"/>
    <w:rsid w:val="00E04A2B"/>
    <w:rsid w:val="00E057C0"/>
    <w:rsid w:val="00E12E1E"/>
    <w:rsid w:val="00E132D9"/>
    <w:rsid w:val="00E24ABA"/>
    <w:rsid w:val="00E24DDC"/>
    <w:rsid w:val="00E315B1"/>
    <w:rsid w:val="00E32C4F"/>
    <w:rsid w:val="00E42BCC"/>
    <w:rsid w:val="00E43287"/>
    <w:rsid w:val="00E47BC2"/>
    <w:rsid w:val="00E51B7D"/>
    <w:rsid w:val="00E57856"/>
    <w:rsid w:val="00E66860"/>
    <w:rsid w:val="00E6686D"/>
    <w:rsid w:val="00E73023"/>
    <w:rsid w:val="00E74138"/>
    <w:rsid w:val="00E76C80"/>
    <w:rsid w:val="00E83609"/>
    <w:rsid w:val="00E932FC"/>
    <w:rsid w:val="00E939CA"/>
    <w:rsid w:val="00E9454F"/>
    <w:rsid w:val="00EA4A83"/>
    <w:rsid w:val="00EA7F7D"/>
    <w:rsid w:val="00EB70E9"/>
    <w:rsid w:val="00ED01E3"/>
    <w:rsid w:val="00ED35CF"/>
    <w:rsid w:val="00ED7F2F"/>
    <w:rsid w:val="00EE0201"/>
    <w:rsid w:val="00EE482B"/>
    <w:rsid w:val="00EF57D5"/>
    <w:rsid w:val="00EF791A"/>
    <w:rsid w:val="00F002CA"/>
    <w:rsid w:val="00F042F7"/>
    <w:rsid w:val="00F049BD"/>
    <w:rsid w:val="00F04A17"/>
    <w:rsid w:val="00F10C08"/>
    <w:rsid w:val="00F33069"/>
    <w:rsid w:val="00F36B01"/>
    <w:rsid w:val="00F65119"/>
    <w:rsid w:val="00F7690F"/>
    <w:rsid w:val="00F86E27"/>
    <w:rsid w:val="00FA3630"/>
    <w:rsid w:val="00FA64F3"/>
    <w:rsid w:val="00FC3C90"/>
    <w:rsid w:val="00FC57DF"/>
    <w:rsid w:val="00FD171A"/>
    <w:rsid w:val="00FD74D9"/>
    <w:rsid w:val="00FD7BC6"/>
    <w:rsid w:val="00FE349E"/>
    <w:rsid w:val="00FF2F91"/>
    <w:rsid w:val="00FF49BB"/>
    <w:rsid w:val="00FF4BAB"/>
    <w:rsid w:val="00FF4F9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2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aliases w:val="Antraštė 1 Diagrama"/>
    <w:basedOn w:val="prastasis"/>
    <w:next w:val="prastasis"/>
    <w:link w:val="Antrat1Diagrama1"/>
    <w:qFormat/>
    <w:rsid w:val="00FF2F91"/>
    <w:pPr>
      <w:keepNext/>
      <w:numPr>
        <w:numId w:val="10"/>
      </w:numPr>
      <w:suppressAutoHyphens/>
      <w:adjustRightInd w:val="0"/>
      <w:spacing w:before="240" w:after="60" w:line="360" w:lineRule="atLeast"/>
      <w:textAlignment w:val="baseline"/>
      <w:outlineLvl w:val="0"/>
    </w:pPr>
    <w:rPr>
      <w:rFonts w:ascii="Arial" w:hAnsi="Arial"/>
      <w:b/>
      <w:kern w:val="1"/>
      <w:sz w:val="28"/>
    </w:rPr>
  </w:style>
  <w:style w:type="paragraph" w:styleId="Antrat2">
    <w:name w:val="heading 2"/>
    <w:basedOn w:val="prastasis"/>
    <w:next w:val="prastasis"/>
    <w:link w:val="Antrat2Diagrama"/>
    <w:qFormat/>
    <w:rsid w:val="00FF2F91"/>
    <w:pPr>
      <w:keepNext/>
      <w:numPr>
        <w:ilvl w:val="1"/>
        <w:numId w:val="10"/>
      </w:numPr>
      <w:suppressAutoHyphens/>
      <w:adjustRightInd w:val="0"/>
      <w:spacing w:before="240" w:after="60" w:line="360" w:lineRule="atLeast"/>
      <w:textAlignment w:val="baseline"/>
      <w:outlineLvl w:val="1"/>
    </w:pPr>
    <w:rPr>
      <w:rFonts w:ascii="Arial" w:hAnsi="Arial"/>
      <w:b/>
      <w:i/>
    </w:rPr>
  </w:style>
  <w:style w:type="paragraph" w:styleId="Antrat3">
    <w:name w:val="heading 3"/>
    <w:basedOn w:val="prastasis"/>
    <w:next w:val="prastasis"/>
    <w:link w:val="Antrat3Diagrama"/>
    <w:qFormat/>
    <w:rsid w:val="00FF2F91"/>
    <w:pPr>
      <w:keepNext/>
      <w:numPr>
        <w:ilvl w:val="2"/>
        <w:numId w:val="10"/>
      </w:numPr>
      <w:suppressAutoHyphens/>
      <w:adjustRightInd w:val="0"/>
      <w:spacing w:before="240" w:after="60" w:line="360" w:lineRule="atLeast"/>
      <w:textAlignment w:val="baseline"/>
      <w:outlineLvl w:val="2"/>
    </w:pPr>
    <w:rPr>
      <w:rFonts w:ascii="Arial" w:hAnsi="Arial"/>
    </w:rPr>
  </w:style>
  <w:style w:type="paragraph" w:styleId="Antrat4">
    <w:name w:val="heading 4"/>
    <w:basedOn w:val="prastasis"/>
    <w:next w:val="prastasis"/>
    <w:link w:val="Antrat4Diagrama"/>
    <w:qFormat/>
    <w:rsid w:val="00FF2F91"/>
    <w:pPr>
      <w:keepNext/>
      <w:numPr>
        <w:ilvl w:val="3"/>
        <w:numId w:val="10"/>
      </w:numPr>
      <w:suppressAutoHyphens/>
      <w:adjustRightInd w:val="0"/>
      <w:spacing w:before="240" w:after="60" w:line="360" w:lineRule="atLeast"/>
      <w:textAlignment w:val="baseline"/>
      <w:outlineLvl w:val="3"/>
    </w:pPr>
    <w:rPr>
      <w:rFonts w:ascii="Arial" w:hAnsi="Arial"/>
      <w:b/>
    </w:rPr>
  </w:style>
  <w:style w:type="paragraph" w:styleId="Antrat5">
    <w:name w:val="heading 5"/>
    <w:basedOn w:val="prastasis"/>
    <w:next w:val="prastasis"/>
    <w:link w:val="Antrat5Diagrama"/>
    <w:qFormat/>
    <w:rsid w:val="00FF2F91"/>
    <w:pPr>
      <w:numPr>
        <w:ilvl w:val="4"/>
        <w:numId w:val="10"/>
      </w:numPr>
      <w:suppressAutoHyphens/>
      <w:adjustRightInd w:val="0"/>
      <w:spacing w:before="240" w:after="60" w:line="360" w:lineRule="atLeast"/>
      <w:textAlignment w:val="baseline"/>
      <w:outlineLvl w:val="4"/>
    </w:pPr>
  </w:style>
  <w:style w:type="paragraph" w:styleId="Antrat6">
    <w:name w:val="heading 6"/>
    <w:basedOn w:val="prastasis"/>
    <w:next w:val="prastasis"/>
    <w:link w:val="Antrat6Diagrama"/>
    <w:qFormat/>
    <w:rsid w:val="00FF2F91"/>
    <w:pPr>
      <w:numPr>
        <w:ilvl w:val="5"/>
        <w:numId w:val="10"/>
      </w:numPr>
      <w:suppressAutoHyphens/>
      <w:adjustRightInd w:val="0"/>
      <w:spacing w:before="240" w:after="60" w:line="360" w:lineRule="atLeast"/>
      <w:textAlignment w:val="baseline"/>
      <w:outlineLvl w:val="5"/>
    </w:pPr>
    <w:rPr>
      <w:i/>
    </w:rPr>
  </w:style>
  <w:style w:type="paragraph" w:styleId="Antrat7">
    <w:name w:val="heading 7"/>
    <w:basedOn w:val="prastasis"/>
    <w:next w:val="prastasis"/>
    <w:link w:val="Antrat7Diagrama"/>
    <w:qFormat/>
    <w:rsid w:val="00FF2F91"/>
    <w:pPr>
      <w:numPr>
        <w:ilvl w:val="6"/>
        <w:numId w:val="10"/>
      </w:numPr>
      <w:suppressAutoHyphens/>
      <w:adjustRightInd w:val="0"/>
      <w:spacing w:before="240" w:after="60" w:line="360" w:lineRule="atLeast"/>
      <w:textAlignment w:val="baseline"/>
      <w:outlineLvl w:val="6"/>
    </w:pPr>
    <w:rPr>
      <w:rFonts w:ascii="Arial" w:hAnsi="Arial"/>
      <w:sz w:val="20"/>
    </w:rPr>
  </w:style>
  <w:style w:type="paragraph" w:styleId="Antrat8">
    <w:name w:val="heading 8"/>
    <w:basedOn w:val="prastasis"/>
    <w:next w:val="prastasis"/>
    <w:link w:val="Antrat8Diagrama"/>
    <w:qFormat/>
    <w:rsid w:val="00FF2F91"/>
    <w:pPr>
      <w:numPr>
        <w:ilvl w:val="7"/>
        <w:numId w:val="10"/>
      </w:numPr>
      <w:suppressAutoHyphens/>
      <w:adjustRightInd w:val="0"/>
      <w:spacing w:before="240" w:after="60" w:line="360" w:lineRule="atLeast"/>
      <w:textAlignment w:val="baseline"/>
      <w:outlineLvl w:val="7"/>
    </w:pPr>
    <w:rPr>
      <w:rFonts w:ascii="Arial" w:hAnsi="Arial"/>
      <w:i/>
      <w:sz w:val="20"/>
    </w:rPr>
  </w:style>
  <w:style w:type="paragraph" w:styleId="Antrat9">
    <w:name w:val="heading 9"/>
    <w:basedOn w:val="prastasis"/>
    <w:next w:val="prastasis"/>
    <w:link w:val="Antrat9Diagrama"/>
    <w:qFormat/>
    <w:rsid w:val="00FF2F91"/>
    <w:pPr>
      <w:numPr>
        <w:ilvl w:val="8"/>
        <w:numId w:val="10"/>
      </w:numPr>
      <w:suppressAutoHyphens/>
      <w:adjustRightInd w:val="0"/>
      <w:spacing w:before="240" w:after="60" w:line="360" w:lineRule="atLeast"/>
      <w:textAlignment w:val="baseline"/>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aliases w:val="Antraštė 1 Diagrama Diagrama"/>
    <w:basedOn w:val="Numatytasispastraiposriftas"/>
    <w:link w:val="Antrat1"/>
    <w:rsid w:val="00FF2F91"/>
    <w:rPr>
      <w:rFonts w:ascii="Arial" w:hAnsi="Arial"/>
      <w:b/>
      <w:kern w:val="1"/>
      <w:sz w:val="28"/>
    </w:rPr>
  </w:style>
  <w:style w:type="character" w:customStyle="1" w:styleId="Antrat2Diagrama">
    <w:name w:val="Antraštė 2 Diagrama"/>
    <w:basedOn w:val="Numatytasispastraiposriftas"/>
    <w:link w:val="Antrat2"/>
    <w:rsid w:val="00FF2F91"/>
    <w:rPr>
      <w:rFonts w:ascii="Arial" w:hAnsi="Arial"/>
      <w:b/>
      <w:i/>
    </w:rPr>
  </w:style>
  <w:style w:type="character" w:customStyle="1" w:styleId="Antrat3Diagrama">
    <w:name w:val="Antraštė 3 Diagrama"/>
    <w:basedOn w:val="Numatytasispastraiposriftas"/>
    <w:link w:val="Antrat3"/>
    <w:rsid w:val="00FF2F91"/>
    <w:rPr>
      <w:rFonts w:ascii="Arial" w:hAnsi="Arial"/>
    </w:rPr>
  </w:style>
  <w:style w:type="character" w:customStyle="1" w:styleId="Antrat4Diagrama">
    <w:name w:val="Antraštė 4 Diagrama"/>
    <w:basedOn w:val="Numatytasispastraiposriftas"/>
    <w:link w:val="Antrat4"/>
    <w:rsid w:val="00FF2F91"/>
    <w:rPr>
      <w:rFonts w:ascii="Arial" w:hAnsi="Arial"/>
      <w:b/>
    </w:rPr>
  </w:style>
  <w:style w:type="character" w:customStyle="1" w:styleId="Antrat5Diagrama">
    <w:name w:val="Antraštė 5 Diagrama"/>
    <w:basedOn w:val="Numatytasispastraiposriftas"/>
    <w:link w:val="Antrat5"/>
    <w:rsid w:val="00FF2F91"/>
  </w:style>
  <w:style w:type="character" w:customStyle="1" w:styleId="Antrat6Diagrama">
    <w:name w:val="Antraštė 6 Diagrama"/>
    <w:basedOn w:val="Numatytasispastraiposriftas"/>
    <w:link w:val="Antrat6"/>
    <w:rsid w:val="00FF2F91"/>
    <w:rPr>
      <w:i/>
    </w:rPr>
  </w:style>
  <w:style w:type="character" w:customStyle="1" w:styleId="Antrat7Diagrama">
    <w:name w:val="Antraštė 7 Diagrama"/>
    <w:basedOn w:val="Numatytasispastraiposriftas"/>
    <w:link w:val="Antrat7"/>
    <w:rsid w:val="00FF2F91"/>
    <w:rPr>
      <w:rFonts w:ascii="Arial" w:hAnsi="Arial"/>
      <w:sz w:val="20"/>
    </w:rPr>
  </w:style>
  <w:style w:type="character" w:customStyle="1" w:styleId="Antrat8Diagrama">
    <w:name w:val="Antraštė 8 Diagrama"/>
    <w:basedOn w:val="Numatytasispastraiposriftas"/>
    <w:link w:val="Antrat8"/>
    <w:rsid w:val="00FF2F91"/>
    <w:rPr>
      <w:rFonts w:ascii="Arial" w:hAnsi="Arial"/>
      <w:i/>
      <w:sz w:val="20"/>
    </w:rPr>
  </w:style>
  <w:style w:type="character" w:customStyle="1" w:styleId="Antrat9Diagrama">
    <w:name w:val="Antraštė 9 Diagrama"/>
    <w:basedOn w:val="Numatytasispastraiposriftas"/>
    <w:link w:val="Antrat9"/>
    <w:rsid w:val="00FF2F91"/>
    <w:rPr>
      <w:rFonts w:ascii="Arial" w:hAnsi="Arial"/>
      <w:b/>
      <w:i/>
      <w:sz w:val="18"/>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vadinimas">
    <w:name w:val="Title"/>
    <w:basedOn w:val="prastasis"/>
    <w:link w:val="PavadinimasDiagrama"/>
    <w:qFormat/>
    <w:rsid w:val="00677F06"/>
    <w:pPr>
      <w:jc w:val="center"/>
    </w:pPr>
    <w:rPr>
      <w:b/>
    </w:rPr>
  </w:style>
  <w:style w:type="character" w:customStyle="1" w:styleId="PavadinimasDiagrama">
    <w:name w:val="Pavadinimas Diagrama"/>
    <w:basedOn w:val="Numatytasispastraiposriftas"/>
    <w:link w:val="Pavadinimas"/>
    <w:rsid w:val="00677F06"/>
    <w:rPr>
      <w:b/>
    </w:rPr>
  </w:style>
  <w:style w:type="paragraph" w:customStyle="1" w:styleId="Table">
    <w:name w:val="Table"/>
    <w:basedOn w:val="prastasis"/>
    <w:rsid w:val="00677F06"/>
    <w:pPr>
      <w:widowControl w:val="0"/>
      <w:spacing w:before="140" w:after="140" w:line="270" w:lineRule="atLeast"/>
    </w:pPr>
    <w:rPr>
      <w:sz w:val="23"/>
      <w:lang w:val="en-US" w:eastAsia="lt-LT"/>
    </w:rPr>
  </w:style>
  <w:style w:type="paragraph" w:customStyle="1" w:styleId="ParagrpavChar">
    <w:name w:val="Paragr. pav. Char"/>
    <w:basedOn w:val="Pagrindinistekstas"/>
    <w:link w:val="ParagrpavCharChar"/>
    <w:qFormat/>
    <w:rsid w:val="00121297"/>
    <w:pPr>
      <w:spacing w:before="240" w:after="0" w:line="360" w:lineRule="auto"/>
      <w:ind w:firstLine="567"/>
      <w:jc w:val="both"/>
    </w:pPr>
    <w:rPr>
      <w:b/>
      <w:sz w:val="22"/>
      <w:szCs w:val="22"/>
      <w:lang w:val="en-GB"/>
    </w:rPr>
  </w:style>
  <w:style w:type="paragraph" w:styleId="Pagrindinistekstas">
    <w:name w:val="Body Text"/>
    <w:basedOn w:val="prastasis"/>
    <w:link w:val="PagrindinistekstasDiagrama"/>
    <w:unhideWhenUsed/>
    <w:rsid w:val="00121297"/>
    <w:pPr>
      <w:spacing w:after="120"/>
    </w:pPr>
  </w:style>
  <w:style w:type="character" w:customStyle="1" w:styleId="PagrindinistekstasDiagrama">
    <w:name w:val="Pagrindinis tekstas Diagrama"/>
    <w:basedOn w:val="Numatytasispastraiposriftas"/>
    <w:link w:val="Pagrindinistekstas"/>
    <w:semiHidden/>
    <w:rsid w:val="00121297"/>
  </w:style>
  <w:style w:type="character" w:customStyle="1" w:styleId="ParagrpavCharChar">
    <w:name w:val="Paragr. pav. Char Char"/>
    <w:link w:val="ParagrpavChar"/>
    <w:rsid w:val="00121297"/>
    <w:rPr>
      <w:b/>
      <w:sz w:val="22"/>
      <w:szCs w:val="22"/>
      <w:lang w:val="en-GB"/>
    </w:rPr>
  </w:style>
  <w:style w:type="paragraph" w:customStyle="1" w:styleId="Pagrindinistekstas1">
    <w:name w:val="Pagrindinis tekstas1"/>
    <w:rsid w:val="00121297"/>
    <w:pPr>
      <w:suppressAutoHyphens/>
      <w:autoSpaceDE w:val="0"/>
      <w:adjustRightInd w:val="0"/>
      <w:spacing w:line="360" w:lineRule="atLeast"/>
      <w:ind w:firstLine="312"/>
      <w:jc w:val="both"/>
      <w:textAlignment w:val="baseline"/>
    </w:pPr>
    <w:rPr>
      <w:rFonts w:ascii="TimesLT" w:hAnsi="TimesLT"/>
      <w:sz w:val="20"/>
      <w:lang w:val="en-US" w:eastAsia="ar-SA"/>
    </w:rPr>
  </w:style>
  <w:style w:type="character" w:styleId="Hipersaitas">
    <w:name w:val="Hyperlink"/>
    <w:rsid w:val="00070771"/>
    <w:rPr>
      <w:color w:val="0000FF"/>
      <w:u w:val="single"/>
    </w:rPr>
  </w:style>
  <w:style w:type="paragraph" w:customStyle="1" w:styleId="BodyText1">
    <w:name w:val="Body Text1"/>
    <w:link w:val="BodytextChar"/>
    <w:rsid w:val="00070771"/>
    <w:pPr>
      <w:autoSpaceDE w:val="0"/>
      <w:autoSpaceDN w:val="0"/>
      <w:adjustRightInd w:val="0"/>
      <w:ind w:firstLine="312"/>
      <w:jc w:val="both"/>
    </w:pPr>
    <w:rPr>
      <w:rFonts w:ascii="TimesLT" w:hAnsi="TimesLT"/>
      <w:sz w:val="20"/>
      <w:lang w:val="en-US"/>
    </w:rPr>
  </w:style>
  <w:style w:type="character" w:customStyle="1" w:styleId="BodytextChar">
    <w:name w:val="Body text Char"/>
    <w:link w:val="BodyText1"/>
    <w:rsid w:val="00070771"/>
    <w:rPr>
      <w:rFonts w:ascii="TimesLT" w:hAnsi="TimesLT"/>
      <w:sz w:val="20"/>
      <w:lang w:val="en-US"/>
    </w:rPr>
  </w:style>
  <w:style w:type="paragraph" w:styleId="Betarp">
    <w:name w:val="No Spacing"/>
    <w:uiPriority w:val="1"/>
    <w:qFormat/>
    <w:rsid w:val="00262B2E"/>
    <w:rPr>
      <w:rFonts w:ascii="Calibri" w:eastAsia="Calibri" w:hAnsi="Calibri"/>
      <w:sz w:val="22"/>
      <w:szCs w:val="22"/>
    </w:rPr>
  </w:style>
  <w:style w:type="paragraph" w:customStyle="1" w:styleId="Default">
    <w:name w:val="Default"/>
    <w:rsid w:val="00AE71AE"/>
    <w:pPr>
      <w:autoSpaceDE w:val="0"/>
      <w:autoSpaceDN w:val="0"/>
      <w:adjustRightInd w:val="0"/>
    </w:pPr>
    <w:rPr>
      <w:rFonts w:ascii="Arial" w:hAnsi="Arial" w:cs="Arial"/>
      <w:color w:val="000000"/>
      <w:szCs w:val="24"/>
      <w:lang w:val="en-US"/>
    </w:rPr>
  </w:style>
  <w:style w:type="paragraph" w:customStyle="1" w:styleId="WW-TableContents11">
    <w:name w:val="WW-Table Contents11"/>
    <w:basedOn w:val="Pagrindinistekstas"/>
    <w:rsid w:val="001A4250"/>
    <w:pPr>
      <w:widowControl w:val="0"/>
      <w:suppressLineNumbers/>
      <w:suppressAutoHyphens/>
    </w:pPr>
    <w:rPr>
      <w:rFonts w:eastAsia="Lucida Sans Unicode"/>
    </w:rPr>
  </w:style>
  <w:style w:type="paragraph" w:customStyle="1" w:styleId="ISTATYMAS">
    <w:name w:val="ISTATYMAS"/>
    <w:rsid w:val="00076D23"/>
    <w:pPr>
      <w:suppressAutoHyphens/>
      <w:adjustRightInd w:val="0"/>
      <w:spacing w:line="360" w:lineRule="atLeast"/>
      <w:jc w:val="center"/>
      <w:textAlignment w:val="baseline"/>
    </w:pPr>
    <w:rPr>
      <w:rFonts w:ascii="TimesLT" w:hAnsi="TimesLT"/>
      <w:sz w:val="20"/>
      <w:lang w:val="en-US" w:eastAsia="ar-SA"/>
    </w:rPr>
  </w:style>
  <w:style w:type="paragraph" w:customStyle="1" w:styleId="BodyTextNoSpace">
    <w:name w:val="Body Text NoSpace"/>
    <w:basedOn w:val="Pagrindinistekstas"/>
    <w:rsid w:val="001218AB"/>
    <w:pPr>
      <w:widowControl w:val="0"/>
      <w:spacing w:after="0" w:line="270" w:lineRule="atLeast"/>
    </w:pPr>
    <w:rPr>
      <w:sz w:val="23"/>
      <w:lang w:val="en-US" w:eastAsia="lt-LT"/>
    </w:rPr>
  </w:style>
  <w:style w:type="paragraph" w:styleId="Pagrindiniotekstotrauka">
    <w:name w:val="Body Text Indent"/>
    <w:basedOn w:val="prastasis"/>
    <w:link w:val="PagrindiniotekstotraukaDiagrama"/>
    <w:rsid w:val="001218AB"/>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1218AB"/>
    <w:rPr>
      <w:sz w:val="23"/>
      <w:lang w:val="en-US" w:eastAsia="lt-LT"/>
    </w:rPr>
  </w:style>
  <w:style w:type="paragraph" w:styleId="prastasistinklapis">
    <w:name w:val="Normal (Web)"/>
    <w:basedOn w:val="prastasis"/>
    <w:uiPriority w:val="99"/>
    <w:semiHidden/>
    <w:unhideWhenUsed/>
    <w:rsid w:val="00035299"/>
    <w:pPr>
      <w:spacing w:before="100" w:beforeAutospacing="1" w:after="100" w:afterAutospacing="1"/>
    </w:pPr>
    <w:rPr>
      <w:rFonts w:eastAsiaTheme="minorEastAsia"/>
      <w:szCs w:val="24"/>
      <w:lang w:val="en-US"/>
    </w:rPr>
  </w:style>
  <w:style w:type="table" w:styleId="Lentelstinklelis">
    <w:name w:val="Table Grid"/>
    <w:basedOn w:val="prastojilentel"/>
    <w:rsid w:val="00D92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3A25F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25FF"/>
    <w:rPr>
      <w:rFonts w:ascii="Tahoma" w:hAnsi="Tahoma" w:cs="Tahoma"/>
      <w:sz w:val="16"/>
      <w:szCs w:val="16"/>
    </w:rPr>
  </w:style>
  <w:style w:type="character" w:styleId="Komentaronuoroda">
    <w:name w:val="annotation reference"/>
    <w:basedOn w:val="Numatytasispastraiposriftas"/>
    <w:semiHidden/>
    <w:unhideWhenUsed/>
    <w:rsid w:val="005532FC"/>
    <w:rPr>
      <w:sz w:val="16"/>
      <w:szCs w:val="16"/>
    </w:rPr>
  </w:style>
  <w:style w:type="paragraph" w:styleId="Komentarotekstas">
    <w:name w:val="annotation text"/>
    <w:basedOn w:val="prastasis"/>
    <w:link w:val="KomentarotekstasDiagrama"/>
    <w:semiHidden/>
    <w:unhideWhenUsed/>
    <w:rsid w:val="005532FC"/>
    <w:rPr>
      <w:sz w:val="20"/>
    </w:rPr>
  </w:style>
  <w:style w:type="character" w:customStyle="1" w:styleId="KomentarotekstasDiagrama">
    <w:name w:val="Komentaro tekstas Diagrama"/>
    <w:basedOn w:val="Numatytasispastraiposriftas"/>
    <w:link w:val="Komentarotekstas"/>
    <w:semiHidden/>
    <w:rsid w:val="005532FC"/>
    <w:rPr>
      <w:sz w:val="20"/>
    </w:rPr>
  </w:style>
  <w:style w:type="paragraph" w:styleId="Komentarotema">
    <w:name w:val="annotation subject"/>
    <w:basedOn w:val="Komentarotekstas"/>
    <w:next w:val="Komentarotekstas"/>
    <w:link w:val="KomentarotemaDiagrama"/>
    <w:semiHidden/>
    <w:unhideWhenUsed/>
    <w:rsid w:val="005532FC"/>
    <w:rPr>
      <w:b/>
      <w:bCs/>
    </w:rPr>
  </w:style>
  <w:style w:type="character" w:customStyle="1" w:styleId="KomentarotemaDiagrama">
    <w:name w:val="Komentaro tema Diagrama"/>
    <w:basedOn w:val="KomentarotekstasDiagrama"/>
    <w:link w:val="Komentarotema"/>
    <w:semiHidden/>
    <w:rsid w:val="005532FC"/>
    <w:rPr>
      <w:b/>
      <w:bCs/>
      <w:sz w:val="20"/>
    </w:rPr>
  </w:style>
  <w:style w:type="paragraph" w:styleId="Pataisymai">
    <w:name w:val="Revision"/>
    <w:hidden/>
    <w:semiHidden/>
    <w:rsid w:val="00CC21E4"/>
  </w:style>
  <w:style w:type="paragraph" w:customStyle="1" w:styleId="BodyBold">
    <w:name w:val="Body Bold"/>
    <w:basedOn w:val="Pagrindinistekstas"/>
    <w:rsid w:val="0040080D"/>
    <w:pPr>
      <w:widowControl w:val="0"/>
      <w:spacing w:after="270" w:line="270" w:lineRule="atLeast"/>
    </w:pPr>
    <w:rPr>
      <w:b/>
      <w:sz w:val="23"/>
      <w:lang w:val="en-US" w:eastAsia="lt-LT"/>
    </w:rPr>
  </w:style>
  <w:style w:type="character" w:styleId="Perirtashipersaitas">
    <w:name w:val="FollowedHyperlink"/>
    <w:basedOn w:val="Numatytasispastraiposriftas"/>
    <w:unhideWhenUsed/>
    <w:rsid w:val="007E1209"/>
    <w:rPr>
      <w:color w:val="800080" w:themeColor="followedHyperlink"/>
      <w:u w:val="single"/>
    </w:rPr>
  </w:style>
  <w:style w:type="character" w:customStyle="1" w:styleId="WW8Num4z0">
    <w:name w:val="WW8Num4z0"/>
    <w:rsid w:val="00FF2F91"/>
    <w:rPr>
      <w:rFonts w:ascii="Times New Roman" w:eastAsia="Times New Roman" w:hAnsi="Times New Roman" w:cs="Times New Roman"/>
    </w:rPr>
  </w:style>
  <w:style w:type="character" w:customStyle="1" w:styleId="WW8Num4z1">
    <w:name w:val="WW8Num4z1"/>
    <w:rsid w:val="00FF2F91"/>
    <w:rPr>
      <w:rFonts w:ascii="Courier New" w:hAnsi="Courier New" w:cs="Courier New"/>
    </w:rPr>
  </w:style>
  <w:style w:type="character" w:customStyle="1" w:styleId="WW8Num4z2">
    <w:name w:val="WW8Num4z2"/>
    <w:rsid w:val="00FF2F91"/>
    <w:rPr>
      <w:rFonts w:ascii="Wingdings" w:hAnsi="Wingdings"/>
    </w:rPr>
  </w:style>
  <w:style w:type="character" w:customStyle="1" w:styleId="WW8Num4z3">
    <w:name w:val="WW8Num4z3"/>
    <w:rsid w:val="00FF2F91"/>
    <w:rPr>
      <w:rFonts w:ascii="Symbol" w:hAnsi="Symbol"/>
    </w:rPr>
  </w:style>
  <w:style w:type="character" w:customStyle="1" w:styleId="WW8Num6z0">
    <w:name w:val="WW8Num6z0"/>
    <w:rsid w:val="00FF2F91"/>
    <w:rPr>
      <w:rFonts w:ascii="Times New Roman" w:eastAsia="Times New Roman" w:hAnsi="Times New Roman" w:cs="Times New Roman"/>
    </w:rPr>
  </w:style>
  <w:style w:type="character" w:customStyle="1" w:styleId="WW8Num13z0">
    <w:name w:val="WW8Num13z0"/>
    <w:rsid w:val="00FF2F91"/>
    <w:rPr>
      <w:rFonts w:ascii="Times New Roman" w:eastAsia="Times New Roman" w:hAnsi="Times New Roman" w:cs="Times New Roman"/>
    </w:rPr>
  </w:style>
  <w:style w:type="character" w:customStyle="1" w:styleId="WW8Num14z0">
    <w:name w:val="WW8Num14z0"/>
    <w:rsid w:val="00FF2F91"/>
    <w:rPr>
      <w:rFonts w:ascii="Times New Roman" w:eastAsia="Times New Roman" w:hAnsi="Times New Roman" w:cs="Times New Roman"/>
    </w:rPr>
  </w:style>
  <w:style w:type="character" w:customStyle="1" w:styleId="WW-DefaultParagraphFont">
    <w:name w:val="WW-Default Paragraph Font"/>
    <w:rsid w:val="00FF2F91"/>
  </w:style>
  <w:style w:type="character" w:customStyle="1" w:styleId="WW-Absatz-Standardschriftart">
    <w:name w:val="WW-Absatz-Standardschriftart"/>
    <w:rsid w:val="00FF2F91"/>
  </w:style>
  <w:style w:type="character" w:customStyle="1" w:styleId="WW-Absatz-Standardschriftart1">
    <w:name w:val="WW-Absatz-Standardschriftart1"/>
    <w:rsid w:val="00FF2F91"/>
  </w:style>
  <w:style w:type="character" w:customStyle="1" w:styleId="WW-Absatz-Standardschriftart11">
    <w:name w:val="WW-Absatz-Standardschriftart11"/>
    <w:rsid w:val="00FF2F91"/>
  </w:style>
  <w:style w:type="character" w:customStyle="1" w:styleId="WW-Absatz-Standardschriftart111">
    <w:name w:val="WW-Absatz-Standardschriftart111"/>
    <w:rsid w:val="00FF2F91"/>
  </w:style>
  <w:style w:type="character" w:customStyle="1" w:styleId="WW-Absatz-Standardschriftart1111">
    <w:name w:val="WW-Absatz-Standardschriftart1111"/>
    <w:rsid w:val="00FF2F91"/>
  </w:style>
  <w:style w:type="character" w:customStyle="1" w:styleId="WW-Absatz-Standardschriftart11111">
    <w:name w:val="WW-Absatz-Standardschriftart11111"/>
    <w:rsid w:val="00FF2F91"/>
  </w:style>
  <w:style w:type="character" w:customStyle="1" w:styleId="WW-Absatz-Standardschriftart111111">
    <w:name w:val="WW-Absatz-Standardschriftart111111"/>
    <w:rsid w:val="00FF2F91"/>
  </w:style>
  <w:style w:type="character" w:customStyle="1" w:styleId="WW-Absatz-Standardschriftart1111111">
    <w:name w:val="WW-Absatz-Standardschriftart1111111"/>
    <w:rsid w:val="00FF2F91"/>
  </w:style>
  <w:style w:type="character" w:customStyle="1" w:styleId="WW-Absatz-Standardschriftart11111111">
    <w:name w:val="WW-Absatz-Standardschriftart11111111"/>
    <w:rsid w:val="00FF2F91"/>
  </w:style>
  <w:style w:type="character" w:customStyle="1" w:styleId="WW-DefaultParagraphFont1">
    <w:name w:val="WW-Default Paragraph Font1"/>
    <w:rsid w:val="00FF2F91"/>
  </w:style>
  <w:style w:type="character" w:customStyle="1" w:styleId="WW-DefaultParagraphFont1111">
    <w:name w:val="WW-Default Paragraph Font1111"/>
    <w:rsid w:val="00FF2F91"/>
  </w:style>
  <w:style w:type="character" w:styleId="Puslapionumeris">
    <w:name w:val="page number"/>
    <w:basedOn w:val="WW-DefaultParagraphFont1111"/>
    <w:rsid w:val="00FF2F91"/>
  </w:style>
  <w:style w:type="character" w:customStyle="1" w:styleId="Placeholder">
    <w:name w:val="Placeholder"/>
    <w:rsid w:val="00FF2F91"/>
    <w:rPr>
      <w:smallCaps/>
      <w:color w:val="008080"/>
      <w:u w:val="dotted"/>
    </w:rPr>
  </w:style>
  <w:style w:type="character" w:customStyle="1" w:styleId="WW-Placeholder">
    <w:name w:val="WW-Placeholder"/>
    <w:rsid w:val="00FF2F91"/>
    <w:rPr>
      <w:smallCaps/>
      <w:color w:val="008080"/>
      <w:u w:val="dotted"/>
    </w:rPr>
  </w:style>
  <w:style w:type="character" w:customStyle="1" w:styleId="WW-Placeholder1">
    <w:name w:val="WW-Placeholder1"/>
    <w:rsid w:val="00FF2F91"/>
    <w:rPr>
      <w:smallCaps/>
      <w:color w:val="008080"/>
      <w:u w:val="dotted"/>
    </w:rPr>
  </w:style>
  <w:style w:type="character" w:customStyle="1" w:styleId="WW-Placeholder11">
    <w:name w:val="WW-Placeholder11"/>
    <w:rsid w:val="00FF2F91"/>
    <w:rPr>
      <w:smallCaps/>
      <w:color w:val="008080"/>
      <w:u w:val="dotted"/>
    </w:rPr>
  </w:style>
  <w:style w:type="character" w:customStyle="1" w:styleId="WW-Placeholder111">
    <w:name w:val="WW-Placeholder111"/>
    <w:rsid w:val="00FF2F91"/>
    <w:rPr>
      <w:smallCaps/>
      <w:color w:val="008080"/>
      <w:u w:val="dotted"/>
    </w:rPr>
  </w:style>
  <w:style w:type="character" w:customStyle="1" w:styleId="WW-Placeholder1111">
    <w:name w:val="WW-Placeholder1111"/>
    <w:rsid w:val="00FF2F91"/>
    <w:rPr>
      <w:smallCaps/>
      <w:color w:val="008080"/>
      <w:u w:val="dotted"/>
    </w:rPr>
  </w:style>
  <w:style w:type="character" w:customStyle="1" w:styleId="WW-Placeholder11111">
    <w:name w:val="WW-Placeholder11111"/>
    <w:rsid w:val="00FF2F91"/>
    <w:rPr>
      <w:smallCaps/>
      <w:color w:val="008080"/>
      <w:u w:val="dotted"/>
    </w:rPr>
  </w:style>
  <w:style w:type="character" w:customStyle="1" w:styleId="WW-Placeholder111111">
    <w:name w:val="WW-Placeholder111111"/>
    <w:rsid w:val="00FF2F91"/>
    <w:rPr>
      <w:smallCaps/>
      <w:color w:val="008080"/>
      <w:u w:val="dotted"/>
    </w:rPr>
  </w:style>
  <w:style w:type="character" w:customStyle="1" w:styleId="WW-Placeholder1111111">
    <w:name w:val="WW-Placeholder1111111"/>
    <w:rsid w:val="00FF2F91"/>
    <w:rPr>
      <w:smallCaps/>
      <w:color w:val="008080"/>
      <w:u w:val="dotted"/>
    </w:rPr>
  </w:style>
  <w:style w:type="character" w:customStyle="1" w:styleId="WW-Placeholder11111111">
    <w:name w:val="WW-Placeholder11111111"/>
    <w:rsid w:val="00FF2F91"/>
    <w:rPr>
      <w:smallCaps/>
      <w:color w:val="008080"/>
      <w:u w:val="dotted"/>
    </w:rPr>
  </w:style>
  <w:style w:type="character" w:customStyle="1" w:styleId="WW-Placeholder111111111">
    <w:name w:val="WW-Placeholder111111111"/>
    <w:rsid w:val="00FF2F91"/>
    <w:rPr>
      <w:smallCaps/>
      <w:color w:val="008080"/>
      <w:u w:val="dotted"/>
    </w:rPr>
  </w:style>
  <w:style w:type="character" w:customStyle="1" w:styleId="WW-Placeholder1111111111">
    <w:name w:val="WW-Placeholder1111111111"/>
    <w:rsid w:val="00FF2F91"/>
    <w:rPr>
      <w:smallCaps/>
      <w:color w:val="008080"/>
      <w:u w:val="dotted"/>
    </w:rPr>
  </w:style>
  <w:style w:type="character" w:customStyle="1" w:styleId="SourceText">
    <w:name w:val="Source Text"/>
    <w:rsid w:val="00FF2F91"/>
    <w:rPr>
      <w:rFonts w:ascii="Courier New" w:eastAsia="Courier New" w:hAnsi="Courier New" w:cs="Courier New"/>
    </w:rPr>
  </w:style>
  <w:style w:type="character" w:customStyle="1" w:styleId="WW-SourceText">
    <w:name w:val="WW-Source Text"/>
    <w:rsid w:val="00FF2F91"/>
    <w:rPr>
      <w:rFonts w:ascii="Courier New" w:eastAsia="Courier New" w:hAnsi="Courier New" w:cs="Courier New"/>
    </w:rPr>
  </w:style>
  <w:style w:type="character" w:customStyle="1" w:styleId="WW-SourceText1">
    <w:name w:val="WW-Source Text1"/>
    <w:rsid w:val="00FF2F91"/>
    <w:rPr>
      <w:rFonts w:ascii="Courier New" w:eastAsia="Courier New" w:hAnsi="Courier New" w:cs="Courier New"/>
    </w:rPr>
  </w:style>
  <w:style w:type="character" w:customStyle="1" w:styleId="WW-SourceText11">
    <w:name w:val="WW-Source Text11"/>
    <w:rsid w:val="00FF2F91"/>
    <w:rPr>
      <w:rFonts w:ascii="Courier New" w:eastAsia="Courier New" w:hAnsi="Courier New" w:cs="Courier New"/>
    </w:rPr>
  </w:style>
  <w:style w:type="character" w:customStyle="1" w:styleId="WW-SourceText111">
    <w:name w:val="WW-Source Text111"/>
    <w:rsid w:val="00FF2F91"/>
    <w:rPr>
      <w:rFonts w:ascii="Courier New" w:eastAsia="Courier New" w:hAnsi="Courier New" w:cs="Courier New"/>
    </w:rPr>
  </w:style>
  <w:style w:type="character" w:customStyle="1" w:styleId="WW-SourceText1111">
    <w:name w:val="WW-Source Text1111"/>
    <w:rsid w:val="00FF2F91"/>
    <w:rPr>
      <w:rFonts w:ascii="Courier New" w:eastAsia="Courier New" w:hAnsi="Courier New" w:cs="Courier New"/>
    </w:rPr>
  </w:style>
  <w:style w:type="character" w:customStyle="1" w:styleId="WW-SourceText11111">
    <w:name w:val="WW-Source Text11111"/>
    <w:rsid w:val="00FF2F91"/>
    <w:rPr>
      <w:rFonts w:ascii="Courier New" w:eastAsia="Courier New" w:hAnsi="Courier New" w:cs="Courier New"/>
    </w:rPr>
  </w:style>
  <w:style w:type="character" w:customStyle="1" w:styleId="WW-SourceText111111">
    <w:name w:val="WW-Source Text111111"/>
    <w:rsid w:val="00FF2F91"/>
    <w:rPr>
      <w:rFonts w:ascii="Courier New" w:eastAsia="Courier New" w:hAnsi="Courier New" w:cs="Courier New"/>
    </w:rPr>
  </w:style>
  <w:style w:type="character" w:customStyle="1" w:styleId="WW-SourceText1111111">
    <w:name w:val="WW-Source Text1111111"/>
    <w:rsid w:val="00FF2F91"/>
    <w:rPr>
      <w:rFonts w:ascii="Courier New" w:eastAsia="Courier New" w:hAnsi="Courier New" w:cs="Courier New"/>
    </w:rPr>
  </w:style>
  <w:style w:type="character" w:customStyle="1" w:styleId="WW-SourceText11111111">
    <w:name w:val="WW-Source Text11111111"/>
    <w:rsid w:val="00FF2F91"/>
    <w:rPr>
      <w:rFonts w:ascii="Courier New" w:eastAsia="Courier New" w:hAnsi="Courier New" w:cs="Courier New"/>
    </w:rPr>
  </w:style>
  <w:style w:type="character" w:customStyle="1" w:styleId="WW-SourceText111111111">
    <w:name w:val="WW-Source Text111111111"/>
    <w:rsid w:val="00FF2F91"/>
    <w:rPr>
      <w:rFonts w:ascii="Courier New" w:eastAsia="Courier New" w:hAnsi="Courier New" w:cs="Courier New"/>
    </w:rPr>
  </w:style>
  <w:style w:type="character" w:customStyle="1" w:styleId="WW-SourceText1111111111">
    <w:name w:val="WW-Source Text1111111111"/>
    <w:rsid w:val="00FF2F91"/>
    <w:rPr>
      <w:rFonts w:ascii="Cumberland" w:eastAsia="Cumberland" w:hAnsi="Cumberland"/>
    </w:rPr>
  </w:style>
  <w:style w:type="character" w:customStyle="1" w:styleId="WW-Absatz-Standardschriftart111111111">
    <w:name w:val="WW-Absatz-Standardschriftart111111111"/>
    <w:rsid w:val="00FF2F91"/>
  </w:style>
  <w:style w:type="character" w:customStyle="1" w:styleId="WW-Absatz-Standardschriftart1111111111">
    <w:name w:val="WW-Absatz-Standardschriftart1111111111"/>
    <w:rsid w:val="00FF2F91"/>
  </w:style>
  <w:style w:type="character" w:customStyle="1" w:styleId="WW-Absatz-Standardschriftart11111111111">
    <w:name w:val="WW-Absatz-Standardschriftart11111111111"/>
    <w:rsid w:val="00FF2F91"/>
  </w:style>
  <w:style w:type="character" w:customStyle="1" w:styleId="WW-DefaultParagraphFont11">
    <w:name w:val="WW-Default Paragraph Font11"/>
    <w:rsid w:val="00FF2F91"/>
  </w:style>
  <w:style w:type="character" w:customStyle="1" w:styleId="WW-DefaultParagraphFont111">
    <w:name w:val="WW-Default Paragraph Font111"/>
    <w:rsid w:val="00FF2F91"/>
  </w:style>
  <w:style w:type="character" w:customStyle="1" w:styleId="WW-DefaultParagraphFont1112">
    <w:name w:val="WW-Default Paragraph Font1112"/>
    <w:rsid w:val="00FF2F91"/>
  </w:style>
  <w:style w:type="character" w:customStyle="1" w:styleId="WW-Absatz-Standardschriftart111111111111">
    <w:name w:val="WW-Absatz-Standardschriftart111111111111"/>
    <w:rsid w:val="00FF2F91"/>
  </w:style>
  <w:style w:type="character" w:customStyle="1" w:styleId="WW-DefaultParagraphFont11121">
    <w:name w:val="WW-Default Paragraph Font11121"/>
    <w:rsid w:val="00FF2F91"/>
  </w:style>
  <w:style w:type="character" w:customStyle="1" w:styleId="WW-Placeholder11111111111">
    <w:name w:val="WW-Placeholder11111111111"/>
    <w:rsid w:val="00FF2F91"/>
    <w:rPr>
      <w:smallCaps/>
      <w:color w:val="008080"/>
      <w:u w:val="dotted"/>
    </w:rPr>
  </w:style>
  <w:style w:type="character" w:customStyle="1" w:styleId="WW-Placeholder111111111111">
    <w:name w:val="WW-Placeholder111111111111"/>
    <w:rsid w:val="00FF2F91"/>
    <w:rPr>
      <w:smallCaps/>
      <w:color w:val="008080"/>
      <w:u w:val="dotted"/>
    </w:rPr>
  </w:style>
  <w:style w:type="character" w:customStyle="1" w:styleId="WW-Placeholder1111111111111">
    <w:name w:val="WW-Placeholder1111111111111"/>
    <w:rsid w:val="00FF2F91"/>
    <w:rPr>
      <w:smallCaps/>
      <w:color w:val="008080"/>
      <w:u w:val="dotted"/>
    </w:rPr>
  </w:style>
  <w:style w:type="character" w:customStyle="1" w:styleId="WW-Placeholder11111111111111">
    <w:name w:val="WW-Placeholder11111111111111"/>
    <w:rsid w:val="00FF2F91"/>
    <w:rPr>
      <w:smallCaps/>
      <w:color w:val="008080"/>
      <w:u w:val="dotted"/>
    </w:rPr>
  </w:style>
  <w:style w:type="character" w:customStyle="1" w:styleId="WW-Placeholder111111111111111">
    <w:name w:val="WW-Placeholder111111111111111"/>
    <w:rsid w:val="00FF2F91"/>
    <w:rPr>
      <w:smallCaps/>
      <w:color w:val="008080"/>
      <w:u w:val="dotted"/>
    </w:rPr>
  </w:style>
  <w:style w:type="character" w:customStyle="1" w:styleId="WW-Placeholder1111111111111111">
    <w:name w:val="WW-Placeholder1111111111111111"/>
    <w:rsid w:val="00FF2F91"/>
    <w:rPr>
      <w:smallCaps/>
      <w:color w:val="008080"/>
      <w:u w:val="dotted"/>
    </w:rPr>
  </w:style>
  <w:style w:type="character" w:customStyle="1" w:styleId="WW-Placeholder11111111111111111">
    <w:name w:val="WW-Placeholder11111111111111111"/>
    <w:rsid w:val="00FF2F91"/>
    <w:rPr>
      <w:smallCaps/>
      <w:color w:val="008080"/>
      <w:u w:val="dotted"/>
    </w:rPr>
  </w:style>
  <w:style w:type="character" w:customStyle="1" w:styleId="WW-Placeholder111111111111111111">
    <w:name w:val="WW-Placeholder111111111111111111"/>
    <w:rsid w:val="00FF2F91"/>
    <w:rPr>
      <w:smallCaps/>
      <w:color w:val="008080"/>
      <w:u w:val="dotted"/>
    </w:rPr>
  </w:style>
  <w:style w:type="character" w:customStyle="1" w:styleId="WW-SourceText11111111111">
    <w:name w:val="WW-Source Text11111111111"/>
    <w:rsid w:val="00FF2F91"/>
    <w:rPr>
      <w:rFonts w:ascii="Cumberland" w:eastAsia="Cumberland" w:hAnsi="Cumberland"/>
    </w:rPr>
  </w:style>
  <w:style w:type="character" w:customStyle="1" w:styleId="WW-SourceText111111111111">
    <w:name w:val="WW-Source Text111111111111"/>
    <w:rsid w:val="00FF2F91"/>
    <w:rPr>
      <w:rFonts w:ascii="Cumberland" w:eastAsia="Cumberland" w:hAnsi="Cumberland"/>
    </w:rPr>
  </w:style>
  <w:style w:type="character" w:customStyle="1" w:styleId="WW-SourceText1111111111111">
    <w:name w:val="WW-Source Text1111111111111"/>
    <w:rsid w:val="00FF2F91"/>
    <w:rPr>
      <w:rFonts w:ascii="Cumberland" w:eastAsia="Cumberland" w:hAnsi="Cumberland"/>
    </w:rPr>
  </w:style>
  <w:style w:type="character" w:customStyle="1" w:styleId="WW-SourceText11111111111111">
    <w:name w:val="WW-Source Text11111111111111"/>
    <w:rsid w:val="00FF2F91"/>
    <w:rPr>
      <w:rFonts w:ascii="Cumberland" w:eastAsia="Cumberland" w:hAnsi="Cumberland"/>
    </w:rPr>
  </w:style>
  <w:style w:type="character" w:customStyle="1" w:styleId="WW-SourceText111111111111111">
    <w:name w:val="WW-Source Text111111111111111"/>
    <w:rsid w:val="00FF2F91"/>
    <w:rPr>
      <w:rFonts w:ascii="Cumberland" w:eastAsia="Cumberland" w:hAnsi="Cumberland"/>
    </w:rPr>
  </w:style>
  <w:style w:type="character" w:customStyle="1" w:styleId="WW-SourceText1111111111111111">
    <w:name w:val="WW-Source Text1111111111111111"/>
    <w:rsid w:val="00FF2F91"/>
    <w:rPr>
      <w:rFonts w:ascii="Cumberland" w:eastAsia="Cumberland" w:hAnsi="Cumberland"/>
    </w:rPr>
  </w:style>
  <w:style w:type="character" w:customStyle="1" w:styleId="WW-SourceText11111111111111111">
    <w:name w:val="WW-Source Text11111111111111111"/>
    <w:rsid w:val="00FF2F91"/>
    <w:rPr>
      <w:rFonts w:ascii="Cumberland" w:eastAsia="Cumberland" w:hAnsi="Cumberland"/>
    </w:rPr>
  </w:style>
  <w:style w:type="character" w:customStyle="1" w:styleId="WW-SourceText111111111111111111">
    <w:name w:val="WW-Source Text111111111111111111"/>
    <w:rsid w:val="00FF2F91"/>
    <w:rPr>
      <w:rFonts w:ascii="Cumberland" w:eastAsia="Cumberland" w:hAnsi="Cumberland"/>
    </w:rPr>
  </w:style>
  <w:style w:type="character" w:customStyle="1" w:styleId="NumberingSymbols">
    <w:name w:val="Numbering Symbols"/>
    <w:rsid w:val="00FF2F91"/>
  </w:style>
  <w:style w:type="character" w:customStyle="1" w:styleId="WW-NumberingSymbols">
    <w:name w:val="WW-Numbering Symbols"/>
    <w:rsid w:val="00FF2F91"/>
  </w:style>
  <w:style w:type="character" w:customStyle="1" w:styleId="WW-NumberingSymbols1">
    <w:name w:val="WW-Numbering Symbols1"/>
    <w:rsid w:val="00FF2F91"/>
  </w:style>
  <w:style w:type="character" w:customStyle="1" w:styleId="WW-NumberingSymbols11">
    <w:name w:val="WW-Numbering Symbols11"/>
    <w:rsid w:val="00FF2F91"/>
  </w:style>
  <w:style w:type="character" w:customStyle="1" w:styleId="WW-NumberingSymbols111">
    <w:name w:val="WW-Numbering Symbols111"/>
    <w:rsid w:val="00FF2F91"/>
  </w:style>
  <w:style w:type="character" w:customStyle="1" w:styleId="WW-NumberingSymbols1111">
    <w:name w:val="WW-Numbering Symbols1111"/>
    <w:rsid w:val="00FF2F91"/>
  </w:style>
  <w:style w:type="character" w:customStyle="1" w:styleId="CharChar">
    <w:name w:val="Char Char"/>
    <w:rsid w:val="00FF2F91"/>
    <w:rPr>
      <w:sz w:val="24"/>
      <w:lang w:val="lt-LT" w:eastAsia="ar-SA" w:bidi="ar-SA"/>
    </w:rPr>
  </w:style>
  <w:style w:type="character" w:styleId="Grietas">
    <w:name w:val="Strong"/>
    <w:qFormat/>
    <w:rsid w:val="00FF2F91"/>
    <w:rPr>
      <w:b/>
      <w:bCs/>
    </w:rPr>
  </w:style>
  <w:style w:type="paragraph" w:styleId="Sraas">
    <w:name w:val="List"/>
    <w:basedOn w:val="Pagrindinistekstas"/>
    <w:rsid w:val="00FF2F91"/>
    <w:pPr>
      <w:suppressAutoHyphens/>
      <w:adjustRightInd w:val="0"/>
      <w:spacing w:after="0" w:line="360" w:lineRule="atLeast"/>
      <w:textAlignment w:val="baseline"/>
    </w:pPr>
  </w:style>
  <w:style w:type="paragraph" w:styleId="Antrat">
    <w:name w:val="caption"/>
    <w:basedOn w:val="prastasis"/>
    <w:qFormat/>
    <w:rsid w:val="00FF2F91"/>
    <w:pPr>
      <w:suppressLineNumbers/>
      <w:suppressAutoHyphens/>
      <w:adjustRightInd w:val="0"/>
      <w:spacing w:before="120" w:after="120" w:line="360" w:lineRule="atLeast"/>
      <w:textAlignment w:val="baseline"/>
    </w:pPr>
    <w:rPr>
      <w:rFonts w:cs="Tahoma"/>
      <w:i/>
      <w:iCs/>
      <w:sz w:val="20"/>
    </w:rPr>
  </w:style>
  <w:style w:type="paragraph" w:customStyle="1" w:styleId="Index">
    <w:name w:val="Index"/>
    <w:basedOn w:val="prastasis"/>
    <w:rsid w:val="00FF2F91"/>
    <w:pPr>
      <w:suppressLineNumbers/>
      <w:suppressAutoHyphens/>
      <w:adjustRightInd w:val="0"/>
      <w:spacing w:line="360" w:lineRule="atLeast"/>
      <w:textAlignment w:val="baseline"/>
    </w:pPr>
    <w:rPr>
      <w:rFonts w:cs="Tahoma"/>
    </w:rPr>
  </w:style>
  <w:style w:type="paragraph" w:customStyle="1" w:styleId="Heading">
    <w:name w:val="Heading"/>
    <w:basedOn w:val="prastasis"/>
    <w:next w:val="Pagrindinistekstas"/>
    <w:rsid w:val="00FF2F91"/>
    <w:pPr>
      <w:keepNext/>
      <w:suppressAutoHyphens/>
      <w:adjustRightInd w:val="0"/>
      <w:spacing w:before="240" w:after="120" w:line="360" w:lineRule="atLeast"/>
      <w:textAlignment w:val="baseline"/>
    </w:pPr>
    <w:rPr>
      <w:rFonts w:ascii="Arial" w:eastAsia="Lucida Sans Unicode" w:hAnsi="Arial" w:cs="Tahoma"/>
      <w:sz w:val="28"/>
      <w:szCs w:val="28"/>
    </w:rPr>
  </w:style>
  <w:style w:type="paragraph" w:customStyle="1" w:styleId="Caption1">
    <w:name w:val="Caption1"/>
    <w:basedOn w:val="prastasis"/>
    <w:rsid w:val="00FF2F91"/>
    <w:pPr>
      <w:suppressLineNumbers/>
      <w:suppressAutoHyphens/>
      <w:adjustRightInd w:val="0"/>
      <w:spacing w:before="120" w:after="120" w:line="360" w:lineRule="atLeast"/>
      <w:textAlignment w:val="baseline"/>
    </w:pPr>
    <w:rPr>
      <w:i/>
      <w:sz w:val="20"/>
    </w:rPr>
  </w:style>
  <w:style w:type="paragraph" w:customStyle="1" w:styleId="WW-Index">
    <w:name w:val="WW-Index"/>
    <w:basedOn w:val="prastasis"/>
    <w:rsid w:val="00FF2F91"/>
    <w:pPr>
      <w:suppressLineNumbers/>
      <w:suppressAutoHyphens/>
      <w:adjustRightInd w:val="0"/>
      <w:spacing w:line="360" w:lineRule="atLeast"/>
      <w:textAlignment w:val="baseline"/>
    </w:pPr>
  </w:style>
  <w:style w:type="paragraph" w:customStyle="1" w:styleId="WW-Heading">
    <w:name w:val="WW-Heading"/>
    <w:basedOn w:val="prastasis"/>
    <w:next w:val="Pagrindinistekstas"/>
    <w:rsid w:val="00FF2F91"/>
    <w:pPr>
      <w:keepNext/>
      <w:suppressAutoHyphens/>
      <w:adjustRightInd w:val="0"/>
      <w:spacing w:before="240" w:after="120" w:line="360" w:lineRule="atLeast"/>
      <w:textAlignment w:val="baseline"/>
    </w:pPr>
    <w:rPr>
      <w:rFonts w:eastAsia="HG Mincho Light J"/>
      <w:sz w:val="28"/>
    </w:rPr>
  </w:style>
  <w:style w:type="paragraph" w:customStyle="1" w:styleId="Footerleft">
    <w:name w:val="Footer left"/>
    <w:basedOn w:val="prastasis"/>
    <w:rsid w:val="00FF2F91"/>
    <w:pPr>
      <w:suppressLineNumbers/>
      <w:tabs>
        <w:tab w:val="center" w:pos="4818"/>
        <w:tab w:val="right" w:pos="9637"/>
      </w:tabs>
      <w:suppressAutoHyphens/>
      <w:adjustRightInd w:val="0"/>
      <w:spacing w:line="360" w:lineRule="atLeast"/>
      <w:textAlignment w:val="baseline"/>
    </w:pPr>
  </w:style>
  <w:style w:type="paragraph" w:customStyle="1" w:styleId="WW-Footerleft">
    <w:name w:val="WW-Footer left"/>
    <w:basedOn w:val="prastasis"/>
    <w:rsid w:val="00FF2F91"/>
    <w:pPr>
      <w:suppressLineNumbers/>
      <w:tabs>
        <w:tab w:val="center" w:pos="4748"/>
        <w:tab w:val="right" w:pos="9496"/>
      </w:tabs>
      <w:suppressAutoHyphens/>
      <w:adjustRightInd w:val="0"/>
      <w:spacing w:line="360" w:lineRule="atLeast"/>
      <w:textAlignment w:val="baseline"/>
    </w:pPr>
  </w:style>
  <w:style w:type="paragraph" w:customStyle="1" w:styleId="Footerright">
    <w:name w:val="Footer right"/>
    <w:basedOn w:val="prastasis"/>
    <w:rsid w:val="00FF2F91"/>
    <w:pPr>
      <w:suppressLineNumbers/>
      <w:tabs>
        <w:tab w:val="center" w:pos="4818"/>
        <w:tab w:val="right" w:pos="9637"/>
      </w:tabs>
      <w:suppressAutoHyphens/>
      <w:adjustRightInd w:val="0"/>
      <w:spacing w:line="360" w:lineRule="atLeast"/>
      <w:textAlignment w:val="baseline"/>
    </w:pPr>
  </w:style>
  <w:style w:type="paragraph" w:customStyle="1" w:styleId="WW-Footerright">
    <w:name w:val="WW-Footer right"/>
    <w:basedOn w:val="prastasis"/>
    <w:rsid w:val="00FF2F91"/>
    <w:pPr>
      <w:suppressLineNumbers/>
      <w:tabs>
        <w:tab w:val="center" w:pos="4748"/>
        <w:tab w:val="right" w:pos="9496"/>
      </w:tabs>
      <w:suppressAutoHyphens/>
      <w:adjustRightInd w:val="0"/>
      <w:spacing w:line="360" w:lineRule="atLeast"/>
      <w:textAlignment w:val="baseline"/>
    </w:pPr>
  </w:style>
  <w:style w:type="paragraph" w:customStyle="1" w:styleId="TableContents">
    <w:name w:val="Table Contents"/>
    <w:basedOn w:val="Pagrindinistekstas"/>
    <w:rsid w:val="00FF2F91"/>
    <w:pPr>
      <w:suppressLineNumbers/>
      <w:suppressAutoHyphens/>
      <w:adjustRightInd w:val="0"/>
      <w:spacing w:after="0" w:line="360" w:lineRule="atLeast"/>
      <w:textAlignment w:val="baseline"/>
    </w:pPr>
  </w:style>
  <w:style w:type="paragraph" w:customStyle="1" w:styleId="WW-TableContents">
    <w:name w:val="WW-Table Contents"/>
    <w:basedOn w:val="Pagrindinistekstas"/>
    <w:rsid w:val="00FF2F91"/>
    <w:pPr>
      <w:suppressLineNumbers/>
      <w:suppressAutoHyphens/>
      <w:adjustRightInd w:val="0"/>
      <w:spacing w:after="0" w:line="360" w:lineRule="atLeast"/>
      <w:textAlignment w:val="baseline"/>
    </w:pPr>
  </w:style>
  <w:style w:type="paragraph" w:customStyle="1" w:styleId="TableHeading">
    <w:name w:val="Table Heading"/>
    <w:basedOn w:val="TableContents"/>
    <w:rsid w:val="00FF2F91"/>
    <w:pPr>
      <w:jc w:val="center"/>
    </w:pPr>
    <w:rPr>
      <w:b/>
      <w:bCs/>
      <w:i/>
      <w:iCs/>
    </w:rPr>
  </w:style>
  <w:style w:type="paragraph" w:customStyle="1" w:styleId="WW-TableHeading">
    <w:name w:val="WW-Table Heading"/>
    <w:basedOn w:val="WW-TableContents"/>
    <w:rsid w:val="00FF2F91"/>
    <w:pPr>
      <w:jc w:val="center"/>
    </w:pPr>
    <w:rPr>
      <w:b/>
      <w:i/>
    </w:rPr>
  </w:style>
  <w:style w:type="paragraph" w:customStyle="1" w:styleId="Illustration">
    <w:name w:val="Illustration"/>
    <w:basedOn w:val="Antrat"/>
    <w:rsid w:val="00FF2F91"/>
  </w:style>
  <w:style w:type="paragraph" w:customStyle="1" w:styleId="WW-Illustration">
    <w:name w:val="WW-Illustration"/>
    <w:basedOn w:val="Caption1"/>
    <w:rsid w:val="00FF2F91"/>
  </w:style>
  <w:style w:type="paragraph" w:customStyle="1" w:styleId="Text">
    <w:name w:val="Text"/>
    <w:basedOn w:val="Antrat"/>
    <w:rsid w:val="00FF2F91"/>
  </w:style>
  <w:style w:type="paragraph" w:customStyle="1" w:styleId="WW-Text">
    <w:name w:val="WW-Text"/>
    <w:basedOn w:val="Caption1"/>
    <w:rsid w:val="00FF2F91"/>
  </w:style>
  <w:style w:type="paragraph" w:customStyle="1" w:styleId="Framecontents">
    <w:name w:val="Frame contents"/>
    <w:basedOn w:val="Pagrindinistekstas"/>
    <w:rsid w:val="00FF2F91"/>
    <w:pPr>
      <w:suppressAutoHyphens/>
      <w:adjustRightInd w:val="0"/>
      <w:spacing w:after="0" w:line="360" w:lineRule="atLeast"/>
      <w:textAlignment w:val="baseline"/>
    </w:pPr>
  </w:style>
  <w:style w:type="paragraph" w:customStyle="1" w:styleId="WW-Framecontents">
    <w:name w:val="WW-Frame contents"/>
    <w:basedOn w:val="Pagrindinistekstas"/>
    <w:rsid w:val="00FF2F91"/>
    <w:pPr>
      <w:suppressAutoHyphens/>
      <w:adjustRightInd w:val="0"/>
      <w:spacing w:after="0" w:line="360" w:lineRule="atLeast"/>
      <w:textAlignment w:val="baseline"/>
    </w:pPr>
  </w:style>
  <w:style w:type="paragraph" w:styleId="Adresasantvoko">
    <w:name w:val="envelope address"/>
    <w:basedOn w:val="prastasis"/>
    <w:rsid w:val="00FF2F91"/>
    <w:pPr>
      <w:suppressLineNumbers/>
      <w:suppressAutoHyphens/>
      <w:adjustRightInd w:val="0"/>
      <w:spacing w:after="60" w:line="360" w:lineRule="atLeast"/>
      <w:textAlignment w:val="baseline"/>
    </w:pPr>
  </w:style>
  <w:style w:type="paragraph" w:styleId="Vokoatgalinisadresas">
    <w:name w:val="envelope return"/>
    <w:basedOn w:val="prastasis"/>
    <w:rsid w:val="00FF2F91"/>
    <w:pPr>
      <w:suppressLineNumbers/>
      <w:suppressAutoHyphens/>
      <w:adjustRightInd w:val="0"/>
      <w:spacing w:after="60" w:line="360" w:lineRule="atLeast"/>
      <w:textAlignment w:val="baseline"/>
    </w:pPr>
  </w:style>
  <w:style w:type="character" w:customStyle="1" w:styleId="DokumentoinaostekstasDiagrama">
    <w:name w:val="Dokumento išnašos tekstas Diagrama"/>
    <w:basedOn w:val="Numatytasispastraiposriftas"/>
    <w:link w:val="Dokumentoinaostekstas"/>
    <w:semiHidden/>
    <w:rsid w:val="00FF2F91"/>
    <w:rPr>
      <w:sz w:val="20"/>
    </w:rPr>
  </w:style>
  <w:style w:type="paragraph" w:styleId="Dokumentoinaostekstas">
    <w:name w:val="endnote text"/>
    <w:basedOn w:val="prastasis"/>
    <w:link w:val="DokumentoinaostekstasDiagrama"/>
    <w:semiHidden/>
    <w:rsid w:val="00FF2F91"/>
    <w:pPr>
      <w:suppressLineNumbers/>
      <w:suppressAutoHyphens/>
      <w:adjustRightInd w:val="0"/>
      <w:spacing w:line="360" w:lineRule="atLeast"/>
      <w:ind w:left="283" w:hanging="283"/>
      <w:textAlignment w:val="baseline"/>
    </w:pPr>
    <w:rPr>
      <w:sz w:val="20"/>
    </w:rPr>
  </w:style>
  <w:style w:type="paragraph" w:customStyle="1" w:styleId="Drawing">
    <w:name w:val="Drawing"/>
    <w:basedOn w:val="Antrat"/>
    <w:rsid w:val="00FF2F91"/>
  </w:style>
  <w:style w:type="paragraph" w:customStyle="1" w:styleId="WW-Drawing">
    <w:name w:val="WW-Drawing"/>
    <w:basedOn w:val="Caption1"/>
    <w:rsid w:val="00FF2F91"/>
  </w:style>
  <w:style w:type="paragraph" w:styleId="Antrinispavadinimas">
    <w:name w:val="Subtitle"/>
    <w:basedOn w:val="WW-Heading"/>
    <w:next w:val="Pagrindinistekstas"/>
    <w:link w:val="AntrinispavadinimasDiagrama"/>
    <w:qFormat/>
    <w:rsid w:val="00FF2F91"/>
    <w:pPr>
      <w:jc w:val="center"/>
    </w:pPr>
    <w:rPr>
      <w:i/>
      <w:iCs/>
      <w:szCs w:val="28"/>
    </w:rPr>
  </w:style>
  <w:style w:type="character" w:customStyle="1" w:styleId="AntrinispavadinimasDiagrama">
    <w:name w:val="Antrinis pavadinimas Diagrama"/>
    <w:basedOn w:val="Numatytasispastraiposriftas"/>
    <w:link w:val="Antrinispavadinimas"/>
    <w:rsid w:val="00FF2F91"/>
    <w:rPr>
      <w:rFonts w:eastAsia="HG Mincho Light J"/>
      <w:i/>
      <w:iCs/>
      <w:sz w:val="28"/>
      <w:szCs w:val="28"/>
    </w:rPr>
  </w:style>
  <w:style w:type="paragraph" w:customStyle="1" w:styleId="WW-BodyText2">
    <w:name w:val="WW-Body Text 2"/>
    <w:basedOn w:val="prastasis"/>
    <w:rsid w:val="00FF2F91"/>
    <w:pPr>
      <w:suppressAutoHyphens/>
      <w:adjustRightInd w:val="0"/>
      <w:spacing w:before="120" w:after="60" w:line="360" w:lineRule="atLeast"/>
      <w:jc w:val="center"/>
      <w:textAlignment w:val="baseline"/>
    </w:pPr>
    <w:rPr>
      <w:b/>
      <w:bCs/>
    </w:rPr>
  </w:style>
  <w:style w:type="paragraph" w:customStyle="1" w:styleId="Pagrindinistekstas2">
    <w:name w:val="Pagrindinis tekstas2"/>
    <w:rsid w:val="00FF2F91"/>
    <w:pPr>
      <w:suppressAutoHyphens/>
      <w:autoSpaceDE w:val="0"/>
      <w:adjustRightInd w:val="0"/>
      <w:spacing w:line="360" w:lineRule="atLeast"/>
      <w:ind w:firstLine="312"/>
      <w:jc w:val="both"/>
      <w:textAlignment w:val="baseline"/>
    </w:pPr>
    <w:rPr>
      <w:rFonts w:ascii="TimesLT" w:hAnsi="TimesLT"/>
      <w:sz w:val="20"/>
      <w:lang w:val="en-US" w:eastAsia="ar-SA"/>
    </w:rPr>
  </w:style>
  <w:style w:type="paragraph" w:customStyle="1" w:styleId="Linija">
    <w:name w:val="Linija"/>
    <w:basedOn w:val="prastasis"/>
    <w:rsid w:val="00FF2F91"/>
    <w:pPr>
      <w:adjustRightInd w:val="0"/>
      <w:spacing w:line="360" w:lineRule="atLeast"/>
      <w:jc w:val="center"/>
      <w:textAlignment w:val="baseline"/>
    </w:pPr>
    <w:rPr>
      <w:rFonts w:ascii="TimesLT" w:hAnsi="TimesLT"/>
      <w:sz w:val="12"/>
      <w:lang w:val="en-US"/>
    </w:rPr>
  </w:style>
  <w:style w:type="paragraph" w:customStyle="1" w:styleId="Pavadinimas2">
    <w:name w:val="Pavadinimas2"/>
    <w:rsid w:val="00FF2F91"/>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WW-BodyText21">
    <w:name w:val="WW-Body Text 21"/>
    <w:basedOn w:val="prastasis"/>
    <w:rsid w:val="00FF2F91"/>
    <w:pPr>
      <w:suppressAutoHyphens/>
      <w:adjustRightInd w:val="0"/>
      <w:spacing w:before="120" w:after="60" w:line="360" w:lineRule="atLeast"/>
      <w:jc w:val="center"/>
      <w:textAlignment w:val="baseline"/>
    </w:pPr>
    <w:rPr>
      <w:b/>
      <w:bCs/>
    </w:rPr>
  </w:style>
  <w:style w:type="paragraph" w:customStyle="1" w:styleId="Patvirtinta">
    <w:name w:val="Patvirtinta"/>
    <w:rsid w:val="00FF2F91"/>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CentrBold">
    <w:name w:val="CentrBold"/>
    <w:rsid w:val="00FF2F91"/>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BodyText3">
    <w:name w:val="WW-Body Text 3"/>
    <w:basedOn w:val="prastasis"/>
    <w:rsid w:val="00FF2F91"/>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FF2F91"/>
    <w:pPr>
      <w:suppressAutoHyphens/>
      <w:adjustRightInd w:val="0"/>
      <w:spacing w:after="120" w:line="480" w:lineRule="auto"/>
      <w:ind w:left="283"/>
      <w:textAlignment w:val="baseline"/>
    </w:pPr>
  </w:style>
  <w:style w:type="paragraph" w:customStyle="1" w:styleId="WW-BodyTextIndent3">
    <w:name w:val="WW-Body Text Indent 3"/>
    <w:basedOn w:val="prastasis"/>
    <w:rsid w:val="00FF2F91"/>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FF2F91"/>
    <w:pPr>
      <w:adjustRightInd w:val="0"/>
      <w:spacing w:line="360" w:lineRule="atLeast"/>
      <w:textAlignment w:val="baseline"/>
    </w:pPr>
    <w:rPr>
      <w:rFonts w:ascii="Courier New" w:hAnsi="Courier New"/>
      <w:sz w:val="20"/>
    </w:rPr>
  </w:style>
  <w:style w:type="paragraph" w:customStyle="1" w:styleId="WW-HTMLPreformatted">
    <w:name w:val="WW-HTML Preformatted"/>
    <w:basedOn w:val="prastasis"/>
    <w:rsid w:val="00FF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paragraph" w:customStyle="1" w:styleId="WW-BalloonText">
    <w:name w:val="WW-Balloon Text"/>
    <w:basedOn w:val="prastasis"/>
    <w:rsid w:val="00FF2F91"/>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FF2F91"/>
    <w:pPr>
      <w:suppressAutoHyphens/>
      <w:adjustRightInd w:val="0"/>
      <w:spacing w:line="360" w:lineRule="auto"/>
      <w:jc w:val="center"/>
      <w:textAlignment w:val="baseline"/>
    </w:pPr>
    <w:rPr>
      <w:b/>
      <w:sz w:val="20"/>
      <w:lang w:val="en-US"/>
    </w:rPr>
  </w:style>
  <w:style w:type="paragraph" w:customStyle="1" w:styleId="bodytext">
    <w:name w:val="bodytext"/>
    <w:basedOn w:val="prastasis"/>
    <w:rsid w:val="00FF2F91"/>
    <w:pPr>
      <w:adjustRightInd w:val="0"/>
      <w:spacing w:before="280" w:after="280" w:line="360" w:lineRule="atLeast"/>
      <w:textAlignment w:val="baseline"/>
    </w:pPr>
    <w:rPr>
      <w:szCs w:val="24"/>
    </w:rPr>
  </w:style>
  <w:style w:type="paragraph" w:customStyle="1" w:styleId="WW-PlainText1">
    <w:name w:val="WW-Plain Text1"/>
    <w:basedOn w:val="prastasis"/>
    <w:rsid w:val="00FF2F91"/>
    <w:pPr>
      <w:widowControl w:val="0"/>
      <w:suppressAutoHyphens/>
      <w:adjustRightInd w:val="0"/>
      <w:spacing w:line="360" w:lineRule="atLeast"/>
      <w:textAlignment w:val="baseline"/>
    </w:pPr>
    <w:rPr>
      <w:rFonts w:ascii="Courier New" w:eastAsia="Lucida Sans Unicode" w:hAnsi="Courier New"/>
    </w:rPr>
  </w:style>
  <w:style w:type="paragraph" w:customStyle="1" w:styleId="PreformattedText">
    <w:name w:val="Preformatted Text"/>
    <w:basedOn w:val="prastasis"/>
    <w:rsid w:val="00FF2F91"/>
    <w:pPr>
      <w:suppressAutoHyphens/>
      <w:adjustRightInd w:val="0"/>
      <w:spacing w:line="360" w:lineRule="atLeast"/>
      <w:textAlignment w:val="baseline"/>
    </w:pPr>
    <w:rPr>
      <w:rFonts w:ascii="Courier New" w:eastAsia="Courier New" w:hAnsi="Courier New" w:cs="Courier New"/>
      <w:sz w:val="20"/>
    </w:rPr>
  </w:style>
  <w:style w:type="paragraph" w:styleId="Pagrindinistekstas20">
    <w:name w:val="Body Text 2"/>
    <w:basedOn w:val="prastasis"/>
    <w:link w:val="Pagrindinistekstas2Diagrama"/>
    <w:rsid w:val="00FF2F91"/>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0"/>
    <w:rsid w:val="00FF2F91"/>
    <w:rPr>
      <w:sz w:val="23"/>
      <w:lang w:val="en-US" w:eastAsia="lt-LT"/>
    </w:rPr>
  </w:style>
  <w:style w:type="paragraph" w:customStyle="1" w:styleId="BodyBoldNoSpace">
    <w:name w:val="Body Bold NoSpace"/>
    <w:basedOn w:val="prastasis"/>
    <w:rsid w:val="00FF2F91"/>
    <w:pPr>
      <w:widowControl w:val="0"/>
      <w:spacing w:line="270" w:lineRule="atLeast"/>
    </w:pPr>
    <w:rPr>
      <w:b/>
      <w:sz w:val="23"/>
      <w:lang w:val="en-US" w:eastAsia="lt-LT"/>
    </w:rPr>
  </w:style>
  <w:style w:type="paragraph" w:customStyle="1" w:styleId="Style1">
    <w:name w:val="Style1"/>
    <w:basedOn w:val="prastasis"/>
    <w:rsid w:val="00FF2F91"/>
    <w:pPr>
      <w:widowControl w:val="0"/>
      <w:ind w:firstLine="432"/>
      <w:jc w:val="both"/>
    </w:pPr>
    <w:rPr>
      <w:sz w:val="22"/>
      <w:lang w:eastAsia="lt-LT"/>
    </w:rPr>
  </w:style>
  <w:style w:type="paragraph" w:styleId="Puslapioinaostekstas">
    <w:name w:val="footnote text"/>
    <w:basedOn w:val="prastasis"/>
    <w:link w:val="PuslapioinaostekstasDiagrama"/>
    <w:semiHidden/>
    <w:rsid w:val="00FF2F91"/>
    <w:pPr>
      <w:widowControl w:val="0"/>
    </w:pPr>
    <w:rPr>
      <w:rFonts w:ascii="Roman PS" w:hAnsi="Roman PS"/>
      <w:sz w:val="20"/>
      <w:lang w:val="en-US" w:eastAsia="lt-LT"/>
    </w:rPr>
  </w:style>
  <w:style w:type="character" w:customStyle="1" w:styleId="PuslapioinaostekstasDiagrama">
    <w:name w:val="Puslapio išnašos tekstas Diagrama"/>
    <w:basedOn w:val="Numatytasispastraiposriftas"/>
    <w:link w:val="Puslapioinaostekstas"/>
    <w:semiHidden/>
    <w:rsid w:val="00FF2F91"/>
    <w:rPr>
      <w:rFonts w:ascii="Roman PS" w:hAnsi="Roman PS"/>
      <w:sz w:val="20"/>
      <w:lang w:val="en-US" w:eastAsia="lt-LT"/>
    </w:rPr>
  </w:style>
  <w:style w:type="paragraph" w:styleId="Pagrindinistekstas3">
    <w:name w:val="Body Text 3"/>
    <w:basedOn w:val="prastasis"/>
    <w:link w:val="Pagrindinistekstas3Diagrama"/>
    <w:rsid w:val="00FF2F91"/>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rsid w:val="00FF2F91"/>
    <w:rPr>
      <w:sz w:val="16"/>
      <w:szCs w:val="16"/>
      <w:lang w:val="en-US" w:eastAsia="lt-LT"/>
    </w:rPr>
  </w:style>
  <w:style w:type="paragraph" w:styleId="Paprastasistekstas">
    <w:name w:val="Plain Text"/>
    <w:basedOn w:val="prastasis"/>
    <w:link w:val="PaprastasistekstasDiagrama"/>
    <w:rsid w:val="00FF2F91"/>
    <w:rPr>
      <w:rFonts w:ascii="Courier New" w:hAnsi="Courier New"/>
      <w:sz w:val="20"/>
    </w:rPr>
  </w:style>
  <w:style w:type="character" w:customStyle="1" w:styleId="PaprastasistekstasDiagrama">
    <w:name w:val="Paprastasis tekstas Diagrama"/>
    <w:basedOn w:val="Numatytasispastraiposriftas"/>
    <w:link w:val="Paprastasistekstas"/>
    <w:rsid w:val="00FF2F91"/>
    <w:rPr>
      <w:rFonts w:ascii="Courier New" w:hAnsi="Courier New"/>
      <w:sz w:val="20"/>
    </w:rPr>
  </w:style>
  <w:style w:type="paragraph" w:customStyle="1" w:styleId="StyleHeading1TimesNewRoman18ptLeft0cmFirstline">
    <w:name w:val="Style Heading 1 + Times New Roman 18 pt Left:  0 cm First line: ..."/>
    <w:basedOn w:val="Antrat1"/>
    <w:rsid w:val="00FF2F91"/>
    <w:pPr>
      <w:keepLines/>
      <w:widowControl w:val="0"/>
      <w:numPr>
        <w:numId w:val="0"/>
      </w:numPr>
      <w:adjustRightInd/>
      <w:spacing w:before="2680" w:after="130" w:line="320" w:lineRule="exact"/>
      <w:textAlignment w:val="auto"/>
    </w:pPr>
    <w:rPr>
      <w:rFonts w:ascii="Times New Roman" w:hAnsi="Times New Roman"/>
      <w:bCs/>
      <w:kern w:val="0"/>
      <w:sz w:val="36"/>
      <w:lang w:val="en-US" w:eastAsia="lt-LT"/>
    </w:rPr>
  </w:style>
  <w:style w:type="paragraph" w:customStyle="1" w:styleId="WW-TableHeading11">
    <w:name w:val="WW-Table Heading11"/>
    <w:basedOn w:val="WW-TableContents11"/>
    <w:rsid w:val="00FF2F91"/>
    <w:pPr>
      <w:jc w:val="center"/>
    </w:pPr>
    <w:rPr>
      <w:b/>
      <w:bCs/>
      <w:i/>
      <w:iCs/>
    </w:rPr>
  </w:style>
  <w:style w:type="paragraph" w:customStyle="1" w:styleId="MAZAS">
    <w:name w:val="MAZAS"/>
    <w:rsid w:val="00FF2F91"/>
    <w:pPr>
      <w:autoSpaceDE w:val="0"/>
      <w:autoSpaceDN w:val="0"/>
      <w:adjustRightInd w:val="0"/>
      <w:ind w:firstLine="312"/>
      <w:jc w:val="both"/>
    </w:pPr>
    <w:rPr>
      <w:rFonts w:ascii="TimesLT" w:hAnsi="TimesLT"/>
      <w:color w:val="000000"/>
      <w:sz w:val="8"/>
      <w:szCs w:val="8"/>
      <w:lang w:val="en-US"/>
    </w:rPr>
  </w:style>
  <w:style w:type="paragraph" w:customStyle="1" w:styleId="pavadinimas0">
    <w:name w:val="pavadinimas"/>
    <w:basedOn w:val="prastasis"/>
    <w:rsid w:val="00FF2F91"/>
    <w:pPr>
      <w:spacing w:before="100" w:beforeAutospacing="1" w:after="100" w:afterAutospacing="1"/>
    </w:pPr>
    <w:rPr>
      <w:szCs w:val="24"/>
      <w:lang w:eastAsia="lt-LT"/>
    </w:rPr>
  </w:style>
  <w:style w:type="character" w:customStyle="1" w:styleId="WW-FootnoteCharacters11111">
    <w:name w:val="WW-Footnote Characters11111"/>
    <w:rsid w:val="00FF2F91"/>
    <w:rPr>
      <w:sz w:val="20"/>
      <w:vertAlign w:val="superscript"/>
    </w:rPr>
  </w:style>
  <w:style w:type="paragraph" w:customStyle="1" w:styleId="WW-BodyTextIndent31">
    <w:name w:val="WW-Body Text Indent 31"/>
    <w:basedOn w:val="prastasis"/>
    <w:rsid w:val="00FF2F91"/>
    <w:pPr>
      <w:widowControl w:val="0"/>
      <w:suppressAutoHyphens/>
      <w:ind w:left="567"/>
    </w:pPr>
    <w:rPr>
      <w:szCs w:val="24"/>
      <w:lang w:eastAsia="ar-SA"/>
    </w:rPr>
  </w:style>
  <w:style w:type="paragraph" w:customStyle="1" w:styleId="WW-Heading10">
    <w:name w:val="WW-Heading 10"/>
    <w:basedOn w:val="prastasis"/>
    <w:next w:val="Pagrindinistekstas"/>
    <w:rsid w:val="00FF2F91"/>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paragraph" w:styleId="HTMLiankstoformatuotas">
    <w:name w:val="HTML Preformatted"/>
    <w:basedOn w:val="prastasis"/>
    <w:link w:val="HTMLiankstoformatuotasDiagrama"/>
    <w:rsid w:val="00FF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FF2F91"/>
    <w:rPr>
      <w:rFonts w:ascii="Courier New" w:hAnsi="Courier New" w:cs="Courier New"/>
      <w:sz w:val="20"/>
      <w:lang w:val="en-US"/>
    </w:rPr>
  </w:style>
  <w:style w:type="paragraph" w:customStyle="1" w:styleId="HeaderEven">
    <w:name w:val="HeaderEven"/>
    <w:basedOn w:val="prastasis"/>
    <w:rsid w:val="00FF2F91"/>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FF2F91"/>
    <w:pPr>
      <w:spacing w:after="270" w:line="270" w:lineRule="atLeast"/>
      <w:ind w:hanging="2268"/>
    </w:pPr>
    <w:rPr>
      <w:sz w:val="23"/>
      <w:lang w:val="en-GB"/>
    </w:rPr>
  </w:style>
  <w:style w:type="paragraph" w:customStyle="1" w:styleId="MarginFrame">
    <w:name w:val="Margin Frame"/>
    <w:basedOn w:val="prastasis"/>
    <w:rsid w:val="00FF2F91"/>
    <w:pPr>
      <w:keepNext/>
      <w:keepLines/>
      <w:framePr w:w="1985" w:wrap="around" w:vAnchor="text" w:hAnchor="margin" w:x="-2267" w:y="1"/>
      <w:spacing w:line="270" w:lineRule="atLeast"/>
    </w:pPr>
    <w:rPr>
      <w:sz w:val="23"/>
      <w:lang w:val="en-GB"/>
    </w:rPr>
  </w:style>
  <w:style w:type="paragraph" w:customStyle="1" w:styleId="BodyMarginNoSpace">
    <w:name w:val="Body Margin NoSpace"/>
    <w:basedOn w:val="BodyMargin"/>
    <w:next w:val="BodyTextNoSpace"/>
    <w:rsid w:val="00FF2F91"/>
    <w:pPr>
      <w:spacing w:after="0"/>
    </w:pPr>
  </w:style>
  <w:style w:type="paragraph" w:styleId="Sraassuenkleliais">
    <w:name w:val="List Bullet"/>
    <w:basedOn w:val="Pagrindinistekstas"/>
    <w:rsid w:val="00FF2F91"/>
    <w:pPr>
      <w:tabs>
        <w:tab w:val="num" w:pos="0"/>
        <w:tab w:val="left" w:pos="425"/>
      </w:tabs>
      <w:spacing w:after="270" w:line="270" w:lineRule="atLeast"/>
      <w:ind w:left="425" w:hanging="425"/>
    </w:pPr>
    <w:rPr>
      <w:sz w:val="23"/>
      <w:lang w:val="en-GB"/>
    </w:rPr>
  </w:style>
  <w:style w:type="paragraph" w:styleId="Sraassuenkleliais2">
    <w:name w:val="List Bullet 2"/>
    <w:basedOn w:val="Sraassuenkleliais"/>
    <w:rsid w:val="00FF2F91"/>
    <w:pPr>
      <w:numPr>
        <w:numId w:val="12"/>
      </w:numPr>
      <w:tabs>
        <w:tab w:val="clear" w:pos="425"/>
        <w:tab w:val="left" w:pos="851"/>
      </w:tabs>
      <w:ind w:left="850" w:hanging="425"/>
    </w:pPr>
  </w:style>
  <w:style w:type="paragraph" w:customStyle="1" w:styleId="ListBulletNoSpace">
    <w:name w:val="List Bullet NoSpace"/>
    <w:basedOn w:val="Sraassuenkleliais"/>
    <w:rsid w:val="00FF2F91"/>
    <w:pPr>
      <w:spacing w:after="0"/>
    </w:pPr>
  </w:style>
  <w:style w:type="paragraph" w:customStyle="1" w:styleId="ListBullet2NoSpace">
    <w:name w:val="List Bullet 2 NoSpace"/>
    <w:basedOn w:val="Sraassuenkleliais2"/>
    <w:rsid w:val="00FF2F91"/>
    <w:pPr>
      <w:spacing w:after="0"/>
    </w:pPr>
  </w:style>
  <w:style w:type="paragraph" w:styleId="Sraotsinys">
    <w:name w:val="List Continue"/>
    <w:basedOn w:val="Sraassunumeriais"/>
    <w:rsid w:val="00FF2F91"/>
  </w:style>
  <w:style w:type="paragraph" w:styleId="Sraassunumeriais">
    <w:name w:val="List Number"/>
    <w:basedOn w:val="Pagrindinistekstas"/>
    <w:rsid w:val="00FF2F91"/>
    <w:pPr>
      <w:spacing w:after="270" w:line="270" w:lineRule="atLeast"/>
    </w:pPr>
    <w:rPr>
      <w:sz w:val="23"/>
      <w:lang w:val="en-GB"/>
    </w:rPr>
  </w:style>
  <w:style w:type="paragraph" w:styleId="Sraotsinys2">
    <w:name w:val="List Continue 2"/>
    <w:basedOn w:val="Sraotsinys"/>
    <w:rsid w:val="00FF2F91"/>
    <w:pPr>
      <w:ind w:left="851"/>
    </w:pPr>
  </w:style>
  <w:style w:type="paragraph" w:styleId="Sraassunumeriais2">
    <w:name w:val="List Number 2"/>
    <w:basedOn w:val="Sraassunumeriais"/>
    <w:rsid w:val="00FF2F91"/>
    <w:pPr>
      <w:numPr>
        <w:ilvl w:val="1"/>
        <w:numId w:val="11"/>
      </w:numPr>
      <w:ind w:left="850" w:hanging="425"/>
    </w:pPr>
  </w:style>
  <w:style w:type="paragraph" w:customStyle="1" w:styleId="ListContinueNoSpace">
    <w:name w:val="List Continue NoSpace"/>
    <w:basedOn w:val="Sraotsinys"/>
    <w:rsid w:val="00FF2F91"/>
    <w:pPr>
      <w:spacing w:after="0"/>
    </w:pPr>
  </w:style>
  <w:style w:type="paragraph" w:customStyle="1" w:styleId="ListContinue2NoSpace">
    <w:name w:val="List Continue 2 NoSpace"/>
    <w:basedOn w:val="Sraotsinys2"/>
    <w:rsid w:val="00FF2F91"/>
    <w:pPr>
      <w:spacing w:after="0"/>
    </w:pPr>
  </w:style>
  <w:style w:type="paragraph" w:customStyle="1" w:styleId="ListNumberNoSpace">
    <w:name w:val="List Number NoSpace"/>
    <w:basedOn w:val="Sraassunumeriais"/>
    <w:rsid w:val="00FF2F91"/>
    <w:pPr>
      <w:spacing w:after="0"/>
    </w:pPr>
  </w:style>
  <w:style w:type="paragraph" w:customStyle="1" w:styleId="ListNumber2NoSpace">
    <w:name w:val="List Number 2 NoSpace"/>
    <w:basedOn w:val="Sraassunumeriais2"/>
    <w:rsid w:val="00FF2F91"/>
    <w:pPr>
      <w:spacing w:after="0"/>
    </w:pPr>
  </w:style>
  <w:style w:type="paragraph" w:customStyle="1" w:styleId="ListHanging">
    <w:name w:val="List Hanging"/>
    <w:basedOn w:val="Pagrindinistekstas"/>
    <w:rsid w:val="00FF2F91"/>
    <w:pPr>
      <w:spacing w:after="270" w:line="270" w:lineRule="atLeast"/>
      <w:ind w:left="1701" w:hanging="1701"/>
    </w:pPr>
    <w:rPr>
      <w:sz w:val="23"/>
      <w:lang w:val="en-GB"/>
    </w:rPr>
  </w:style>
  <w:style w:type="paragraph" w:customStyle="1" w:styleId="ListHangingNoSpace">
    <w:name w:val="List Hanging NoSpace"/>
    <w:basedOn w:val="ListHanging"/>
    <w:rsid w:val="00FF2F91"/>
    <w:pPr>
      <w:spacing w:after="0"/>
    </w:pPr>
  </w:style>
  <w:style w:type="paragraph" w:styleId="Paraas">
    <w:name w:val="Signature"/>
    <w:basedOn w:val="Pagrindinistekstas"/>
    <w:link w:val="ParaasDiagrama"/>
    <w:rsid w:val="00FF2F91"/>
    <w:pPr>
      <w:spacing w:after="0" w:line="220" w:lineRule="atLeast"/>
    </w:pPr>
    <w:rPr>
      <w:sz w:val="18"/>
      <w:lang w:val="en-GB"/>
    </w:rPr>
  </w:style>
  <w:style w:type="character" w:customStyle="1" w:styleId="ParaasDiagrama">
    <w:name w:val="Parašas Diagrama"/>
    <w:basedOn w:val="Numatytasispastraiposriftas"/>
    <w:link w:val="Paraas"/>
    <w:rsid w:val="00FF2F91"/>
    <w:rPr>
      <w:sz w:val="18"/>
      <w:lang w:val="en-GB"/>
    </w:rPr>
  </w:style>
  <w:style w:type="paragraph" w:customStyle="1" w:styleId="FrontPage1">
    <w:name w:val="FrontPage1"/>
    <w:basedOn w:val="prastasis"/>
    <w:next w:val="Pagrindinistekstas"/>
    <w:rsid w:val="00FF2F91"/>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FF2F91"/>
  </w:style>
  <w:style w:type="paragraph" w:customStyle="1" w:styleId="FrontPage2">
    <w:name w:val="FrontPage2"/>
    <w:basedOn w:val="FrontPage1"/>
    <w:next w:val="Pagrindinistekstas"/>
    <w:rsid w:val="00FF2F91"/>
    <w:pPr>
      <w:spacing w:line="400" w:lineRule="exact"/>
    </w:pPr>
    <w:rPr>
      <w:rFonts w:ascii="TrueHelveticaBlack" w:hAnsi="TrueHelveticaBlack"/>
      <w:sz w:val="36"/>
    </w:rPr>
  </w:style>
  <w:style w:type="paragraph" w:styleId="Sraassuenkleliais3">
    <w:name w:val="List Bullet 3"/>
    <w:basedOn w:val="Sraassuenkleliais2"/>
    <w:rsid w:val="00FF2F91"/>
    <w:pPr>
      <w:tabs>
        <w:tab w:val="clear" w:pos="851"/>
        <w:tab w:val="left" w:pos="1276"/>
      </w:tabs>
      <w:ind w:left="1276"/>
    </w:pPr>
  </w:style>
  <w:style w:type="paragraph" w:styleId="Sraotsinys3">
    <w:name w:val="List Continue 3"/>
    <w:basedOn w:val="Sraotsinys2"/>
    <w:rsid w:val="00FF2F91"/>
    <w:pPr>
      <w:ind w:left="1276"/>
    </w:pPr>
  </w:style>
  <w:style w:type="paragraph" w:styleId="Sraassunumeriais3">
    <w:name w:val="List Number 3"/>
    <w:basedOn w:val="Sraassunumeriais2"/>
    <w:rsid w:val="00FF2F91"/>
    <w:pPr>
      <w:numPr>
        <w:ilvl w:val="2"/>
      </w:numPr>
      <w:tabs>
        <w:tab w:val="left" w:pos="1276"/>
      </w:tabs>
      <w:ind w:left="1276" w:hanging="425"/>
    </w:pPr>
  </w:style>
  <w:style w:type="paragraph" w:customStyle="1" w:styleId="ListBullet3NoSpace">
    <w:name w:val="List Bullet 3 NoSpace"/>
    <w:basedOn w:val="Sraassuenkleliais3"/>
    <w:rsid w:val="00FF2F91"/>
    <w:pPr>
      <w:spacing w:after="0"/>
    </w:pPr>
  </w:style>
  <w:style w:type="paragraph" w:customStyle="1" w:styleId="ListContinue3NoSpace">
    <w:name w:val="List Continue 3 NoSpace"/>
    <w:basedOn w:val="Sraotsinys3"/>
    <w:rsid w:val="00FF2F91"/>
    <w:pPr>
      <w:spacing w:after="0"/>
    </w:pPr>
  </w:style>
  <w:style w:type="paragraph" w:customStyle="1" w:styleId="ListNumber3NoSpace">
    <w:name w:val="List Number 3 NoSpace"/>
    <w:basedOn w:val="Sraassunumeriais3"/>
    <w:rsid w:val="00FF2F91"/>
    <w:pPr>
      <w:spacing w:after="0"/>
    </w:pPr>
  </w:style>
  <w:style w:type="paragraph" w:customStyle="1" w:styleId="ListContinue0">
    <w:name w:val="List Continue 0"/>
    <w:basedOn w:val="Sraotsinys"/>
    <w:rsid w:val="00FF2F91"/>
  </w:style>
  <w:style w:type="paragraph" w:customStyle="1" w:styleId="ListContinue0NoSpace">
    <w:name w:val="List Continue 0 NoSpace"/>
    <w:basedOn w:val="ListContinue0"/>
    <w:rsid w:val="00FF2F91"/>
    <w:pPr>
      <w:spacing w:after="0"/>
    </w:pPr>
  </w:style>
  <w:style w:type="paragraph" w:customStyle="1" w:styleId="CaptionMargin">
    <w:name w:val="Caption Margin"/>
    <w:basedOn w:val="Antrat"/>
    <w:next w:val="Pagrindinistekstas"/>
    <w:rsid w:val="00FF2F91"/>
    <w:pPr>
      <w:suppressLineNumbers w:val="0"/>
      <w:suppressAutoHyphens w:val="0"/>
      <w:adjustRightInd/>
      <w:spacing w:before="140" w:after="140" w:line="250" w:lineRule="atLeast"/>
      <w:ind w:left="-992" w:hanging="1276"/>
      <w:textAlignment w:val="auto"/>
    </w:pPr>
    <w:rPr>
      <w:rFonts w:cs="Times New Roman"/>
      <w:iCs w:val="0"/>
      <w:sz w:val="21"/>
      <w:lang w:val="en-GB"/>
    </w:rPr>
  </w:style>
  <w:style w:type="paragraph" w:customStyle="1" w:styleId="CowiDate">
    <w:name w:val="CowiDate"/>
    <w:basedOn w:val="FrontPageFrame"/>
    <w:next w:val="FrontPageFrame"/>
    <w:rsid w:val="00FF2F91"/>
    <w:pPr>
      <w:framePr w:wrap="around"/>
    </w:pPr>
  </w:style>
  <w:style w:type="paragraph" w:customStyle="1" w:styleId="FrontPageFrame">
    <w:name w:val="FrontPageFrame"/>
    <w:basedOn w:val="prastasis"/>
    <w:rsid w:val="00FF2F91"/>
    <w:pPr>
      <w:framePr w:wrap="around"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FF2F91"/>
    <w:pPr>
      <w:framePr w:wrap="around"/>
    </w:pPr>
  </w:style>
  <w:style w:type="paragraph" w:customStyle="1" w:styleId="CowiClient">
    <w:name w:val="CowiClient"/>
    <w:basedOn w:val="FrontPage1"/>
    <w:next w:val="Tekstoblokas"/>
    <w:rsid w:val="00FF2F91"/>
  </w:style>
  <w:style w:type="paragraph" w:styleId="Tekstoblokas">
    <w:name w:val="Block Text"/>
    <w:basedOn w:val="prastasis"/>
    <w:rsid w:val="00FF2F91"/>
    <w:pPr>
      <w:spacing w:after="120" w:line="270" w:lineRule="atLeast"/>
      <w:ind w:left="1440" w:right="1440"/>
    </w:pPr>
    <w:rPr>
      <w:sz w:val="23"/>
      <w:lang w:val="en-GB"/>
    </w:rPr>
  </w:style>
  <w:style w:type="paragraph" w:customStyle="1" w:styleId="HeaderFirstLogo">
    <w:name w:val="HeaderFirstLogo"/>
    <w:basedOn w:val="prastasis"/>
    <w:next w:val="prastasis"/>
    <w:rsid w:val="00FF2F91"/>
    <w:pPr>
      <w:framePr w:w="3799" w:wrap="around" w:vAnchor="page" w:hAnchor="page" w:xAlign="right" w:y="795"/>
      <w:spacing w:line="270" w:lineRule="atLeast"/>
    </w:pPr>
    <w:rPr>
      <w:sz w:val="23"/>
      <w:lang w:val="en-GB"/>
    </w:rPr>
  </w:style>
  <w:style w:type="paragraph" w:customStyle="1" w:styleId="HeaderFrame">
    <w:name w:val="HeaderFrame"/>
    <w:basedOn w:val="prastasis"/>
    <w:next w:val="prastasis"/>
    <w:rsid w:val="00FF2F91"/>
    <w:pPr>
      <w:framePr w:hSpace="284" w:wrap="around" w:vAnchor="text" w:hAnchor="margin" w:xAlign="right" w:y="1"/>
      <w:spacing w:line="270" w:lineRule="atLeast"/>
    </w:pPr>
    <w:rPr>
      <w:sz w:val="23"/>
      <w:lang w:val="en-GB"/>
    </w:rPr>
  </w:style>
  <w:style w:type="paragraph" w:customStyle="1" w:styleId="FooterFrame">
    <w:name w:val="FooterFrame"/>
    <w:basedOn w:val="prastasis"/>
    <w:next w:val="prastasis"/>
    <w:rsid w:val="00FF2F91"/>
    <w:pPr>
      <w:framePr w:hSpace="284" w:wrap="around"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FF2F91"/>
    <w:pPr>
      <w:spacing w:before="160" w:after="0"/>
    </w:pPr>
    <w:rPr>
      <w:sz w:val="20"/>
    </w:rPr>
  </w:style>
  <w:style w:type="paragraph" w:customStyle="1" w:styleId="ContentsPage">
    <w:name w:val="ContentsPage"/>
    <w:basedOn w:val="prastasis"/>
    <w:next w:val="Pagrindinistekstas"/>
    <w:rsid w:val="00FF2F91"/>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FF2F91"/>
    <w:pPr>
      <w:pageBreakBefore w:val="0"/>
      <w:spacing w:before="120" w:after="320"/>
    </w:pPr>
  </w:style>
  <w:style w:type="paragraph" w:customStyle="1" w:styleId="Appendix">
    <w:name w:val="Appendix"/>
    <w:basedOn w:val="prastasis"/>
    <w:next w:val="Pagrindinistekstas"/>
    <w:rsid w:val="00FF2F91"/>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FF2F91"/>
    <w:pPr>
      <w:framePr w:wrap="around"/>
    </w:pPr>
    <w:rPr>
      <w:rFonts w:ascii="DaneHelveticaNeue" w:hAnsi="DaneHelveticaNeue"/>
      <w:sz w:val="16"/>
    </w:rPr>
  </w:style>
  <w:style w:type="paragraph" w:styleId="Pagrindiniotekstotrauka2">
    <w:name w:val="Body Text Indent 2"/>
    <w:basedOn w:val="prastasis"/>
    <w:link w:val="Pagrindiniotekstotrauka2Diagrama"/>
    <w:rsid w:val="00FF2F91"/>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lang w:val="en-GB"/>
    </w:rPr>
  </w:style>
  <w:style w:type="character" w:customStyle="1" w:styleId="Pagrindiniotekstotrauka2Diagrama">
    <w:name w:val="Pagrindinio teksto įtrauka 2 Diagrama"/>
    <w:basedOn w:val="Numatytasispastraiposriftas"/>
    <w:link w:val="Pagrindiniotekstotrauka2"/>
    <w:rsid w:val="00FF2F91"/>
    <w:rPr>
      <w:snapToGrid w:val="0"/>
      <w:sz w:val="23"/>
      <w:lang w:val="en-GB"/>
    </w:rPr>
  </w:style>
  <w:style w:type="paragraph" w:customStyle="1" w:styleId="FooterEven">
    <w:name w:val="FooterEven"/>
    <w:basedOn w:val="Porat"/>
    <w:rsid w:val="00FF2F91"/>
    <w:pPr>
      <w:widowControl w:val="0"/>
      <w:tabs>
        <w:tab w:val="clear" w:pos="4819"/>
        <w:tab w:val="clear" w:pos="9638"/>
        <w:tab w:val="right" w:pos="7371"/>
      </w:tabs>
      <w:spacing w:line="270" w:lineRule="atLeast"/>
      <w:ind w:left="-2268"/>
    </w:pPr>
    <w:rPr>
      <w:rFonts w:ascii="DaneHelveticaNeue" w:hAnsi="DaneHelveticaNeue"/>
      <w:snapToGrid w:val="0"/>
      <w:sz w:val="12"/>
      <w:lang w:val="da-DK"/>
    </w:rPr>
  </w:style>
  <w:style w:type="character" w:customStyle="1" w:styleId="HeaderTitle">
    <w:name w:val="HeaderTitle"/>
    <w:rsid w:val="00FF2F91"/>
    <w:rPr>
      <w:rFonts w:ascii="DaneHelveticaNeue" w:hAnsi="DaneHelveticaNeue"/>
      <w:sz w:val="16"/>
    </w:rPr>
  </w:style>
  <w:style w:type="paragraph" w:customStyle="1" w:styleId="gerard">
    <w:name w:val="gerard"/>
    <w:basedOn w:val="Antrat2"/>
    <w:rsid w:val="00FF2F91"/>
    <w:pPr>
      <w:suppressAutoHyphens w:val="0"/>
      <w:adjustRightInd/>
      <w:spacing w:line="240" w:lineRule="auto"/>
      <w:jc w:val="center"/>
      <w:textAlignment w:val="auto"/>
      <w:outlineLvl w:val="9"/>
    </w:pPr>
    <w:rPr>
      <w:b w:val="0"/>
      <w:snapToGrid w:val="0"/>
      <w:lang w:val="en-GB"/>
    </w:rPr>
  </w:style>
  <w:style w:type="paragraph" w:styleId="Pagrindiniotekstotrauka3">
    <w:name w:val="Body Text Indent 3"/>
    <w:basedOn w:val="prastasis"/>
    <w:link w:val="Pagrindiniotekstotrauka3Diagrama"/>
    <w:rsid w:val="00FF2F91"/>
    <w:pPr>
      <w:widowControl w:val="0"/>
      <w:numPr>
        <w:ilvl w:val="12"/>
      </w:numPr>
      <w:spacing w:line="270" w:lineRule="atLeast"/>
      <w:ind w:left="993" w:hanging="142"/>
    </w:pPr>
    <w:rPr>
      <w:snapToGrid w:val="0"/>
      <w:sz w:val="20"/>
      <w:lang w:val="en-GB"/>
    </w:rPr>
  </w:style>
  <w:style w:type="character" w:customStyle="1" w:styleId="Pagrindiniotekstotrauka3Diagrama">
    <w:name w:val="Pagrindinio teksto įtrauka 3 Diagrama"/>
    <w:basedOn w:val="Numatytasispastraiposriftas"/>
    <w:link w:val="Pagrindiniotekstotrauka3"/>
    <w:rsid w:val="00FF2F91"/>
    <w:rPr>
      <w:snapToGrid w:val="0"/>
      <w:sz w:val="20"/>
      <w:lang w:val="en-GB"/>
    </w:rPr>
  </w:style>
  <w:style w:type="character" w:styleId="Eilutsnumeris">
    <w:name w:val="line number"/>
    <w:basedOn w:val="Numatytasispastraiposriftas"/>
    <w:rsid w:val="00FF2F91"/>
  </w:style>
  <w:style w:type="paragraph" w:customStyle="1" w:styleId="WW-Caption">
    <w:name w:val="WW-Caption"/>
    <w:basedOn w:val="prastasis"/>
    <w:rsid w:val="00FF2F91"/>
    <w:pPr>
      <w:widowControl w:val="0"/>
      <w:suppressLineNumbers/>
      <w:suppressAutoHyphens/>
      <w:spacing w:before="120" w:after="120" w:line="270" w:lineRule="atLeast"/>
    </w:pPr>
    <w:rPr>
      <w:rFonts w:cs="Tahoma"/>
      <w:i/>
      <w:iCs/>
      <w:sz w:val="20"/>
      <w:lang w:val="en-US" w:eastAsia="ar-SA"/>
    </w:rPr>
  </w:style>
  <w:style w:type="paragraph" w:styleId="Turinys1">
    <w:name w:val="toc 1"/>
    <w:basedOn w:val="prastasis"/>
    <w:next w:val="prastasis"/>
    <w:autoRedefine/>
    <w:semiHidden/>
    <w:rsid w:val="00FF2F91"/>
    <w:rPr>
      <w:sz w:val="20"/>
    </w:rPr>
  </w:style>
  <w:style w:type="paragraph" w:customStyle="1" w:styleId="Pavadinimas1">
    <w:name w:val="Pavadinimas1"/>
    <w:rsid w:val="00FF2F91"/>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Formuledadoption">
    <w:name w:val="Formule d'adoption"/>
    <w:basedOn w:val="prastasis"/>
    <w:next w:val="prastasis"/>
    <w:rsid w:val="00FF2F91"/>
    <w:pPr>
      <w:spacing w:before="120" w:after="120"/>
      <w:jc w:val="both"/>
    </w:pPr>
  </w:style>
  <w:style w:type="character" w:customStyle="1" w:styleId="WW8Num2z1">
    <w:name w:val="WW8Num2z1"/>
    <w:rsid w:val="00FF2F91"/>
    <w:rPr>
      <w:rFonts w:ascii="Courier New" w:hAnsi="Courier New" w:cs="DaneHelveticaNeue"/>
    </w:rPr>
  </w:style>
  <w:style w:type="character" w:customStyle="1" w:styleId="WW8Num6z3">
    <w:name w:val="WW8Num6z3"/>
    <w:rsid w:val="00FF2F91"/>
    <w:rPr>
      <w:rFonts w:ascii="Symbol" w:hAnsi="Symbol"/>
    </w:rPr>
  </w:style>
  <w:style w:type="paragraph" w:customStyle="1" w:styleId="ParagrafasChar">
    <w:name w:val="Paragrafas Char"/>
    <w:basedOn w:val="Pagrindinistekstas"/>
    <w:link w:val="ParagrafasCharChar"/>
    <w:autoRedefine/>
    <w:qFormat/>
    <w:rsid w:val="00FF2F91"/>
    <w:pPr>
      <w:spacing w:after="0" w:line="336" w:lineRule="auto"/>
      <w:ind w:firstLine="567"/>
    </w:pPr>
    <w:rPr>
      <w:spacing w:val="-3"/>
      <w:szCs w:val="24"/>
      <w:lang w:eastAsia="lt-LT"/>
    </w:rPr>
  </w:style>
  <w:style w:type="character" w:customStyle="1" w:styleId="ParagrafasCharChar">
    <w:name w:val="Paragrafas Char Char"/>
    <w:link w:val="ParagrafasChar"/>
    <w:rsid w:val="00FF2F91"/>
    <w:rPr>
      <w:spacing w:val="-3"/>
      <w:szCs w:val="24"/>
      <w:lang w:eastAsia="lt-LT"/>
    </w:rPr>
  </w:style>
  <w:style w:type="paragraph" w:customStyle="1" w:styleId="XSkyrpav">
    <w:name w:val="X. Skyr. pav."/>
    <w:basedOn w:val="Pavadinimas"/>
    <w:qFormat/>
    <w:rsid w:val="00FF2F91"/>
    <w:pPr>
      <w:numPr>
        <w:numId w:val="18"/>
      </w:numPr>
      <w:tabs>
        <w:tab w:val="clear" w:pos="567"/>
        <w:tab w:val="num" w:pos="0"/>
      </w:tabs>
      <w:spacing w:before="120" w:after="240"/>
    </w:pPr>
    <w:rPr>
      <w:rFonts w:eastAsia="Arial Unicode MS"/>
      <w:bCs/>
      <w:sz w:val="22"/>
      <w:szCs w:val="22"/>
      <w:lang w:eastAsia="x-none"/>
    </w:rPr>
  </w:style>
  <w:style w:type="paragraph" w:customStyle="1" w:styleId="Nrbul">
    <w:name w:val="Nr. bul."/>
    <w:basedOn w:val="Pagrindinistekstas"/>
    <w:link w:val="NrbulChar"/>
    <w:qFormat/>
    <w:rsid w:val="00FF2F91"/>
    <w:pPr>
      <w:numPr>
        <w:numId w:val="19"/>
      </w:numPr>
      <w:spacing w:after="0" w:line="336" w:lineRule="auto"/>
      <w:jc w:val="both"/>
    </w:pPr>
    <w:rPr>
      <w:sz w:val="22"/>
      <w:szCs w:val="22"/>
      <w:lang w:val="en-GB"/>
    </w:rPr>
  </w:style>
  <w:style w:type="character" w:customStyle="1" w:styleId="NrbulChar">
    <w:name w:val="Nr. bul. Char"/>
    <w:link w:val="Nrbul"/>
    <w:rsid w:val="00FF2F91"/>
    <w:rPr>
      <w:sz w:val="22"/>
      <w:szCs w:val="22"/>
      <w:lang w:val="en-GB"/>
    </w:rPr>
  </w:style>
  <w:style w:type="paragraph" w:customStyle="1" w:styleId="XXSkyrpav">
    <w:name w:val="X.X. Skyr. pav."/>
    <w:basedOn w:val="Pavadinimas"/>
    <w:qFormat/>
    <w:rsid w:val="00FF2F91"/>
    <w:pPr>
      <w:numPr>
        <w:ilvl w:val="1"/>
        <w:numId w:val="18"/>
      </w:numPr>
      <w:tabs>
        <w:tab w:val="clear" w:pos="0"/>
        <w:tab w:val="num" w:pos="993"/>
      </w:tabs>
      <w:spacing w:before="120" w:after="240"/>
    </w:pPr>
    <w:rPr>
      <w:bCs/>
      <w:caps/>
      <w:sz w:val="22"/>
      <w:szCs w:val="22"/>
      <w:lang w:eastAsia="x-none"/>
    </w:rPr>
  </w:style>
  <w:style w:type="paragraph" w:customStyle="1" w:styleId="XXXSkyrpav">
    <w:name w:val="X.X.X. Skyr. pav."/>
    <w:basedOn w:val="Pavadinimas"/>
    <w:qFormat/>
    <w:rsid w:val="00FF2F91"/>
    <w:pPr>
      <w:tabs>
        <w:tab w:val="num" w:pos="1418"/>
      </w:tabs>
      <w:spacing w:before="120" w:after="240"/>
      <w:ind w:left="1224" w:hanging="504"/>
    </w:pPr>
    <w:rPr>
      <w:bCs/>
      <w:sz w:val="22"/>
      <w:szCs w:val="22"/>
      <w:lang w:eastAsia="x-none"/>
    </w:rPr>
  </w:style>
  <w:style w:type="paragraph" w:customStyle="1" w:styleId="XXXXSkyrpav">
    <w:name w:val="X.X.X.X. Skyr. pav"/>
    <w:basedOn w:val="XXXSkyrpav"/>
    <w:qFormat/>
    <w:rsid w:val="00FF2F91"/>
    <w:pPr>
      <w:numPr>
        <w:ilvl w:val="3"/>
      </w:numPr>
      <w:tabs>
        <w:tab w:val="num" w:pos="1418"/>
      </w:tabs>
      <w:ind w:left="122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aliases w:val="Antraštė 1 Diagrama"/>
    <w:basedOn w:val="prastasis"/>
    <w:next w:val="prastasis"/>
    <w:link w:val="Antrat1Diagrama1"/>
    <w:qFormat/>
    <w:rsid w:val="00FF2F91"/>
    <w:pPr>
      <w:keepNext/>
      <w:numPr>
        <w:numId w:val="10"/>
      </w:numPr>
      <w:suppressAutoHyphens/>
      <w:adjustRightInd w:val="0"/>
      <w:spacing w:before="240" w:after="60" w:line="360" w:lineRule="atLeast"/>
      <w:textAlignment w:val="baseline"/>
      <w:outlineLvl w:val="0"/>
    </w:pPr>
    <w:rPr>
      <w:rFonts w:ascii="Arial" w:hAnsi="Arial"/>
      <w:b/>
      <w:kern w:val="1"/>
      <w:sz w:val="28"/>
    </w:rPr>
  </w:style>
  <w:style w:type="paragraph" w:styleId="Antrat2">
    <w:name w:val="heading 2"/>
    <w:basedOn w:val="prastasis"/>
    <w:next w:val="prastasis"/>
    <w:link w:val="Antrat2Diagrama"/>
    <w:qFormat/>
    <w:rsid w:val="00FF2F91"/>
    <w:pPr>
      <w:keepNext/>
      <w:numPr>
        <w:ilvl w:val="1"/>
        <w:numId w:val="10"/>
      </w:numPr>
      <w:suppressAutoHyphens/>
      <w:adjustRightInd w:val="0"/>
      <w:spacing w:before="240" w:after="60" w:line="360" w:lineRule="atLeast"/>
      <w:textAlignment w:val="baseline"/>
      <w:outlineLvl w:val="1"/>
    </w:pPr>
    <w:rPr>
      <w:rFonts w:ascii="Arial" w:hAnsi="Arial"/>
      <w:b/>
      <w:i/>
    </w:rPr>
  </w:style>
  <w:style w:type="paragraph" w:styleId="Antrat3">
    <w:name w:val="heading 3"/>
    <w:basedOn w:val="prastasis"/>
    <w:next w:val="prastasis"/>
    <w:link w:val="Antrat3Diagrama"/>
    <w:qFormat/>
    <w:rsid w:val="00FF2F91"/>
    <w:pPr>
      <w:keepNext/>
      <w:numPr>
        <w:ilvl w:val="2"/>
        <w:numId w:val="10"/>
      </w:numPr>
      <w:suppressAutoHyphens/>
      <w:adjustRightInd w:val="0"/>
      <w:spacing w:before="240" w:after="60" w:line="360" w:lineRule="atLeast"/>
      <w:textAlignment w:val="baseline"/>
      <w:outlineLvl w:val="2"/>
    </w:pPr>
    <w:rPr>
      <w:rFonts w:ascii="Arial" w:hAnsi="Arial"/>
    </w:rPr>
  </w:style>
  <w:style w:type="paragraph" w:styleId="Antrat4">
    <w:name w:val="heading 4"/>
    <w:basedOn w:val="prastasis"/>
    <w:next w:val="prastasis"/>
    <w:link w:val="Antrat4Diagrama"/>
    <w:qFormat/>
    <w:rsid w:val="00FF2F91"/>
    <w:pPr>
      <w:keepNext/>
      <w:numPr>
        <w:ilvl w:val="3"/>
        <w:numId w:val="10"/>
      </w:numPr>
      <w:suppressAutoHyphens/>
      <w:adjustRightInd w:val="0"/>
      <w:spacing w:before="240" w:after="60" w:line="360" w:lineRule="atLeast"/>
      <w:textAlignment w:val="baseline"/>
      <w:outlineLvl w:val="3"/>
    </w:pPr>
    <w:rPr>
      <w:rFonts w:ascii="Arial" w:hAnsi="Arial"/>
      <w:b/>
    </w:rPr>
  </w:style>
  <w:style w:type="paragraph" w:styleId="Antrat5">
    <w:name w:val="heading 5"/>
    <w:basedOn w:val="prastasis"/>
    <w:next w:val="prastasis"/>
    <w:link w:val="Antrat5Diagrama"/>
    <w:qFormat/>
    <w:rsid w:val="00FF2F91"/>
    <w:pPr>
      <w:numPr>
        <w:ilvl w:val="4"/>
        <w:numId w:val="10"/>
      </w:numPr>
      <w:suppressAutoHyphens/>
      <w:adjustRightInd w:val="0"/>
      <w:spacing w:before="240" w:after="60" w:line="360" w:lineRule="atLeast"/>
      <w:textAlignment w:val="baseline"/>
      <w:outlineLvl w:val="4"/>
    </w:pPr>
  </w:style>
  <w:style w:type="paragraph" w:styleId="Antrat6">
    <w:name w:val="heading 6"/>
    <w:basedOn w:val="prastasis"/>
    <w:next w:val="prastasis"/>
    <w:link w:val="Antrat6Diagrama"/>
    <w:qFormat/>
    <w:rsid w:val="00FF2F91"/>
    <w:pPr>
      <w:numPr>
        <w:ilvl w:val="5"/>
        <w:numId w:val="10"/>
      </w:numPr>
      <w:suppressAutoHyphens/>
      <w:adjustRightInd w:val="0"/>
      <w:spacing w:before="240" w:after="60" w:line="360" w:lineRule="atLeast"/>
      <w:textAlignment w:val="baseline"/>
      <w:outlineLvl w:val="5"/>
    </w:pPr>
    <w:rPr>
      <w:i/>
    </w:rPr>
  </w:style>
  <w:style w:type="paragraph" w:styleId="Antrat7">
    <w:name w:val="heading 7"/>
    <w:basedOn w:val="prastasis"/>
    <w:next w:val="prastasis"/>
    <w:link w:val="Antrat7Diagrama"/>
    <w:qFormat/>
    <w:rsid w:val="00FF2F91"/>
    <w:pPr>
      <w:numPr>
        <w:ilvl w:val="6"/>
        <w:numId w:val="10"/>
      </w:numPr>
      <w:suppressAutoHyphens/>
      <w:adjustRightInd w:val="0"/>
      <w:spacing w:before="240" w:after="60" w:line="360" w:lineRule="atLeast"/>
      <w:textAlignment w:val="baseline"/>
      <w:outlineLvl w:val="6"/>
    </w:pPr>
    <w:rPr>
      <w:rFonts w:ascii="Arial" w:hAnsi="Arial"/>
      <w:sz w:val="20"/>
    </w:rPr>
  </w:style>
  <w:style w:type="paragraph" w:styleId="Antrat8">
    <w:name w:val="heading 8"/>
    <w:basedOn w:val="prastasis"/>
    <w:next w:val="prastasis"/>
    <w:link w:val="Antrat8Diagrama"/>
    <w:qFormat/>
    <w:rsid w:val="00FF2F91"/>
    <w:pPr>
      <w:numPr>
        <w:ilvl w:val="7"/>
        <w:numId w:val="10"/>
      </w:numPr>
      <w:suppressAutoHyphens/>
      <w:adjustRightInd w:val="0"/>
      <w:spacing w:before="240" w:after="60" w:line="360" w:lineRule="atLeast"/>
      <w:textAlignment w:val="baseline"/>
      <w:outlineLvl w:val="7"/>
    </w:pPr>
    <w:rPr>
      <w:rFonts w:ascii="Arial" w:hAnsi="Arial"/>
      <w:i/>
      <w:sz w:val="20"/>
    </w:rPr>
  </w:style>
  <w:style w:type="paragraph" w:styleId="Antrat9">
    <w:name w:val="heading 9"/>
    <w:basedOn w:val="prastasis"/>
    <w:next w:val="prastasis"/>
    <w:link w:val="Antrat9Diagrama"/>
    <w:qFormat/>
    <w:rsid w:val="00FF2F91"/>
    <w:pPr>
      <w:numPr>
        <w:ilvl w:val="8"/>
        <w:numId w:val="10"/>
      </w:numPr>
      <w:suppressAutoHyphens/>
      <w:adjustRightInd w:val="0"/>
      <w:spacing w:before="240" w:after="60" w:line="360" w:lineRule="atLeast"/>
      <w:textAlignment w:val="baseline"/>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aliases w:val="Antraštė 1 Diagrama Diagrama"/>
    <w:basedOn w:val="Numatytasispastraiposriftas"/>
    <w:link w:val="Antrat1"/>
    <w:rsid w:val="00FF2F91"/>
    <w:rPr>
      <w:rFonts w:ascii="Arial" w:hAnsi="Arial"/>
      <w:b/>
      <w:kern w:val="1"/>
      <w:sz w:val="28"/>
    </w:rPr>
  </w:style>
  <w:style w:type="character" w:customStyle="1" w:styleId="Antrat2Diagrama">
    <w:name w:val="Antraštė 2 Diagrama"/>
    <w:basedOn w:val="Numatytasispastraiposriftas"/>
    <w:link w:val="Antrat2"/>
    <w:rsid w:val="00FF2F91"/>
    <w:rPr>
      <w:rFonts w:ascii="Arial" w:hAnsi="Arial"/>
      <w:b/>
      <w:i/>
    </w:rPr>
  </w:style>
  <w:style w:type="character" w:customStyle="1" w:styleId="Antrat3Diagrama">
    <w:name w:val="Antraštė 3 Diagrama"/>
    <w:basedOn w:val="Numatytasispastraiposriftas"/>
    <w:link w:val="Antrat3"/>
    <w:rsid w:val="00FF2F91"/>
    <w:rPr>
      <w:rFonts w:ascii="Arial" w:hAnsi="Arial"/>
    </w:rPr>
  </w:style>
  <w:style w:type="character" w:customStyle="1" w:styleId="Antrat4Diagrama">
    <w:name w:val="Antraštė 4 Diagrama"/>
    <w:basedOn w:val="Numatytasispastraiposriftas"/>
    <w:link w:val="Antrat4"/>
    <w:rsid w:val="00FF2F91"/>
    <w:rPr>
      <w:rFonts w:ascii="Arial" w:hAnsi="Arial"/>
      <w:b/>
    </w:rPr>
  </w:style>
  <w:style w:type="character" w:customStyle="1" w:styleId="Antrat5Diagrama">
    <w:name w:val="Antraštė 5 Diagrama"/>
    <w:basedOn w:val="Numatytasispastraiposriftas"/>
    <w:link w:val="Antrat5"/>
    <w:rsid w:val="00FF2F91"/>
  </w:style>
  <w:style w:type="character" w:customStyle="1" w:styleId="Antrat6Diagrama">
    <w:name w:val="Antraštė 6 Diagrama"/>
    <w:basedOn w:val="Numatytasispastraiposriftas"/>
    <w:link w:val="Antrat6"/>
    <w:rsid w:val="00FF2F91"/>
    <w:rPr>
      <w:i/>
    </w:rPr>
  </w:style>
  <w:style w:type="character" w:customStyle="1" w:styleId="Antrat7Diagrama">
    <w:name w:val="Antraštė 7 Diagrama"/>
    <w:basedOn w:val="Numatytasispastraiposriftas"/>
    <w:link w:val="Antrat7"/>
    <w:rsid w:val="00FF2F91"/>
    <w:rPr>
      <w:rFonts w:ascii="Arial" w:hAnsi="Arial"/>
      <w:sz w:val="20"/>
    </w:rPr>
  </w:style>
  <w:style w:type="character" w:customStyle="1" w:styleId="Antrat8Diagrama">
    <w:name w:val="Antraštė 8 Diagrama"/>
    <w:basedOn w:val="Numatytasispastraiposriftas"/>
    <w:link w:val="Antrat8"/>
    <w:rsid w:val="00FF2F91"/>
    <w:rPr>
      <w:rFonts w:ascii="Arial" w:hAnsi="Arial"/>
      <w:i/>
      <w:sz w:val="20"/>
    </w:rPr>
  </w:style>
  <w:style w:type="character" w:customStyle="1" w:styleId="Antrat9Diagrama">
    <w:name w:val="Antraštė 9 Diagrama"/>
    <w:basedOn w:val="Numatytasispastraiposriftas"/>
    <w:link w:val="Antrat9"/>
    <w:rsid w:val="00FF2F91"/>
    <w:rPr>
      <w:rFonts w:ascii="Arial" w:hAnsi="Arial"/>
      <w:b/>
      <w:i/>
      <w:sz w:val="18"/>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vadinimas">
    <w:name w:val="Title"/>
    <w:basedOn w:val="prastasis"/>
    <w:link w:val="PavadinimasDiagrama"/>
    <w:qFormat/>
    <w:rsid w:val="00677F06"/>
    <w:pPr>
      <w:jc w:val="center"/>
    </w:pPr>
    <w:rPr>
      <w:b/>
    </w:rPr>
  </w:style>
  <w:style w:type="character" w:customStyle="1" w:styleId="PavadinimasDiagrama">
    <w:name w:val="Pavadinimas Diagrama"/>
    <w:basedOn w:val="Numatytasispastraiposriftas"/>
    <w:link w:val="Pavadinimas"/>
    <w:rsid w:val="00677F06"/>
    <w:rPr>
      <w:b/>
    </w:rPr>
  </w:style>
  <w:style w:type="paragraph" w:customStyle="1" w:styleId="Table">
    <w:name w:val="Table"/>
    <w:basedOn w:val="prastasis"/>
    <w:rsid w:val="00677F06"/>
    <w:pPr>
      <w:widowControl w:val="0"/>
      <w:spacing w:before="140" w:after="140" w:line="270" w:lineRule="atLeast"/>
    </w:pPr>
    <w:rPr>
      <w:sz w:val="23"/>
      <w:lang w:val="en-US" w:eastAsia="lt-LT"/>
    </w:rPr>
  </w:style>
  <w:style w:type="paragraph" w:customStyle="1" w:styleId="ParagrpavChar">
    <w:name w:val="Paragr. pav. Char"/>
    <w:basedOn w:val="Pagrindinistekstas"/>
    <w:link w:val="ParagrpavCharChar"/>
    <w:qFormat/>
    <w:rsid w:val="00121297"/>
    <w:pPr>
      <w:spacing w:before="240" w:after="0" w:line="360" w:lineRule="auto"/>
      <w:ind w:firstLine="567"/>
      <w:jc w:val="both"/>
    </w:pPr>
    <w:rPr>
      <w:b/>
      <w:sz w:val="22"/>
      <w:szCs w:val="22"/>
      <w:lang w:val="en-GB"/>
    </w:rPr>
  </w:style>
  <w:style w:type="paragraph" w:styleId="Pagrindinistekstas">
    <w:name w:val="Body Text"/>
    <w:basedOn w:val="prastasis"/>
    <w:link w:val="PagrindinistekstasDiagrama"/>
    <w:unhideWhenUsed/>
    <w:rsid w:val="00121297"/>
    <w:pPr>
      <w:spacing w:after="120"/>
    </w:pPr>
  </w:style>
  <w:style w:type="character" w:customStyle="1" w:styleId="PagrindinistekstasDiagrama">
    <w:name w:val="Pagrindinis tekstas Diagrama"/>
    <w:basedOn w:val="Numatytasispastraiposriftas"/>
    <w:link w:val="Pagrindinistekstas"/>
    <w:semiHidden/>
    <w:rsid w:val="00121297"/>
  </w:style>
  <w:style w:type="character" w:customStyle="1" w:styleId="ParagrpavCharChar">
    <w:name w:val="Paragr. pav. Char Char"/>
    <w:link w:val="ParagrpavChar"/>
    <w:rsid w:val="00121297"/>
    <w:rPr>
      <w:b/>
      <w:sz w:val="22"/>
      <w:szCs w:val="22"/>
      <w:lang w:val="en-GB"/>
    </w:rPr>
  </w:style>
  <w:style w:type="paragraph" w:customStyle="1" w:styleId="Pagrindinistekstas1">
    <w:name w:val="Pagrindinis tekstas1"/>
    <w:rsid w:val="00121297"/>
    <w:pPr>
      <w:suppressAutoHyphens/>
      <w:autoSpaceDE w:val="0"/>
      <w:adjustRightInd w:val="0"/>
      <w:spacing w:line="360" w:lineRule="atLeast"/>
      <w:ind w:firstLine="312"/>
      <w:jc w:val="both"/>
      <w:textAlignment w:val="baseline"/>
    </w:pPr>
    <w:rPr>
      <w:rFonts w:ascii="TimesLT" w:hAnsi="TimesLT"/>
      <w:sz w:val="20"/>
      <w:lang w:val="en-US" w:eastAsia="ar-SA"/>
    </w:rPr>
  </w:style>
  <w:style w:type="character" w:styleId="Hipersaitas">
    <w:name w:val="Hyperlink"/>
    <w:rsid w:val="00070771"/>
    <w:rPr>
      <w:color w:val="0000FF"/>
      <w:u w:val="single"/>
    </w:rPr>
  </w:style>
  <w:style w:type="paragraph" w:customStyle="1" w:styleId="BodyText1">
    <w:name w:val="Body Text1"/>
    <w:link w:val="BodytextChar"/>
    <w:rsid w:val="00070771"/>
    <w:pPr>
      <w:autoSpaceDE w:val="0"/>
      <w:autoSpaceDN w:val="0"/>
      <w:adjustRightInd w:val="0"/>
      <w:ind w:firstLine="312"/>
      <w:jc w:val="both"/>
    </w:pPr>
    <w:rPr>
      <w:rFonts w:ascii="TimesLT" w:hAnsi="TimesLT"/>
      <w:sz w:val="20"/>
      <w:lang w:val="en-US"/>
    </w:rPr>
  </w:style>
  <w:style w:type="character" w:customStyle="1" w:styleId="BodytextChar">
    <w:name w:val="Body text Char"/>
    <w:link w:val="BodyText1"/>
    <w:rsid w:val="00070771"/>
    <w:rPr>
      <w:rFonts w:ascii="TimesLT" w:hAnsi="TimesLT"/>
      <w:sz w:val="20"/>
      <w:lang w:val="en-US"/>
    </w:rPr>
  </w:style>
  <w:style w:type="paragraph" w:styleId="Betarp">
    <w:name w:val="No Spacing"/>
    <w:uiPriority w:val="1"/>
    <w:qFormat/>
    <w:rsid w:val="00262B2E"/>
    <w:rPr>
      <w:rFonts w:ascii="Calibri" w:eastAsia="Calibri" w:hAnsi="Calibri"/>
      <w:sz w:val="22"/>
      <w:szCs w:val="22"/>
    </w:rPr>
  </w:style>
  <w:style w:type="paragraph" w:customStyle="1" w:styleId="Default">
    <w:name w:val="Default"/>
    <w:rsid w:val="00AE71AE"/>
    <w:pPr>
      <w:autoSpaceDE w:val="0"/>
      <w:autoSpaceDN w:val="0"/>
      <w:adjustRightInd w:val="0"/>
    </w:pPr>
    <w:rPr>
      <w:rFonts w:ascii="Arial" w:hAnsi="Arial" w:cs="Arial"/>
      <w:color w:val="000000"/>
      <w:szCs w:val="24"/>
      <w:lang w:val="en-US"/>
    </w:rPr>
  </w:style>
  <w:style w:type="paragraph" w:customStyle="1" w:styleId="WW-TableContents11">
    <w:name w:val="WW-Table Contents11"/>
    <w:basedOn w:val="Pagrindinistekstas"/>
    <w:rsid w:val="001A4250"/>
    <w:pPr>
      <w:widowControl w:val="0"/>
      <w:suppressLineNumbers/>
      <w:suppressAutoHyphens/>
    </w:pPr>
    <w:rPr>
      <w:rFonts w:eastAsia="Lucida Sans Unicode"/>
    </w:rPr>
  </w:style>
  <w:style w:type="paragraph" w:customStyle="1" w:styleId="ISTATYMAS">
    <w:name w:val="ISTATYMAS"/>
    <w:rsid w:val="00076D23"/>
    <w:pPr>
      <w:suppressAutoHyphens/>
      <w:adjustRightInd w:val="0"/>
      <w:spacing w:line="360" w:lineRule="atLeast"/>
      <w:jc w:val="center"/>
      <w:textAlignment w:val="baseline"/>
    </w:pPr>
    <w:rPr>
      <w:rFonts w:ascii="TimesLT" w:hAnsi="TimesLT"/>
      <w:sz w:val="20"/>
      <w:lang w:val="en-US" w:eastAsia="ar-SA"/>
    </w:rPr>
  </w:style>
  <w:style w:type="paragraph" w:customStyle="1" w:styleId="BodyTextNoSpace">
    <w:name w:val="Body Text NoSpace"/>
    <w:basedOn w:val="Pagrindinistekstas"/>
    <w:rsid w:val="001218AB"/>
    <w:pPr>
      <w:widowControl w:val="0"/>
      <w:spacing w:after="0" w:line="270" w:lineRule="atLeast"/>
    </w:pPr>
    <w:rPr>
      <w:sz w:val="23"/>
      <w:lang w:val="en-US" w:eastAsia="lt-LT"/>
    </w:rPr>
  </w:style>
  <w:style w:type="paragraph" w:styleId="Pagrindiniotekstotrauka">
    <w:name w:val="Body Text Indent"/>
    <w:basedOn w:val="prastasis"/>
    <w:link w:val="PagrindiniotekstotraukaDiagrama"/>
    <w:rsid w:val="001218AB"/>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1218AB"/>
    <w:rPr>
      <w:sz w:val="23"/>
      <w:lang w:val="en-US" w:eastAsia="lt-LT"/>
    </w:rPr>
  </w:style>
  <w:style w:type="paragraph" w:styleId="prastasistinklapis">
    <w:name w:val="Normal (Web)"/>
    <w:basedOn w:val="prastasis"/>
    <w:uiPriority w:val="99"/>
    <w:semiHidden/>
    <w:unhideWhenUsed/>
    <w:rsid w:val="00035299"/>
    <w:pPr>
      <w:spacing w:before="100" w:beforeAutospacing="1" w:after="100" w:afterAutospacing="1"/>
    </w:pPr>
    <w:rPr>
      <w:rFonts w:eastAsiaTheme="minorEastAsia"/>
      <w:szCs w:val="24"/>
      <w:lang w:val="en-US"/>
    </w:rPr>
  </w:style>
  <w:style w:type="table" w:styleId="Lentelstinklelis">
    <w:name w:val="Table Grid"/>
    <w:basedOn w:val="prastojilentel"/>
    <w:rsid w:val="00D92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3A25F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25FF"/>
    <w:rPr>
      <w:rFonts w:ascii="Tahoma" w:hAnsi="Tahoma" w:cs="Tahoma"/>
      <w:sz w:val="16"/>
      <w:szCs w:val="16"/>
    </w:rPr>
  </w:style>
  <w:style w:type="character" w:styleId="Komentaronuoroda">
    <w:name w:val="annotation reference"/>
    <w:basedOn w:val="Numatytasispastraiposriftas"/>
    <w:semiHidden/>
    <w:unhideWhenUsed/>
    <w:rsid w:val="005532FC"/>
    <w:rPr>
      <w:sz w:val="16"/>
      <w:szCs w:val="16"/>
    </w:rPr>
  </w:style>
  <w:style w:type="paragraph" w:styleId="Komentarotekstas">
    <w:name w:val="annotation text"/>
    <w:basedOn w:val="prastasis"/>
    <w:link w:val="KomentarotekstasDiagrama"/>
    <w:semiHidden/>
    <w:unhideWhenUsed/>
    <w:rsid w:val="005532FC"/>
    <w:rPr>
      <w:sz w:val="20"/>
    </w:rPr>
  </w:style>
  <w:style w:type="character" w:customStyle="1" w:styleId="KomentarotekstasDiagrama">
    <w:name w:val="Komentaro tekstas Diagrama"/>
    <w:basedOn w:val="Numatytasispastraiposriftas"/>
    <w:link w:val="Komentarotekstas"/>
    <w:semiHidden/>
    <w:rsid w:val="005532FC"/>
    <w:rPr>
      <w:sz w:val="20"/>
    </w:rPr>
  </w:style>
  <w:style w:type="paragraph" w:styleId="Komentarotema">
    <w:name w:val="annotation subject"/>
    <w:basedOn w:val="Komentarotekstas"/>
    <w:next w:val="Komentarotekstas"/>
    <w:link w:val="KomentarotemaDiagrama"/>
    <w:semiHidden/>
    <w:unhideWhenUsed/>
    <w:rsid w:val="005532FC"/>
    <w:rPr>
      <w:b/>
      <w:bCs/>
    </w:rPr>
  </w:style>
  <w:style w:type="character" w:customStyle="1" w:styleId="KomentarotemaDiagrama">
    <w:name w:val="Komentaro tema Diagrama"/>
    <w:basedOn w:val="KomentarotekstasDiagrama"/>
    <w:link w:val="Komentarotema"/>
    <w:semiHidden/>
    <w:rsid w:val="005532FC"/>
    <w:rPr>
      <w:b/>
      <w:bCs/>
      <w:sz w:val="20"/>
    </w:rPr>
  </w:style>
  <w:style w:type="paragraph" w:styleId="Pataisymai">
    <w:name w:val="Revision"/>
    <w:hidden/>
    <w:semiHidden/>
    <w:rsid w:val="00CC21E4"/>
  </w:style>
  <w:style w:type="paragraph" w:customStyle="1" w:styleId="BodyBold">
    <w:name w:val="Body Bold"/>
    <w:basedOn w:val="Pagrindinistekstas"/>
    <w:rsid w:val="0040080D"/>
    <w:pPr>
      <w:widowControl w:val="0"/>
      <w:spacing w:after="270" w:line="270" w:lineRule="atLeast"/>
    </w:pPr>
    <w:rPr>
      <w:b/>
      <w:sz w:val="23"/>
      <w:lang w:val="en-US" w:eastAsia="lt-LT"/>
    </w:rPr>
  </w:style>
  <w:style w:type="character" w:styleId="Perirtashipersaitas">
    <w:name w:val="FollowedHyperlink"/>
    <w:basedOn w:val="Numatytasispastraiposriftas"/>
    <w:unhideWhenUsed/>
    <w:rsid w:val="007E1209"/>
    <w:rPr>
      <w:color w:val="800080" w:themeColor="followedHyperlink"/>
      <w:u w:val="single"/>
    </w:rPr>
  </w:style>
  <w:style w:type="character" w:customStyle="1" w:styleId="WW8Num4z0">
    <w:name w:val="WW8Num4z0"/>
    <w:rsid w:val="00FF2F91"/>
    <w:rPr>
      <w:rFonts w:ascii="Times New Roman" w:eastAsia="Times New Roman" w:hAnsi="Times New Roman" w:cs="Times New Roman"/>
    </w:rPr>
  </w:style>
  <w:style w:type="character" w:customStyle="1" w:styleId="WW8Num4z1">
    <w:name w:val="WW8Num4z1"/>
    <w:rsid w:val="00FF2F91"/>
    <w:rPr>
      <w:rFonts w:ascii="Courier New" w:hAnsi="Courier New" w:cs="Courier New"/>
    </w:rPr>
  </w:style>
  <w:style w:type="character" w:customStyle="1" w:styleId="WW8Num4z2">
    <w:name w:val="WW8Num4z2"/>
    <w:rsid w:val="00FF2F91"/>
    <w:rPr>
      <w:rFonts w:ascii="Wingdings" w:hAnsi="Wingdings"/>
    </w:rPr>
  </w:style>
  <w:style w:type="character" w:customStyle="1" w:styleId="WW8Num4z3">
    <w:name w:val="WW8Num4z3"/>
    <w:rsid w:val="00FF2F91"/>
    <w:rPr>
      <w:rFonts w:ascii="Symbol" w:hAnsi="Symbol"/>
    </w:rPr>
  </w:style>
  <w:style w:type="character" w:customStyle="1" w:styleId="WW8Num6z0">
    <w:name w:val="WW8Num6z0"/>
    <w:rsid w:val="00FF2F91"/>
    <w:rPr>
      <w:rFonts w:ascii="Times New Roman" w:eastAsia="Times New Roman" w:hAnsi="Times New Roman" w:cs="Times New Roman"/>
    </w:rPr>
  </w:style>
  <w:style w:type="character" w:customStyle="1" w:styleId="WW8Num13z0">
    <w:name w:val="WW8Num13z0"/>
    <w:rsid w:val="00FF2F91"/>
    <w:rPr>
      <w:rFonts w:ascii="Times New Roman" w:eastAsia="Times New Roman" w:hAnsi="Times New Roman" w:cs="Times New Roman"/>
    </w:rPr>
  </w:style>
  <w:style w:type="character" w:customStyle="1" w:styleId="WW8Num14z0">
    <w:name w:val="WW8Num14z0"/>
    <w:rsid w:val="00FF2F91"/>
    <w:rPr>
      <w:rFonts w:ascii="Times New Roman" w:eastAsia="Times New Roman" w:hAnsi="Times New Roman" w:cs="Times New Roman"/>
    </w:rPr>
  </w:style>
  <w:style w:type="character" w:customStyle="1" w:styleId="WW-DefaultParagraphFont">
    <w:name w:val="WW-Default Paragraph Font"/>
    <w:rsid w:val="00FF2F91"/>
  </w:style>
  <w:style w:type="character" w:customStyle="1" w:styleId="WW-Absatz-Standardschriftart">
    <w:name w:val="WW-Absatz-Standardschriftart"/>
    <w:rsid w:val="00FF2F91"/>
  </w:style>
  <w:style w:type="character" w:customStyle="1" w:styleId="WW-Absatz-Standardschriftart1">
    <w:name w:val="WW-Absatz-Standardschriftart1"/>
    <w:rsid w:val="00FF2F91"/>
  </w:style>
  <w:style w:type="character" w:customStyle="1" w:styleId="WW-Absatz-Standardschriftart11">
    <w:name w:val="WW-Absatz-Standardschriftart11"/>
    <w:rsid w:val="00FF2F91"/>
  </w:style>
  <w:style w:type="character" w:customStyle="1" w:styleId="WW-Absatz-Standardschriftart111">
    <w:name w:val="WW-Absatz-Standardschriftart111"/>
    <w:rsid w:val="00FF2F91"/>
  </w:style>
  <w:style w:type="character" w:customStyle="1" w:styleId="WW-Absatz-Standardschriftart1111">
    <w:name w:val="WW-Absatz-Standardschriftart1111"/>
    <w:rsid w:val="00FF2F91"/>
  </w:style>
  <w:style w:type="character" w:customStyle="1" w:styleId="WW-Absatz-Standardschriftart11111">
    <w:name w:val="WW-Absatz-Standardschriftart11111"/>
    <w:rsid w:val="00FF2F91"/>
  </w:style>
  <w:style w:type="character" w:customStyle="1" w:styleId="WW-Absatz-Standardschriftart111111">
    <w:name w:val="WW-Absatz-Standardschriftart111111"/>
    <w:rsid w:val="00FF2F91"/>
  </w:style>
  <w:style w:type="character" w:customStyle="1" w:styleId="WW-Absatz-Standardschriftart1111111">
    <w:name w:val="WW-Absatz-Standardschriftart1111111"/>
    <w:rsid w:val="00FF2F91"/>
  </w:style>
  <w:style w:type="character" w:customStyle="1" w:styleId="WW-Absatz-Standardschriftart11111111">
    <w:name w:val="WW-Absatz-Standardschriftart11111111"/>
    <w:rsid w:val="00FF2F91"/>
  </w:style>
  <w:style w:type="character" w:customStyle="1" w:styleId="WW-DefaultParagraphFont1">
    <w:name w:val="WW-Default Paragraph Font1"/>
    <w:rsid w:val="00FF2F91"/>
  </w:style>
  <w:style w:type="character" w:customStyle="1" w:styleId="WW-DefaultParagraphFont1111">
    <w:name w:val="WW-Default Paragraph Font1111"/>
    <w:rsid w:val="00FF2F91"/>
  </w:style>
  <w:style w:type="character" w:styleId="Puslapionumeris">
    <w:name w:val="page number"/>
    <w:basedOn w:val="WW-DefaultParagraphFont1111"/>
    <w:rsid w:val="00FF2F91"/>
  </w:style>
  <w:style w:type="character" w:customStyle="1" w:styleId="Placeholder">
    <w:name w:val="Placeholder"/>
    <w:rsid w:val="00FF2F91"/>
    <w:rPr>
      <w:smallCaps/>
      <w:color w:val="008080"/>
      <w:u w:val="dotted"/>
    </w:rPr>
  </w:style>
  <w:style w:type="character" w:customStyle="1" w:styleId="WW-Placeholder">
    <w:name w:val="WW-Placeholder"/>
    <w:rsid w:val="00FF2F91"/>
    <w:rPr>
      <w:smallCaps/>
      <w:color w:val="008080"/>
      <w:u w:val="dotted"/>
    </w:rPr>
  </w:style>
  <w:style w:type="character" w:customStyle="1" w:styleId="WW-Placeholder1">
    <w:name w:val="WW-Placeholder1"/>
    <w:rsid w:val="00FF2F91"/>
    <w:rPr>
      <w:smallCaps/>
      <w:color w:val="008080"/>
      <w:u w:val="dotted"/>
    </w:rPr>
  </w:style>
  <w:style w:type="character" w:customStyle="1" w:styleId="WW-Placeholder11">
    <w:name w:val="WW-Placeholder11"/>
    <w:rsid w:val="00FF2F91"/>
    <w:rPr>
      <w:smallCaps/>
      <w:color w:val="008080"/>
      <w:u w:val="dotted"/>
    </w:rPr>
  </w:style>
  <w:style w:type="character" w:customStyle="1" w:styleId="WW-Placeholder111">
    <w:name w:val="WW-Placeholder111"/>
    <w:rsid w:val="00FF2F91"/>
    <w:rPr>
      <w:smallCaps/>
      <w:color w:val="008080"/>
      <w:u w:val="dotted"/>
    </w:rPr>
  </w:style>
  <w:style w:type="character" w:customStyle="1" w:styleId="WW-Placeholder1111">
    <w:name w:val="WW-Placeholder1111"/>
    <w:rsid w:val="00FF2F91"/>
    <w:rPr>
      <w:smallCaps/>
      <w:color w:val="008080"/>
      <w:u w:val="dotted"/>
    </w:rPr>
  </w:style>
  <w:style w:type="character" w:customStyle="1" w:styleId="WW-Placeholder11111">
    <w:name w:val="WW-Placeholder11111"/>
    <w:rsid w:val="00FF2F91"/>
    <w:rPr>
      <w:smallCaps/>
      <w:color w:val="008080"/>
      <w:u w:val="dotted"/>
    </w:rPr>
  </w:style>
  <w:style w:type="character" w:customStyle="1" w:styleId="WW-Placeholder111111">
    <w:name w:val="WW-Placeholder111111"/>
    <w:rsid w:val="00FF2F91"/>
    <w:rPr>
      <w:smallCaps/>
      <w:color w:val="008080"/>
      <w:u w:val="dotted"/>
    </w:rPr>
  </w:style>
  <w:style w:type="character" w:customStyle="1" w:styleId="WW-Placeholder1111111">
    <w:name w:val="WW-Placeholder1111111"/>
    <w:rsid w:val="00FF2F91"/>
    <w:rPr>
      <w:smallCaps/>
      <w:color w:val="008080"/>
      <w:u w:val="dotted"/>
    </w:rPr>
  </w:style>
  <w:style w:type="character" w:customStyle="1" w:styleId="WW-Placeholder11111111">
    <w:name w:val="WW-Placeholder11111111"/>
    <w:rsid w:val="00FF2F91"/>
    <w:rPr>
      <w:smallCaps/>
      <w:color w:val="008080"/>
      <w:u w:val="dotted"/>
    </w:rPr>
  </w:style>
  <w:style w:type="character" w:customStyle="1" w:styleId="WW-Placeholder111111111">
    <w:name w:val="WW-Placeholder111111111"/>
    <w:rsid w:val="00FF2F91"/>
    <w:rPr>
      <w:smallCaps/>
      <w:color w:val="008080"/>
      <w:u w:val="dotted"/>
    </w:rPr>
  </w:style>
  <w:style w:type="character" w:customStyle="1" w:styleId="WW-Placeholder1111111111">
    <w:name w:val="WW-Placeholder1111111111"/>
    <w:rsid w:val="00FF2F91"/>
    <w:rPr>
      <w:smallCaps/>
      <w:color w:val="008080"/>
      <w:u w:val="dotted"/>
    </w:rPr>
  </w:style>
  <w:style w:type="character" w:customStyle="1" w:styleId="SourceText">
    <w:name w:val="Source Text"/>
    <w:rsid w:val="00FF2F91"/>
    <w:rPr>
      <w:rFonts w:ascii="Courier New" w:eastAsia="Courier New" w:hAnsi="Courier New" w:cs="Courier New"/>
    </w:rPr>
  </w:style>
  <w:style w:type="character" w:customStyle="1" w:styleId="WW-SourceText">
    <w:name w:val="WW-Source Text"/>
    <w:rsid w:val="00FF2F91"/>
    <w:rPr>
      <w:rFonts w:ascii="Courier New" w:eastAsia="Courier New" w:hAnsi="Courier New" w:cs="Courier New"/>
    </w:rPr>
  </w:style>
  <w:style w:type="character" w:customStyle="1" w:styleId="WW-SourceText1">
    <w:name w:val="WW-Source Text1"/>
    <w:rsid w:val="00FF2F91"/>
    <w:rPr>
      <w:rFonts w:ascii="Courier New" w:eastAsia="Courier New" w:hAnsi="Courier New" w:cs="Courier New"/>
    </w:rPr>
  </w:style>
  <w:style w:type="character" w:customStyle="1" w:styleId="WW-SourceText11">
    <w:name w:val="WW-Source Text11"/>
    <w:rsid w:val="00FF2F91"/>
    <w:rPr>
      <w:rFonts w:ascii="Courier New" w:eastAsia="Courier New" w:hAnsi="Courier New" w:cs="Courier New"/>
    </w:rPr>
  </w:style>
  <w:style w:type="character" w:customStyle="1" w:styleId="WW-SourceText111">
    <w:name w:val="WW-Source Text111"/>
    <w:rsid w:val="00FF2F91"/>
    <w:rPr>
      <w:rFonts w:ascii="Courier New" w:eastAsia="Courier New" w:hAnsi="Courier New" w:cs="Courier New"/>
    </w:rPr>
  </w:style>
  <w:style w:type="character" w:customStyle="1" w:styleId="WW-SourceText1111">
    <w:name w:val="WW-Source Text1111"/>
    <w:rsid w:val="00FF2F91"/>
    <w:rPr>
      <w:rFonts w:ascii="Courier New" w:eastAsia="Courier New" w:hAnsi="Courier New" w:cs="Courier New"/>
    </w:rPr>
  </w:style>
  <w:style w:type="character" w:customStyle="1" w:styleId="WW-SourceText11111">
    <w:name w:val="WW-Source Text11111"/>
    <w:rsid w:val="00FF2F91"/>
    <w:rPr>
      <w:rFonts w:ascii="Courier New" w:eastAsia="Courier New" w:hAnsi="Courier New" w:cs="Courier New"/>
    </w:rPr>
  </w:style>
  <w:style w:type="character" w:customStyle="1" w:styleId="WW-SourceText111111">
    <w:name w:val="WW-Source Text111111"/>
    <w:rsid w:val="00FF2F91"/>
    <w:rPr>
      <w:rFonts w:ascii="Courier New" w:eastAsia="Courier New" w:hAnsi="Courier New" w:cs="Courier New"/>
    </w:rPr>
  </w:style>
  <w:style w:type="character" w:customStyle="1" w:styleId="WW-SourceText1111111">
    <w:name w:val="WW-Source Text1111111"/>
    <w:rsid w:val="00FF2F91"/>
    <w:rPr>
      <w:rFonts w:ascii="Courier New" w:eastAsia="Courier New" w:hAnsi="Courier New" w:cs="Courier New"/>
    </w:rPr>
  </w:style>
  <w:style w:type="character" w:customStyle="1" w:styleId="WW-SourceText11111111">
    <w:name w:val="WW-Source Text11111111"/>
    <w:rsid w:val="00FF2F91"/>
    <w:rPr>
      <w:rFonts w:ascii="Courier New" w:eastAsia="Courier New" w:hAnsi="Courier New" w:cs="Courier New"/>
    </w:rPr>
  </w:style>
  <w:style w:type="character" w:customStyle="1" w:styleId="WW-SourceText111111111">
    <w:name w:val="WW-Source Text111111111"/>
    <w:rsid w:val="00FF2F91"/>
    <w:rPr>
      <w:rFonts w:ascii="Courier New" w:eastAsia="Courier New" w:hAnsi="Courier New" w:cs="Courier New"/>
    </w:rPr>
  </w:style>
  <w:style w:type="character" w:customStyle="1" w:styleId="WW-SourceText1111111111">
    <w:name w:val="WW-Source Text1111111111"/>
    <w:rsid w:val="00FF2F91"/>
    <w:rPr>
      <w:rFonts w:ascii="Cumberland" w:eastAsia="Cumberland" w:hAnsi="Cumberland"/>
    </w:rPr>
  </w:style>
  <w:style w:type="character" w:customStyle="1" w:styleId="WW-Absatz-Standardschriftart111111111">
    <w:name w:val="WW-Absatz-Standardschriftart111111111"/>
    <w:rsid w:val="00FF2F91"/>
  </w:style>
  <w:style w:type="character" w:customStyle="1" w:styleId="WW-Absatz-Standardschriftart1111111111">
    <w:name w:val="WW-Absatz-Standardschriftart1111111111"/>
    <w:rsid w:val="00FF2F91"/>
  </w:style>
  <w:style w:type="character" w:customStyle="1" w:styleId="WW-Absatz-Standardschriftart11111111111">
    <w:name w:val="WW-Absatz-Standardschriftart11111111111"/>
    <w:rsid w:val="00FF2F91"/>
  </w:style>
  <w:style w:type="character" w:customStyle="1" w:styleId="WW-DefaultParagraphFont11">
    <w:name w:val="WW-Default Paragraph Font11"/>
    <w:rsid w:val="00FF2F91"/>
  </w:style>
  <w:style w:type="character" w:customStyle="1" w:styleId="WW-DefaultParagraphFont111">
    <w:name w:val="WW-Default Paragraph Font111"/>
    <w:rsid w:val="00FF2F91"/>
  </w:style>
  <w:style w:type="character" w:customStyle="1" w:styleId="WW-DefaultParagraphFont1112">
    <w:name w:val="WW-Default Paragraph Font1112"/>
    <w:rsid w:val="00FF2F91"/>
  </w:style>
  <w:style w:type="character" w:customStyle="1" w:styleId="WW-Absatz-Standardschriftart111111111111">
    <w:name w:val="WW-Absatz-Standardschriftart111111111111"/>
    <w:rsid w:val="00FF2F91"/>
  </w:style>
  <w:style w:type="character" w:customStyle="1" w:styleId="WW-DefaultParagraphFont11121">
    <w:name w:val="WW-Default Paragraph Font11121"/>
    <w:rsid w:val="00FF2F91"/>
  </w:style>
  <w:style w:type="character" w:customStyle="1" w:styleId="WW-Placeholder11111111111">
    <w:name w:val="WW-Placeholder11111111111"/>
    <w:rsid w:val="00FF2F91"/>
    <w:rPr>
      <w:smallCaps/>
      <w:color w:val="008080"/>
      <w:u w:val="dotted"/>
    </w:rPr>
  </w:style>
  <w:style w:type="character" w:customStyle="1" w:styleId="WW-Placeholder111111111111">
    <w:name w:val="WW-Placeholder111111111111"/>
    <w:rsid w:val="00FF2F91"/>
    <w:rPr>
      <w:smallCaps/>
      <w:color w:val="008080"/>
      <w:u w:val="dotted"/>
    </w:rPr>
  </w:style>
  <w:style w:type="character" w:customStyle="1" w:styleId="WW-Placeholder1111111111111">
    <w:name w:val="WW-Placeholder1111111111111"/>
    <w:rsid w:val="00FF2F91"/>
    <w:rPr>
      <w:smallCaps/>
      <w:color w:val="008080"/>
      <w:u w:val="dotted"/>
    </w:rPr>
  </w:style>
  <w:style w:type="character" w:customStyle="1" w:styleId="WW-Placeholder11111111111111">
    <w:name w:val="WW-Placeholder11111111111111"/>
    <w:rsid w:val="00FF2F91"/>
    <w:rPr>
      <w:smallCaps/>
      <w:color w:val="008080"/>
      <w:u w:val="dotted"/>
    </w:rPr>
  </w:style>
  <w:style w:type="character" w:customStyle="1" w:styleId="WW-Placeholder111111111111111">
    <w:name w:val="WW-Placeholder111111111111111"/>
    <w:rsid w:val="00FF2F91"/>
    <w:rPr>
      <w:smallCaps/>
      <w:color w:val="008080"/>
      <w:u w:val="dotted"/>
    </w:rPr>
  </w:style>
  <w:style w:type="character" w:customStyle="1" w:styleId="WW-Placeholder1111111111111111">
    <w:name w:val="WW-Placeholder1111111111111111"/>
    <w:rsid w:val="00FF2F91"/>
    <w:rPr>
      <w:smallCaps/>
      <w:color w:val="008080"/>
      <w:u w:val="dotted"/>
    </w:rPr>
  </w:style>
  <w:style w:type="character" w:customStyle="1" w:styleId="WW-Placeholder11111111111111111">
    <w:name w:val="WW-Placeholder11111111111111111"/>
    <w:rsid w:val="00FF2F91"/>
    <w:rPr>
      <w:smallCaps/>
      <w:color w:val="008080"/>
      <w:u w:val="dotted"/>
    </w:rPr>
  </w:style>
  <w:style w:type="character" w:customStyle="1" w:styleId="WW-Placeholder111111111111111111">
    <w:name w:val="WW-Placeholder111111111111111111"/>
    <w:rsid w:val="00FF2F91"/>
    <w:rPr>
      <w:smallCaps/>
      <w:color w:val="008080"/>
      <w:u w:val="dotted"/>
    </w:rPr>
  </w:style>
  <w:style w:type="character" w:customStyle="1" w:styleId="WW-SourceText11111111111">
    <w:name w:val="WW-Source Text11111111111"/>
    <w:rsid w:val="00FF2F91"/>
    <w:rPr>
      <w:rFonts w:ascii="Cumberland" w:eastAsia="Cumberland" w:hAnsi="Cumberland"/>
    </w:rPr>
  </w:style>
  <w:style w:type="character" w:customStyle="1" w:styleId="WW-SourceText111111111111">
    <w:name w:val="WW-Source Text111111111111"/>
    <w:rsid w:val="00FF2F91"/>
    <w:rPr>
      <w:rFonts w:ascii="Cumberland" w:eastAsia="Cumberland" w:hAnsi="Cumberland"/>
    </w:rPr>
  </w:style>
  <w:style w:type="character" w:customStyle="1" w:styleId="WW-SourceText1111111111111">
    <w:name w:val="WW-Source Text1111111111111"/>
    <w:rsid w:val="00FF2F91"/>
    <w:rPr>
      <w:rFonts w:ascii="Cumberland" w:eastAsia="Cumberland" w:hAnsi="Cumberland"/>
    </w:rPr>
  </w:style>
  <w:style w:type="character" w:customStyle="1" w:styleId="WW-SourceText11111111111111">
    <w:name w:val="WW-Source Text11111111111111"/>
    <w:rsid w:val="00FF2F91"/>
    <w:rPr>
      <w:rFonts w:ascii="Cumberland" w:eastAsia="Cumberland" w:hAnsi="Cumberland"/>
    </w:rPr>
  </w:style>
  <w:style w:type="character" w:customStyle="1" w:styleId="WW-SourceText111111111111111">
    <w:name w:val="WW-Source Text111111111111111"/>
    <w:rsid w:val="00FF2F91"/>
    <w:rPr>
      <w:rFonts w:ascii="Cumberland" w:eastAsia="Cumberland" w:hAnsi="Cumberland"/>
    </w:rPr>
  </w:style>
  <w:style w:type="character" w:customStyle="1" w:styleId="WW-SourceText1111111111111111">
    <w:name w:val="WW-Source Text1111111111111111"/>
    <w:rsid w:val="00FF2F91"/>
    <w:rPr>
      <w:rFonts w:ascii="Cumberland" w:eastAsia="Cumberland" w:hAnsi="Cumberland"/>
    </w:rPr>
  </w:style>
  <w:style w:type="character" w:customStyle="1" w:styleId="WW-SourceText11111111111111111">
    <w:name w:val="WW-Source Text11111111111111111"/>
    <w:rsid w:val="00FF2F91"/>
    <w:rPr>
      <w:rFonts w:ascii="Cumberland" w:eastAsia="Cumberland" w:hAnsi="Cumberland"/>
    </w:rPr>
  </w:style>
  <w:style w:type="character" w:customStyle="1" w:styleId="WW-SourceText111111111111111111">
    <w:name w:val="WW-Source Text111111111111111111"/>
    <w:rsid w:val="00FF2F91"/>
    <w:rPr>
      <w:rFonts w:ascii="Cumberland" w:eastAsia="Cumberland" w:hAnsi="Cumberland"/>
    </w:rPr>
  </w:style>
  <w:style w:type="character" w:customStyle="1" w:styleId="NumberingSymbols">
    <w:name w:val="Numbering Symbols"/>
    <w:rsid w:val="00FF2F91"/>
  </w:style>
  <w:style w:type="character" w:customStyle="1" w:styleId="WW-NumberingSymbols">
    <w:name w:val="WW-Numbering Symbols"/>
    <w:rsid w:val="00FF2F91"/>
  </w:style>
  <w:style w:type="character" w:customStyle="1" w:styleId="WW-NumberingSymbols1">
    <w:name w:val="WW-Numbering Symbols1"/>
    <w:rsid w:val="00FF2F91"/>
  </w:style>
  <w:style w:type="character" w:customStyle="1" w:styleId="WW-NumberingSymbols11">
    <w:name w:val="WW-Numbering Symbols11"/>
    <w:rsid w:val="00FF2F91"/>
  </w:style>
  <w:style w:type="character" w:customStyle="1" w:styleId="WW-NumberingSymbols111">
    <w:name w:val="WW-Numbering Symbols111"/>
    <w:rsid w:val="00FF2F91"/>
  </w:style>
  <w:style w:type="character" w:customStyle="1" w:styleId="WW-NumberingSymbols1111">
    <w:name w:val="WW-Numbering Symbols1111"/>
    <w:rsid w:val="00FF2F91"/>
  </w:style>
  <w:style w:type="character" w:customStyle="1" w:styleId="CharChar">
    <w:name w:val="Char Char"/>
    <w:rsid w:val="00FF2F91"/>
    <w:rPr>
      <w:sz w:val="24"/>
      <w:lang w:val="lt-LT" w:eastAsia="ar-SA" w:bidi="ar-SA"/>
    </w:rPr>
  </w:style>
  <w:style w:type="character" w:styleId="Grietas">
    <w:name w:val="Strong"/>
    <w:qFormat/>
    <w:rsid w:val="00FF2F91"/>
    <w:rPr>
      <w:b/>
      <w:bCs/>
    </w:rPr>
  </w:style>
  <w:style w:type="paragraph" w:styleId="Sraas">
    <w:name w:val="List"/>
    <w:basedOn w:val="Pagrindinistekstas"/>
    <w:rsid w:val="00FF2F91"/>
    <w:pPr>
      <w:suppressAutoHyphens/>
      <w:adjustRightInd w:val="0"/>
      <w:spacing w:after="0" w:line="360" w:lineRule="atLeast"/>
      <w:textAlignment w:val="baseline"/>
    </w:pPr>
  </w:style>
  <w:style w:type="paragraph" w:styleId="Antrat">
    <w:name w:val="caption"/>
    <w:basedOn w:val="prastasis"/>
    <w:qFormat/>
    <w:rsid w:val="00FF2F91"/>
    <w:pPr>
      <w:suppressLineNumbers/>
      <w:suppressAutoHyphens/>
      <w:adjustRightInd w:val="0"/>
      <w:spacing w:before="120" w:after="120" w:line="360" w:lineRule="atLeast"/>
      <w:textAlignment w:val="baseline"/>
    </w:pPr>
    <w:rPr>
      <w:rFonts w:cs="Tahoma"/>
      <w:i/>
      <w:iCs/>
      <w:sz w:val="20"/>
    </w:rPr>
  </w:style>
  <w:style w:type="paragraph" w:customStyle="1" w:styleId="Index">
    <w:name w:val="Index"/>
    <w:basedOn w:val="prastasis"/>
    <w:rsid w:val="00FF2F91"/>
    <w:pPr>
      <w:suppressLineNumbers/>
      <w:suppressAutoHyphens/>
      <w:adjustRightInd w:val="0"/>
      <w:spacing w:line="360" w:lineRule="atLeast"/>
      <w:textAlignment w:val="baseline"/>
    </w:pPr>
    <w:rPr>
      <w:rFonts w:cs="Tahoma"/>
    </w:rPr>
  </w:style>
  <w:style w:type="paragraph" w:customStyle="1" w:styleId="Heading">
    <w:name w:val="Heading"/>
    <w:basedOn w:val="prastasis"/>
    <w:next w:val="Pagrindinistekstas"/>
    <w:rsid w:val="00FF2F91"/>
    <w:pPr>
      <w:keepNext/>
      <w:suppressAutoHyphens/>
      <w:adjustRightInd w:val="0"/>
      <w:spacing w:before="240" w:after="120" w:line="360" w:lineRule="atLeast"/>
      <w:textAlignment w:val="baseline"/>
    </w:pPr>
    <w:rPr>
      <w:rFonts w:ascii="Arial" w:eastAsia="Lucida Sans Unicode" w:hAnsi="Arial" w:cs="Tahoma"/>
      <w:sz w:val="28"/>
      <w:szCs w:val="28"/>
    </w:rPr>
  </w:style>
  <w:style w:type="paragraph" w:customStyle="1" w:styleId="Caption1">
    <w:name w:val="Caption1"/>
    <w:basedOn w:val="prastasis"/>
    <w:rsid w:val="00FF2F91"/>
    <w:pPr>
      <w:suppressLineNumbers/>
      <w:suppressAutoHyphens/>
      <w:adjustRightInd w:val="0"/>
      <w:spacing w:before="120" w:after="120" w:line="360" w:lineRule="atLeast"/>
      <w:textAlignment w:val="baseline"/>
    </w:pPr>
    <w:rPr>
      <w:i/>
      <w:sz w:val="20"/>
    </w:rPr>
  </w:style>
  <w:style w:type="paragraph" w:customStyle="1" w:styleId="WW-Index">
    <w:name w:val="WW-Index"/>
    <w:basedOn w:val="prastasis"/>
    <w:rsid w:val="00FF2F91"/>
    <w:pPr>
      <w:suppressLineNumbers/>
      <w:suppressAutoHyphens/>
      <w:adjustRightInd w:val="0"/>
      <w:spacing w:line="360" w:lineRule="atLeast"/>
      <w:textAlignment w:val="baseline"/>
    </w:pPr>
  </w:style>
  <w:style w:type="paragraph" w:customStyle="1" w:styleId="WW-Heading">
    <w:name w:val="WW-Heading"/>
    <w:basedOn w:val="prastasis"/>
    <w:next w:val="Pagrindinistekstas"/>
    <w:rsid w:val="00FF2F91"/>
    <w:pPr>
      <w:keepNext/>
      <w:suppressAutoHyphens/>
      <w:adjustRightInd w:val="0"/>
      <w:spacing w:before="240" w:after="120" w:line="360" w:lineRule="atLeast"/>
      <w:textAlignment w:val="baseline"/>
    </w:pPr>
    <w:rPr>
      <w:rFonts w:eastAsia="HG Mincho Light J"/>
      <w:sz w:val="28"/>
    </w:rPr>
  </w:style>
  <w:style w:type="paragraph" w:customStyle="1" w:styleId="Footerleft">
    <w:name w:val="Footer left"/>
    <w:basedOn w:val="prastasis"/>
    <w:rsid w:val="00FF2F91"/>
    <w:pPr>
      <w:suppressLineNumbers/>
      <w:tabs>
        <w:tab w:val="center" w:pos="4818"/>
        <w:tab w:val="right" w:pos="9637"/>
      </w:tabs>
      <w:suppressAutoHyphens/>
      <w:adjustRightInd w:val="0"/>
      <w:spacing w:line="360" w:lineRule="atLeast"/>
      <w:textAlignment w:val="baseline"/>
    </w:pPr>
  </w:style>
  <w:style w:type="paragraph" w:customStyle="1" w:styleId="WW-Footerleft">
    <w:name w:val="WW-Footer left"/>
    <w:basedOn w:val="prastasis"/>
    <w:rsid w:val="00FF2F91"/>
    <w:pPr>
      <w:suppressLineNumbers/>
      <w:tabs>
        <w:tab w:val="center" w:pos="4748"/>
        <w:tab w:val="right" w:pos="9496"/>
      </w:tabs>
      <w:suppressAutoHyphens/>
      <w:adjustRightInd w:val="0"/>
      <w:spacing w:line="360" w:lineRule="atLeast"/>
      <w:textAlignment w:val="baseline"/>
    </w:pPr>
  </w:style>
  <w:style w:type="paragraph" w:customStyle="1" w:styleId="Footerright">
    <w:name w:val="Footer right"/>
    <w:basedOn w:val="prastasis"/>
    <w:rsid w:val="00FF2F91"/>
    <w:pPr>
      <w:suppressLineNumbers/>
      <w:tabs>
        <w:tab w:val="center" w:pos="4818"/>
        <w:tab w:val="right" w:pos="9637"/>
      </w:tabs>
      <w:suppressAutoHyphens/>
      <w:adjustRightInd w:val="0"/>
      <w:spacing w:line="360" w:lineRule="atLeast"/>
      <w:textAlignment w:val="baseline"/>
    </w:pPr>
  </w:style>
  <w:style w:type="paragraph" w:customStyle="1" w:styleId="WW-Footerright">
    <w:name w:val="WW-Footer right"/>
    <w:basedOn w:val="prastasis"/>
    <w:rsid w:val="00FF2F91"/>
    <w:pPr>
      <w:suppressLineNumbers/>
      <w:tabs>
        <w:tab w:val="center" w:pos="4748"/>
        <w:tab w:val="right" w:pos="9496"/>
      </w:tabs>
      <w:suppressAutoHyphens/>
      <w:adjustRightInd w:val="0"/>
      <w:spacing w:line="360" w:lineRule="atLeast"/>
      <w:textAlignment w:val="baseline"/>
    </w:pPr>
  </w:style>
  <w:style w:type="paragraph" w:customStyle="1" w:styleId="TableContents">
    <w:name w:val="Table Contents"/>
    <w:basedOn w:val="Pagrindinistekstas"/>
    <w:rsid w:val="00FF2F91"/>
    <w:pPr>
      <w:suppressLineNumbers/>
      <w:suppressAutoHyphens/>
      <w:adjustRightInd w:val="0"/>
      <w:spacing w:after="0" w:line="360" w:lineRule="atLeast"/>
      <w:textAlignment w:val="baseline"/>
    </w:pPr>
  </w:style>
  <w:style w:type="paragraph" w:customStyle="1" w:styleId="WW-TableContents">
    <w:name w:val="WW-Table Contents"/>
    <w:basedOn w:val="Pagrindinistekstas"/>
    <w:rsid w:val="00FF2F91"/>
    <w:pPr>
      <w:suppressLineNumbers/>
      <w:suppressAutoHyphens/>
      <w:adjustRightInd w:val="0"/>
      <w:spacing w:after="0" w:line="360" w:lineRule="atLeast"/>
      <w:textAlignment w:val="baseline"/>
    </w:pPr>
  </w:style>
  <w:style w:type="paragraph" w:customStyle="1" w:styleId="TableHeading">
    <w:name w:val="Table Heading"/>
    <w:basedOn w:val="TableContents"/>
    <w:rsid w:val="00FF2F91"/>
    <w:pPr>
      <w:jc w:val="center"/>
    </w:pPr>
    <w:rPr>
      <w:b/>
      <w:bCs/>
      <w:i/>
      <w:iCs/>
    </w:rPr>
  </w:style>
  <w:style w:type="paragraph" w:customStyle="1" w:styleId="WW-TableHeading">
    <w:name w:val="WW-Table Heading"/>
    <w:basedOn w:val="WW-TableContents"/>
    <w:rsid w:val="00FF2F91"/>
    <w:pPr>
      <w:jc w:val="center"/>
    </w:pPr>
    <w:rPr>
      <w:b/>
      <w:i/>
    </w:rPr>
  </w:style>
  <w:style w:type="paragraph" w:customStyle="1" w:styleId="Illustration">
    <w:name w:val="Illustration"/>
    <w:basedOn w:val="Antrat"/>
    <w:rsid w:val="00FF2F91"/>
  </w:style>
  <w:style w:type="paragraph" w:customStyle="1" w:styleId="WW-Illustration">
    <w:name w:val="WW-Illustration"/>
    <w:basedOn w:val="Caption1"/>
    <w:rsid w:val="00FF2F91"/>
  </w:style>
  <w:style w:type="paragraph" w:customStyle="1" w:styleId="Text">
    <w:name w:val="Text"/>
    <w:basedOn w:val="Antrat"/>
    <w:rsid w:val="00FF2F91"/>
  </w:style>
  <w:style w:type="paragraph" w:customStyle="1" w:styleId="WW-Text">
    <w:name w:val="WW-Text"/>
    <w:basedOn w:val="Caption1"/>
    <w:rsid w:val="00FF2F91"/>
  </w:style>
  <w:style w:type="paragraph" w:customStyle="1" w:styleId="Framecontents">
    <w:name w:val="Frame contents"/>
    <w:basedOn w:val="Pagrindinistekstas"/>
    <w:rsid w:val="00FF2F91"/>
    <w:pPr>
      <w:suppressAutoHyphens/>
      <w:adjustRightInd w:val="0"/>
      <w:spacing w:after="0" w:line="360" w:lineRule="atLeast"/>
      <w:textAlignment w:val="baseline"/>
    </w:pPr>
  </w:style>
  <w:style w:type="paragraph" w:customStyle="1" w:styleId="WW-Framecontents">
    <w:name w:val="WW-Frame contents"/>
    <w:basedOn w:val="Pagrindinistekstas"/>
    <w:rsid w:val="00FF2F91"/>
    <w:pPr>
      <w:suppressAutoHyphens/>
      <w:adjustRightInd w:val="0"/>
      <w:spacing w:after="0" w:line="360" w:lineRule="atLeast"/>
      <w:textAlignment w:val="baseline"/>
    </w:pPr>
  </w:style>
  <w:style w:type="paragraph" w:styleId="Adresasantvoko">
    <w:name w:val="envelope address"/>
    <w:basedOn w:val="prastasis"/>
    <w:rsid w:val="00FF2F91"/>
    <w:pPr>
      <w:suppressLineNumbers/>
      <w:suppressAutoHyphens/>
      <w:adjustRightInd w:val="0"/>
      <w:spacing w:after="60" w:line="360" w:lineRule="atLeast"/>
      <w:textAlignment w:val="baseline"/>
    </w:pPr>
  </w:style>
  <w:style w:type="paragraph" w:styleId="Vokoatgalinisadresas">
    <w:name w:val="envelope return"/>
    <w:basedOn w:val="prastasis"/>
    <w:rsid w:val="00FF2F91"/>
    <w:pPr>
      <w:suppressLineNumbers/>
      <w:suppressAutoHyphens/>
      <w:adjustRightInd w:val="0"/>
      <w:spacing w:after="60" w:line="360" w:lineRule="atLeast"/>
      <w:textAlignment w:val="baseline"/>
    </w:pPr>
  </w:style>
  <w:style w:type="character" w:customStyle="1" w:styleId="DokumentoinaostekstasDiagrama">
    <w:name w:val="Dokumento išnašos tekstas Diagrama"/>
    <w:basedOn w:val="Numatytasispastraiposriftas"/>
    <w:link w:val="Dokumentoinaostekstas"/>
    <w:semiHidden/>
    <w:rsid w:val="00FF2F91"/>
    <w:rPr>
      <w:sz w:val="20"/>
    </w:rPr>
  </w:style>
  <w:style w:type="paragraph" w:styleId="Dokumentoinaostekstas">
    <w:name w:val="endnote text"/>
    <w:basedOn w:val="prastasis"/>
    <w:link w:val="DokumentoinaostekstasDiagrama"/>
    <w:semiHidden/>
    <w:rsid w:val="00FF2F91"/>
    <w:pPr>
      <w:suppressLineNumbers/>
      <w:suppressAutoHyphens/>
      <w:adjustRightInd w:val="0"/>
      <w:spacing w:line="360" w:lineRule="atLeast"/>
      <w:ind w:left="283" w:hanging="283"/>
      <w:textAlignment w:val="baseline"/>
    </w:pPr>
    <w:rPr>
      <w:sz w:val="20"/>
    </w:rPr>
  </w:style>
  <w:style w:type="paragraph" w:customStyle="1" w:styleId="Drawing">
    <w:name w:val="Drawing"/>
    <w:basedOn w:val="Antrat"/>
    <w:rsid w:val="00FF2F91"/>
  </w:style>
  <w:style w:type="paragraph" w:customStyle="1" w:styleId="WW-Drawing">
    <w:name w:val="WW-Drawing"/>
    <w:basedOn w:val="Caption1"/>
    <w:rsid w:val="00FF2F91"/>
  </w:style>
  <w:style w:type="paragraph" w:styleId="Antrinispavadinimas">
    <w:name w:val="Subtitle"/>
    <w:basedOn w:val="WW-Heading"/>
    <w:next w:val="Pagrindinistekstas"/>
    <w:link w:val="AntrinispavadinimasDiagrama"/>
    <w:qFormat/>
    <w:rsid w:val="00FF2F91"/>
    <w:pPr>
      <w:jc w:val="center"/>
    </w:pPr>
    <w:rPr>
      <w:i/>
      <w:iCs/>
      <w:szCs w:val="28"/>
    </w:rPr>
  </w:style>
  <w:style w:type="character" w:customStyle="1" w:styleId="AntrinispavadinimasDiagrama">
    <w:name w:val="Antrinis pavadinimas Diagrama"/>
    <w:basedOn w:val="Numatytasispastraiposriftas"/>
    <w:link w:val="Antrinispavadinimas"/>
    <w:rsid w:val="00FF2F91"/>
    <w:rPr>
      <w:rFonts w:eastAsia="HG Mincho Light J"/>
      <w:i/>
      <w:iCs/>
      <w:sz w:val="28"/>
      <w:szCs w:val="28"/>
    </w:rPr>
  </w:style>
  <w:style w:type="paragraph" w:customStyle="1" w:styleId="WW-BodyText2">
    <w:name w:val="WW-Body Text 2"/>
    <w:basedOn w:val="prastasis"/>
    <w:rsid w:val="00FF2F91"/>
    <w:pPr>
      <w:suppressAutoHyphens/>
      <w:adjustRightInd w:val="0"/>
      <w:spacing w:before="120" w:after="60" w:line="360" w:lineRule="atLeast"/>
      <w:jc w:val="center"/>
      <w:textAlignment w:val="baseline"/>
    </w:pPr>
    <w:rPr>
      <w:b/>
      <w:bCs/>
    </w:rPr>
  </w:style>
  <w:style w:type="paragraph" w:customStyle="1" w:styleId="Pagrindinistekstas2">
    <w:name w:val="Pagrindinis tekstas2"/>
    <w:rsid w:val="00FF2F91"/>
    <w:pPr>
      <w:suppressAutoHyphens/>
      <w:autoSpaceDE w:val="0"/>
      <w:adjustRightInd w:val="0"/>
      <w:spacing w:line="360" w:lineRule="atLeast"/>
      <w:ind w:firstLine="312"/>
      <w:jc w:val="both"/>
      <w:textAlignment w:val="baseline"/>
    </w:pPr>
    <w:rPr>
      <w:rFonts w:ascii="TimesLT" w:hAnsi="TimesLT"/>
      <w:sz w:val="20"/>
      <w:lang w:val="en-US" w:eastAsia="ar-SA"/>
    </w:rPr>
  </w:style>
  <w:style w:type="paragraph" w:customStyle="1" w:styleId="Linija">
    <w:name w:val="Linija"/>
    <w:basedOn w:val="prastasis"/>
    <w:rsid w:val="00FF2F91"/>
    <w:pPr>
      <w:adjustRightInd w:val="0"/>
      <w:spacing w:line="360" w:lineRule="atLeast"/>
      <w:jc w:val="center"/>
      <w:textAlignment w:val="baseline"/>
    </w:pPr>
    <w:rPr>
      <w:rFonts w:ascii="TimesLT" w:hAnsi="TimesLT"/>
      <w:sz w:val="12"/>
      <w:lang w:val="en-US"/>
    </w:rPr>
  </w:style>
  <w:style w:type="paragraph" w:customStyle="1" w:styleId="Pavadinimas2">
    <w:name w:val="Pavadinimas2"/>
    <w:rsid w:val="00FF2F91"/>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WW-BodyText21">
    <w:name w:val="WW-Body Text 21"/>
    <w:basedOn w:val="prastasis"/>
    <w:rsid w:val="00FF2F91"/>
    <w:pPr>
      <w:suppressAutoHyphens/>
      <w:adjustRightInd w:val="0"/>
      <w:spacing w:before="120" w:after="60" w:line="360" w:lineRule="atLeast"/>
      <w:jc w:val="center"/>
      <w:textAlignment w:val="baseline"/>
    </w:pPr>
    <w:rPr>
      <w:b/>
      <w:bCs/>
    </w:rPr>
  </w:style>
  <w:style w:type="paragraph" w:customStyle="1" w:styleId="Patvirtinta">
    <w:name w:val="Patvirtinta"/>
    <w:rsid w:val="00FF2F91"/>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CentrBold">
    <w:name w:val="CentrBold"/>
    <w:rsid w:val="00FF2F91"/>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BodyText3">
    <w:name w:val="WW-Body Text 3"/>
    <w:basedOn w:val="prastasis"/>
    <w:rsid w:val="00FF2F91"/>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FF2F91"/>
    <w:pPr>
      <w:suppressAutoHyphens/>
      <w:adjustRightInd w:val="0"/>
      <w:spacing w:after="120" w:line="480" w:lineRule="auto"/>
      <w:ind w:left="283"/>
      <w:textAlignment w:val="baseline"/>
    </w:pPr>
  </w:style>
  <w:style w:type="paragraph" w:customStyle="1" w:styleId="WW-BodyTextIndent3">
    <w:name w:val="WW-Body Text Indent 3"/>
    <w:basedOn w:val="prastasis"/>
    <w:rsid w:val="00FF2F91"/>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FF2F91"/>
    <w:pPr>
      <w:adjustRightInd w:val="0"/>
      <w:spacing w:line="360" w:lineRule="atLeast"/>
      <w:textAlignment w:val="baseline"/>
    </w:pPr>
    <w:rPr>
      <w:rFonts w:ascii="Courier New" w:hAnsi="Courier New"/>
      <w:sz w:val="20"/>
    </w:rPr>
  </w:style>
  <w:style w:type="paragraph" w:customStyle="1" w:styleId="WW-HTMLPreformatted">
    <w:name w:val="WW-HTML Preformatted"/>
    <w:basedOn w:val="prastasis"/>
    <w:rsid w:val="00FF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paragraph" w:customStyle="1" w:styleId="WW-BalloonText">
    <w:name w:val="WW-Balloon Text"/>
    <w:basedOn w:val="prastasis"/>
    <w:rsid w:val="00FF2F91"/>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FF2F91"/>
    <w:pPr>
      <w:suppressAutoHyphens/>
      <w:adjustRightInd w:val="0"/>
      <w:spacing w:line="360" w:lineRule="auto"/>
      <w:jc w:val="center"/>
      <w:textAlignment w:val="baseline"/>
    </w:pPr>
    <w:rPr>
      <w:b/>
      <w:sz w:val="20"/>
      <w:lang w:val="en-US"/>
    </w:rPr>
  </w:style>
  <w:style w:type="paragraph" w:customStyle="1" w:styleId="bodytext">
    <w:name w:val="bodytext"/>
    <w:basedOn w:val="prastasis"/>
    <w:rsid w:val="00FF2F91"/>
    <w:pPr>
      <w:adjustRightInd w:val="0"/>
      <w:spacing w:before="280" w:after="280" w:line="360" w:lineRule="atLeast"/>
      <w:textAlignment w:val="baseline"/>
    </w:pPr>
    <w:rPr>
      <w:szCs w:val="24"/>
    </w:rPr>
  </w:style>
  <w:style w:type="paragraph" w:customStyle="1" w:styleId="WW-PlainText1">
    <w:name w:val="WW-Plain Text1"/>
    <w:basedOn w:val="prastasis"/>
    <w:rsid w:val="00FF2F91"/>
    <w:pPr>
      <w:widowControl w:val="0"/>
      <w:suppressAutoHyphens/>
      <w:adjustRightInd w:val="0"/>
      <w:spacing w:line="360" w:lineRule="atLeast"/>
      <w:textAlignment w:val="baseline"/>
    </w:pPr>
    <w:rPr>
      <w:rFonts w:ascii="Courier New" w:eastAsia="Lucida Sans Unicode" w:hAnsi="Courier New"/>
    </w:rPr>
  </w:style>
  <w:style w:type="paragraph" w:customStyle="1" w:styleId="PreformattedText">
    <w:name w:val="Preformatted Text"/>
    <w:basedOn w:val="prastasis"/>
    <w:rsid w:val="00FF2F91"/>
    <w:pPr>
      <w:suppressAutoHyphens/>
      <w:adjustRightInd w:val="0"/>
      <w:spacing w:line="360" w:lineRule="atLeast"/>
      <w:textAlignment w:val="baseline"/>
    </w:pPr>
    <w:rPr>
      <w:rFonts w:ascii="Courier New" w:eastAsia="Courier New" w:hAnsi="Courier New" w:cs="Courier New"/>
      <w:sz w:val="20"/>
    </w:rPr>
  </w:style>
  <w:style w:type="paragraph" w:styleId="Pagrindinistekstas20">
    <w:name w:val="Body Text 2"/>
    <w:basedOn w:val="prastasis"/>
    <w:link w:val="Pagrindinistekstas2Diagrama"/>
    <w:rsid w:val="00FF2F91"/>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0"/>
    <w:rsid w:val="00FF2F91"/>
    <w:rPr>
      <w:sz w:val="23"/>
      <w:lang w:val="en-US" w:eastAsia="lt-LT"/>
    </w:rPr>
  </w:style>
  <w:style w:type="paragraph" w:customStyle="1" w:styleId="BodyBoldNoSpace">
    <w:name w:val="Body Bold NoSpace"/>
    <w:basedOn w:val="prastasis"/>
    <w:rsid w:val="00FF2F91"/>
    <w:pPr>
      <w:widowControl w:val="0"/>
      <w:spacing w:line="270" w:lineRule="atLeast"/>
    </w:pPr>
    <w:rPr>
      <w:b/>
      <w:sz w:val="23"/>
      <w:lang w:val="en-US" w:eastAsia="lt-LT"/>
    </w:rPr>
  </w:style>
  <w:style w:type="paragraph" w:customStyle="1" w:styleId="Style1">
    <w:name w:val="Style1"/>
    <w:basedOn w:val="prastasis"/>
    <w:rsid w:val="00FF2F91"/>
    <w:pPr>
      <w:widowControl w:val="0"/>
      <w:ind w:firstLine="432"/>
      <w:jc w:val="both"/>
    </w:pPr>
    <w:rPr>
      <w:sz w:val="22"/>
      <w:lang w:eastAsia="lt-LT"/>
    </w:rPr>
  </w:style>
  <w:style w:type="paragraph" w:styleId="Puslapioinaostekstas">
    <w:name w:val="footnote text"/>
    <w:basedOn w:val="prastasis"/>
    <w:link w:val="PuslapioinaostekstasDiagrama"/>
    <w:semiHidden/>
    <w:rsid w:val="00FF2F91"/>
    <w:pPr>
      <w:widowControl w:val="0"/>
    </w:pPr>
    <w:rPr>
      <w:rFonts w:ascii="Roman PS" w:hAnsi="Roman PS"/>
      <w:sz w:val="20"/>
      <w:lang w:val="en-US" w:eastAsia="lt-LT"/>
    </w:rPr>
  </w:style>
  <w:style w:type="character" w:customStyle="1" w:styleId="PuslapioinaostekstasDiagrama">
    <w:name w:val="Puslapio išnašos tekstas Diagrama"/>
    <w:basedOn w:val="Numatytasispastraiposriftas"/>
    <w:link w:val="Puslapioinaostekstas"/>
    <w:semiHidden/>
    <w:rsid w:val="00FF2F91"/>
    <w:rPr>
      <w:rFonts w:ascii="Roman PS" w:hAnsi="Roman PS"/>
      <w:sz w:val="20"/>
      <w:lang w:val="en-US" w:eastAsia="lt-LT"/>
    </w:rPr>
  </w:style>
  <w:style w:type="paragraph" w:styleId="Pagrindinistekstas3">
    <w:name w:val="Body Text 3"/>
    <w:basedOn w:val="prastasis"/>
    <w:link w:val="Pagrindinistekstas3Diagrama"/>
    <w:rsid w:val="00FF2F91"/>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rsid w:val="00FF2F91"/>
    <w:rPr>
      <w:sz w:val="16"/>
      <w:szCs w:val="16"/>
      <w:lang w:val="en-US" w:eastAsia="lt-LT"/>
    </w:rPr>
  </w:style>
  <w:style w:type="paragraph" w:styleId="Paprastasistekstas">
    <w:name w:val="Plain Text"/>
    <w:basedOn w:val="prastasis"/>
    <w:link w:val="PaprastasistekstasDiagrama"/>
    <w:rsid w:val="00FF2F91"/>
    <w:rPr>
      <w:rFonts w:ascii="Courier New" w:hAnsi="Courier New"/>
      <w:sz w:val="20"/>
    </w:rPr>
  </w:style>
  <w:style w:type="character" w:customStyle="1" w:styleId="PaprastasistekstasDiagrama">
    <w:name w:val="Paprastasis tekstas Diagrama"/>
    <w:basedOn w:val="Numatytasispastraiposriftas"/>
    <w:link w:val="Paprastasistekstas"/>
    <w:rsid w:val="00FF2F91"/>
    <w:rPr>
      <w:rFonts w:ascii="Courier New" w:hAnsi="Courier New"/>
      <w:sz w:val="20"/>
    </w:rPr>
  </w:style>
  <w:style w:type="paragraph" w:customStyle="1" w:styleId="StyleHeading1TimesNewRoman18ptLeft0cmFirstline">
    <w:name w:val="Style Heading 1 + Times New Roman 18 pt Left:  0 cm First line: ..."/>
    <w:basedOn w:val="Antrat1"/>
    <w:rsid w:val="00FF2F91"/>
    <w:pPr>
      <w:keepLines/>
      <w:widowControl w:val="0"/>
      <w:numPr>
        <w:numId w:val="0"/>
      </w:numPr>
      <w:adjustRightInd/>
      <w:spacing w:before="2680" w:after="130" w:line="320" w:lineRule="exact"/>
      <w:textAlignment w:val="auto"/>
    </w:pPr>
    <w:rPr>
      <w:rFonts w:ascii="Times New Roman" w:hAnsi="Times New Roman"/>
      <w:bCs/>
      <w:kern w:val="0"/>
      <w:sz w:val="36"/>
      <w:lang w:val="en-US" w:eastAsia="lt-LT"/>
    </w:rPr>
  </w:style>
  <w:style w:type="paragraph" w:customStyle="1" w:styleId="WW-TableHeading11">
    <w:name w:val="WW-Table Heading11"/>
    <w:basedOn w:val="WW-TableContents11"/>
    <w:rsid w:val="00FF2F91"/>
    <w:pPr>
      <w:jc w:val="center"/>
    </w:pPr>
    <w:rPr>
      <w:b/>
      <w:bCs/>
      <w:i/>
      <w:iCs/>
    </w:rPr>
  </w:style>
  <w:style w:type="paragraph" w:customStyle="1" w:styleId="MAZAS">
    <w:name w:val="MAZAS"/>
    <w:rsid w:val="00FF2F91"/>
    <w:pPr>
      <w:autoSpaceDE w:val="0"/>
      <w:autoSpaceDN w:val="0"/>
      <w:adjustRightInd w:val="0"/>
      <w:ind w:firstLine="312"/>
      <w:jc w:val="both"/>
    </w:pPr>
    <w:rPr>
      <w:rFonts w:ascii="TimesLT" w:hAnsi="TimesLT"/>
      <w:color w:val="000000"/>
      <w:sz w:val="8"/>
      <w:szCs w:val="8"/>
      <w:lang w:val="en-US"/>
    </w:rPr>
  </w:style>
  <w:style w:type="paragraph" w:customStyle="1" w:styleId="pavadinimas0">
    <w:name w:val="pavadinimas"/>
    <w:basedOn w:val="prastasis"/>
    <w:rsid w:val="00FF2F91"/>
    <w:pPr>
      <w:spacing w:before="100" w:beforeAutospacing="1" w:after="100" w:afterAutospacing="1"/>
    </w:pPr>
    <w:rPr>
      <w:szCs w:val="24"/>
      <w:lang w:eastAsia="lt-LT"/>
    </w:rPr>
  </w:style>
  <w:style w:type="character" w:customStyle="1" w:styleId="WW-FootnoteCharacters11111">
    <w:name w:val="WW-Footnote Characters11111"/>
    <w:rsid w:val="00FF2F91"/>
    <w:rPr>
      <w:sz w:val="20"/>
      <w:vertAlign w:val="superscript"/>
    </w:rPr>
  </w:style>
  <w:style w:type="paragraph" w:customStyle="1" w:styleId="WW-BodyTextIndent31">
    <w:name w:val="WW-Body Text Indent 31"/>
    <w:basedOn w:val="prastasis"/>
    <w:rsid w:val="00FF2F91"/>
    <w:pPr>
      <w:widowControl w:val="0"/>
      <w:suppressAutoHyphens/>
      <w:ind w:left="567"/>
    </w:pPr>
    <w:rPr>
      <w:szCs w:val="24"/>
      <w:lang w:eastAsia="ar-SA"/>
    </w:rPr>
  </w:style>
  <w:style w:type="paragraph" w:customStyle="1" w:styleId="WW-Heading10">
    <w:name w:val="WW-Heading 10"/>
    <w:basedOn w:val="prastasis"/>
    <w:next w:val="Pagrindinistekstas"/>
    <w:rsid w:val="00FF2F91"/>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paragraph" w:styleId="HTMLiankstoformatuotas">
    <w:name w:val="HTML Preformatted"/>
    <w:basedOn w:val="prastasis"/>
    <w:link w:val="HTMLiankstoformatuotasDiagrama"/>
    <w:rsid w:val="00FF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FF2F91"/>
    <w:rPr>
      <w:rFonts w:ascii="Courier New" w:hAnsi="Courier New" w:cs="Courier New"/>
      <w:sz w:val="20"/>
      <w:lang w:val="en-US"/>
    </w:rPr>
  </w:style>
  <w:style w:type="paragraph" w:customStyle="1" w:styleId="HeaderEven">
    <w:name w:val="HeaderEven"/>
    <w:basedOn w:val="prastasis"/>
    <w:rsid w:val="00FF2F91"/>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FF2F91"/>
    <w:pPr>
      <w:spacing w:after="270" w:line="270" w:lineRule="atLeast"/>
      <w:ind w:hanging="2268"/>
    </w:pPr>
    <w:rPr>
      <w:sz w:val="23"/>
      <w:lang w:val="en-GB"/>
    </w:rPr>
  </w:style>
  <w:style w:type="paragraph" w:customStyle="1" w:styleId="MarginFrame">
    <w:name w:val="Margin Frame"/>
    <w:basedOn w:val="prastasis"/>
    <w:rsid w:val="00FF2F91"/>
    <w:pPr>
      <w:keepNext/>
      <w:keepLines/>
      <w:framePr w:w="1985" w:wrap="around" w:vAnchor="text" w:hAnchor="margin" w:x="-2267" w:y="1"/>
      <w:spacing w:line="270" w:lineRule="atLeast"/>
    </w:pPr>
    <w:rPr>
      <w:sz w:val="23"/>
      <w:lang w:val="en-GB"/>
    </w:rPr>
  </w:style>
  <w:style w:type="paragraph" w:customStyle="1" w:styleId="BodyMarginNoSpace">
    <w:name w:val="Body Margin NoSpace"/>
    <w:basedOn w:val="BodyMargin"/>
    <w:next w:val="BodyTextNoSpace"/>
    <w:rsid w:val="00FF2F91"/>
    <w:pPr>
      <w:spacing w:after="0"/>
    </w:pPr>
  </w:style>
  <w:style w:type="paragraph" w:styleId="Sraassuenkleliais">
    <w:name w:val="List Bullet"/>
    <w:basedOn w:val="Pagrindinistekstas"/>
    <w:rsid w:val="00FF2F91"/>
    <w:pPr>
      <w:tabs>
        <w:tab w:val="num" w:pos="0"/>
        <w:tab w:val="left" w:pos="425"/>
      </w:tabs>
      <w:spacing w:after="270" w:line="270" w:lineRule="atLeast"/>
      <w:ind w:left="425" w:hanging="425"/>
    </w:pPr>
    <w:rPr>
      <w:sz w:val="23"/>
      <w:lang w:val="en-GB"/>
    </w:rPr>
  </w:style>
  <w:style w:type="paragraph" w:styleId="Sraassuenkleliais2">
    <w:name w:val="List Bullet 2"/>
    <w:basedOn w:val="Sraassuenkleliais"/>
    <w:rsid w:val="00FF2F91"/>
    <w:pPr>
      <w:numPr>
        <w:numId w:val="12"/>
      </w:numPr>
      <w:tabs>
        <w:tab w:val="clear" w:pos="425"/>
        <w:tab w:val="left" w:pos="851"/>
      </w:tabs>
      <w:ind w:left="850" w:hanging="425"/>
    </w:pPr>
  </w:style>
  <w:style w:type="paragraph" w:customStyle="1" w:styleId="ListBulletNoSpace">
    <w:name w:val="List Bullet NoSpace"/>
    <w:basedOn w:val="Sraassuenkleliais"/>
    <w:rsid w:val="00FF2F91"/>
    <w:pPr>
      <w:spacing w:after="0"/>
    </w:pPr>
  </w:style>
  <w:style w:type="paragraph" w:customStyle="1" w:styleId="ListBullet2NoSpace">
    <w:name w:val="List Bullet 2 NoSpace"/>
    <w:basedOn w:val="Sraassuenkleliais2"/>
    <w:rsid w:val="00FF2F91"/>
    <w:pPr>
      <w:spacing w:after="0"/>
    </w:pPr>
  </w:style>
  <w:style w:type="paragraph" w:styleId="Sraotsinys">
    <w:name w:val="List Continue"/>
    <w:basedOn w:val="Sraassunumeriais"/>
    <w:rsid w:val="00FF2F91"/>
  </w:style>
  <w:style w:type="paragraph" w:styleId="Sraassunumeriais">
    <w:name w:val="List Number"/>
    <w:basedOn w:val="Pagrindinistekstas"/>
    <w:rsid w:val="00FF2F91"/>
    <w:pPr>
      <w:spacing w:after="270" w:line="270" w:lineRule="atLeast"/>
    </w:pPr>
    <w:rPr>
      <w:sz w:val="23"/>
      <w:lang w:val="en-GB"/>
    </w:rPr>
  </w:style>
  <w:style w:type="paragraph" w:styleId="Sraotsinys2">
    <w:name w:val="List Continue 2"/>
    <w:basedOn w:val="Sraotsinys"/>
    <w:rsid w:val="00FF2F91"/>
    <w:pPr>
      <w:ind w:left="851"/>
    </w:pPr>
  </w:style>
  <w:style w:type="paragraph" w:styleId="Sraassunumeriais2">
    <w:name w:val="List Number 2"/>
    <w:basedOn w:val="Sraassunumeriais"/>
    <w:rsid w:val="00FF2F91"/>
    <w:pPr>
      <w:numPr>
        <w:ilvl w:val="1"/>
        <w:numId w:val="11"/>
      </w:numPr>
      <w:ind w:left="850" w:hanging="425"/>
    </w:pPr>
  </w:style>
  <w:style w:type="paragraph" w:customStyle="1" w:styleId="ListContinueNoSpace">
    <w:name w:val="List Continue NoSpace"/>
    <w:basedOn w:val="Sraotsinys"/>
    <w:rsid w:val="00FF2F91"/>
    <w:pPr>
      <w:spacing w:after="0"/>
    </w:pPr>
  </w:style>
  <w:style w:type="paragraph" w:customStyle="1" w:styleId="ListContinue2NoSpace">
    <w:name w:val="List Continue 2 NoSpace"/>
    <w:basedOn w:val="Sraotsinys2"/>
    <w:rsid w:val="00FF2F91"/>
    <w:pPr>
      <w:spacing w:after="0"/>
    </w:pPr>
  </w:style>
  <w:style w:type="paragraph" w:customStyle="1" w:styleId="ListNumberNoSpace">
    <w:name w:val="List Number NoSpace"/>
    <w:basedOn w:val="Sraassunumeriais"/>
    <w:rsid w:val="00FF2F91"/>
    <w:pPr>
      <w:spacing w:after="0"/>
    </w:pPr>
  </w:style>
  <w:style w:type="paragraph" w:customStyle="1" w:styleId="ListNumber2NoSpace">
    <w:name w:val="List Number 2 NoSpace"/>
    <w:basedOn w:val="Sraassunumeriais2"/>
    <w:rsid w:val="00FF2F91"/>
    <w:pPr>
      <w:spacing w:after="0"/>
    </w:pPr>
  </w:style>
  <w:style w:type="paragraph" w:customStyle="1" w:styleId="ListHanging">
    <w:name w:val="List Hanging"/>
    <w:basedOn w:val="Pagrindinistekstas"/>
    <w:rsid w:val="00FF2F91"/>
    <w:pPr>
      <w:spacing w:after="270" w:line="270" w:lineRule="atLeast"/>
      <w:ind w:left="1701" w:hanging="1701"/>
    </w:pPr>
    <w:rPr>
      <w:sz w:val="23"/>
      <w:lang w:val="en-GB"/>
    </w:rPr>
  </w:style>
  <w:style w:type="paragraph" w:customStyle="1" w:styleId="ListHangingNoSpace">
    <w:name w:val="List Hanging NoSpace"/>
    <w:basedOn w:val="ListHanging"/>
    <w:rsid w:val="00FF2F91"/>
    <w:pPr>
      <w:spacing w:after="0"/>
    </w:pPr>
  </w:style>
  <w:style w:type="paragraph" w:styleId="Paraas">
    <w:name w:val="Signature"/>
    <w:basedOn w:val="Pagrindinistekstas"/>
    <w:link w:val="ParaasDiagrama"/>
    <w:rsid w:val="00FF2F91"/>
    <w:pPr>
      <w:spacing w:after="0" w:line="220" w:lineRule="atLeast"/>
    </w:pPr>
    <w:rPr>
      <w:sz w:val="18"/>
      <w:lang w:val="en-GB"/>
    </w:rPr>
  </w:style>
  <w:style w:type="character" w:customStyle="1" w:styleId="ParaasDiagrama">
    <w:name w:val="Parašas Diagrama"/>
    <w:basedOn w:val="Numatytasispastraiposriftas"/>
    <w:link w:val="Paraas"/>
    <w:rsid w:val="00FF2F91"/>
    <w:rPr>
      <w:sz w:val="18"/>
      <w:lang w:val="en-GB"/>
    </w:rPr>
  </w:style>
  <w:style w:type="paragraph" w:customStyle="1" w:styleId="FrontPage1">
    <w:name w:val="FrontPage1"/>
    <w:basedOn w:val="prastasis"/>
    <w:next w:val="Pagrindinistekstas"/>
    <w:rsid w:val="00FF2F91"/>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FF2F91"/>
  </w:style>
  <w:style w:type="paragraph" w:customStyle="1" w:styleId="FrontPage2">
    <w:name w:val="FrontPage2"/>
    <w:basedOn w:val="FrontPage1"/>
    <w:next w:val="Pagrindinistekstas"/>
    <w:rsid w:val="00FF2F91"/>
    <w:pPr>
      <w:spacing w:line="400" w:lineRule="exact"/>
    </w:pPr>
    <w:rPr>
      <w:rFonts w:ascii="TrueHelveticaBlack" w:hAnsi="TrueHelveticaBlack"/>
      <w:sz w:val="36"/>
    </w:rPr>
  </w:style>
  <w:style w:type="paragraph" w:styleId="Sraassuenkleliais3">
    <w:name w:val="List Bullet 3"/>
    <w:basedOn w:val="Sraassuenkleliais2"/>
    <w:rsid w:val="00FF2F91"/>
    <w:pPr>
      <w:tabs>
        <w:tab w:val="clear" w:pos="851"/>
        <w:tab w:val="left" w:pos="1276"/>
      </w:tabs>
      <w:ind w:left="1276"/>
    </w:pPr>
  </w:style>
  <w:style w:type="paragraph" w:styleId="Sraotsinys3">
    <w:name w:val="List Continue 3"/>
    <w:basedOn w:val="Sraotsinys2"/>
    <w:rsid w:val="00FF2F91"/>
    <w:pPr>
      <w:ind w:left="1276"/>
    </w:pPr>
  </w:style>
  <w:style w:type="paragraph" w:styleId="Sraassunumeriais3">
    <w:name w:val="List Number 3"/>
    <w:basedOn w:val="Sraassunumeriais2"/>
    <w:rsid w:val="00FF2F91"/>
    <w:pPr>
      <w:numPr>
        <w:ilvl w:val="2"/>
      </w:numPr>
      <w:tabs>
        <w:tab w:val="left" w:pos="1276"/>
      </w:tabs>
      <w:ind w:left="1276" w:hanging="425"/>
    </w:pPr>
  </w:style>
  <w:style w:type="paragraph" w:customStyle="1" w:styleId="ListBullet3NoSpace">
    <w:name w:val="List Bullet 3 NoSpace"/>
    <w:basedOn w:val="Sraassuenkleliais3"/>
    <w:rsid w:val="00FF2F91"/>
    <w:pPr>
      <w:spacing w:after="0"/>
    </w:pPr>
  </w:style>
  <w:style w:type="paragraph" w:customStyle="1" w:styleId="ListContinue3NoSpace">
    <w:name w:val="List Continue 3 NoSpace"/>
    <w:basedOn w:val="Sraotsinys3"/>
    <w:rsid w:val="00FF2F91"/>
    <w:pPr>
      <w:spacing w:after="0"/>
    </w:pPr>
  </w:style>
  <w:style w:type="paragraph" w:customStyle="1" w:styleId="ListNumber3NoSpace">
    <w:name w:val="List Number 3 NoSpace"/>
    <w:basedOn w:val="Sraassunumeriais3"/>
    <w:rsid w:val="00FF2F91"/>
    <w:pPr>
      <w:spacing w:after="0"/>
    </w:pPr>
  </w:style>
  <w:style w:type="paragraph" w:customStyle="1" w:styleId="ListContinue0">
    <w:name w:val="List Continue 0"/>
    <w:basedOn w:val="Sraotsinys"/>
    <w:rsid w:val="00FF2F91"/>
  </w:style>
  <w:style w:type="paragraph" w:customStyle="1" w:styleId="ListContinue0NoSpace">
    <w:name w:val="List Continue 0 NoSpace"/>
    <w:basedOn w:val="ListContinue0"/>
    <w:rsid w:val="00FF2F91"/>
    <w:pPr>
      <w:spacing w:after="0"/>
    </w:pPr>
  </w:style>
  <w:style w:type="paragraph" w:customStyle="1" w:styleId="CaptionMargin">
    <w:name w:val="Caption Margin"/>
    <w:basedOn w:val="Antrat"/>
    <w:next w:val="Pagrindinistekstas"/>
    <w:rsid w:val="00FF2F91"/>
    <w:pPr>
      <w:suppressLineNumbers w:val="0"/>
      <w:suppressAutoHyphens w:val="0"/>
      <w:adjustRightInd/>
      <w:spacing w:before="140" w:after="140" w:line="250" w:lineRule="atLeast"/>
      <w:ind w:left="-992" w:hanging="1276"/>
      <w:textAlignment w:val="auto"/>
    </w:pPr>
    <w:rPr>
      <w:rFonts w:cs="Times New Roman"/>
      <w:iCs w:val="0"/>
      <w:sz w:val="21"/>
      <w:lang w:val="en-GB"/>
    </w:rPr>
  </w:style>
  <w:style w:type="paragraph" w:customStyle="1" w:styleId="CowiDate">
    <w:name w:val="CowiDate"/>
    <w:basedOn w:val="FrontPageFrame"/>
    <w:next w:val="FrontPageFrame"/>
    <w:rsid w:val="00FF2F91"/>
    <w:pPr>
      <w:framePr w:wrap="around"/>
    </w:pPr>
  </w:style>
  <w:style w:type="paragraph" w:customStyle="1" w:styleId="FrontPageFrame">
    <w:name w:val="FrontPageFrame"/>
    <w:basedOn w:val="prastasis"/>
    <w:rsid w:val="00FF2F91"/>
    <w:pPr>
      <w:framePr w:wrap="around"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FF2F91"/>
    <w:pPr>
      <w:framePr w:wrap="around"/>
    </w:pPr>
  </w:style>
  <w:style w:type="paragraph" w:customStyle="1" w:styleId="CowiClient">
    <w:name w:val="CowiClient"/>
    <w:basedOn w:val="FrontPage1"/>
    <w:next w:val="Tekstoblokas"/>
    <w:rsid w:val="00FF2F91"/>
  </w:style>
  <w:style w:type="paragraph" w:styleId="Tekstoblokas">
    <w:name w:val="Block Text"/>
    <w:basedOn w:val="prastasis"/>
    <w:rsid w:val="00FF2F91"/>
    <w:pPr>
      <w:spacing w:after="120" w:line="270" w:lineRule="atLeast"/>
      <w:ind w:left="1440" w:right="1440"/>
    </w:pPr>
    <w:rPr>
      <w:sz w:val="23"/>
      <w:lang w:val="en-GB"/>
    </w:rPr>
  </w:style>
  <w:style w:type="paragraph" w:customStyle="1" w:styleId="HeaderFirstLogo">
    <w:name w:val="HeaderFirstLogo"/>
    <w:basedOn w:val="prastasis"/>
    <w:next w:val="prastasis"/>
    <w:rsid w:val="00FF2F91"/>
    <w:pPr>
      <w:framePr w:w="3799" w:wrap="around" w:vAnchor="page" w:hAnchor="page" w:xAlign="right" w:y="795"/>
      <w:spacing w:line="270" w:lineRule="atLeast"/>
    </w:pPr>
    <w:rPr>
      <w:sz w:val="23"/>
      <w:lang w:val="en-GB"/>
    </w:rPr>
  </w:style>
  <w:style w:type="paragraph" w:customStyle="1" w:styleId="HeaderFrame">
    <w:name w:val="HeaderFrame"/>
    <w:basedOn w:val="prastasis"/>
    <w:next w:val="prastasis"/>
    <w:rsid w:val="00FF2F91"/>
    <w:pPr>
      <w:framePr w:hSpace="284" w:wrap="around" w:vAnchor="text" w:hAnchor="margin" w:xAlign="right" w:y="1"/>
      <w:spacing w:line="270" w:lineRule="atLeast"/>
    </w:pPr>
    <w:rPr>
      <w:sz w:val="23"/>
      <w:lang w:val="en-GB"/>
    </w:rPr>
  </w:style>
  <w:style w:type="paragraph" w:customStyle="1" w:styleId="FooterFrame">
    <w:name w:val="FooterFrame"/>
    <w:basedOn w:val="prastasis"/>
    <w:next w:val="prastasis"/>
    <w:rsid w:val="00FF2F91"/>
    <w:pPr>
      <w:framePr w:hSpace="284" w:wrap="around"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FF2F91"/>
    <w:pPr>
      <w:spacing w:before="160" w:after="0"/>
    </w:pPr>
    <w:rPr>
      <w:sz w:val="20"/>
    </w:rPr>
  </w:style>
  <w:style w:type="paragraph" w:customStyle="1" w:styleId="ContentsPage">
    <w:name w:val="ContentsPage"/>
    <w:basedOn w:val="prastasis"/>
    <w:next w:val="Pagrindinistekstas"/>
    <w:rsid w:val="00FF2F91"/>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FF2F91"/>
    <w:pPr>
      <w:pageBreakBefore w:val="0"/>
      <w:spacing w:before="120" w:after="320"/>
    </w:pPr>
  </w:style>
  <w:style w:type="paragraph" w:customStyle="1" w:styleId="Appendix">
    <w:name w:val="Appendix"/>
    <w:basedOn w:val="prastasis"/>
    <w:next w:val="Pagrindinistekstas"/>
    <w:rsid w:val="00FF2F91"/>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FF2F91"/>
    <w:pPr>
      <w:framePr w:wrap="around"/>
    </w:pPr>
    <w:rPr>
      <w:rFonts w:ascii="DaneHelveticaNeue" w:hAnsi="DaneHelveticaNeue"/>
      <w:sz w:val="16"/>
    </w:rPr>
  </w:style>
  <w:style w:type="paragraph" w:styleId="Pagrindiniotekstotrauka2">
    <w:name w:val="Body Text Indent 2"/>
    <w:basedOn w:val="prastasis"/>
    <w:link w:val="Pagrindiniotekstotrauka2Diagrama"/>
    <w:rsid w:val="00FF2F91"/>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lang w:val="en-GB"/>
    </w:rPr>
  </w:style>
  <w:style w:type="character" w:customStyle="1" w:styleId="Pagrindiniotekstotrauka2Diagrama">
    <w:name w:val="Pagrindinio teksto įtrauka 2 Diagrama"/>
    <w:basedOn w:val="Numatytasispastraiposriftas"/>
    <w:link w:val="Pagrindiniotekstotrauka2"/>
    <w:rsid w:val="00FF2F91"/>
    <w:rPr>
      <w:snapToGrid w:val="0"/>
      <w:sz w:val="23"/>
      <w:lang w:val="en-GB"/>
    </w:rPr>
  </w:style>
  <w:style w:type="paragraph" w:customStyle="1" w:styleId="FooterEven">
    <w:name w:val="FooterEven"/>
    <w:basedOn w:val="Porat"/>
    <w:rsid w:val="00FF2F91"/>
    <w:pPr>
      <w:widowControl w:val="0"/>
      <w:tabs>
        <w:tab w:val="clear" w:pos="4819"/>
        <w:tab w:val="clear" w:pos="9638"/>
        <w:tab w:val="right" w:pos="7371"/>
      </w:tabs>
      <w:spacing w:line="270" w:lineRule="atLeast"/>
      <w:ind w:left="-2268"/>
    </w:pPr>
    <w:rPr>
      <w:rFonts w:ascii="DaneHelveticaNeue" w:hAnsi="DaneHelveticaNeue"/>
      <w:snapToGrid w:val="0"/>
      <w:sz w:val="12"/>
      <w:lang w:val="da-DK"/>
    </w:rPr>
  </w:style>
  <w:style w:type="character" w:customStyle="1" w:styleId="HeaderTitle">
    <w:name w:val="HeaderTitle"/>
    <w:rsid w:val="00FF2F91"/>
    <w:rPr>
      <w:rFonts w:ascii="DaneHelveticaNeue" w:hAnsi="DaneHelveticaNeue"/>
      <w:sz w:val="16"/>
    </w:rPr>
  </w:style>
  <w:style w:type="paragraph" w:customStyle="1" w:styleId="gerard">
    <w:name w:val="gerard"/>
    <w:basedOn w:val="Antrat2"/>
    <w:rsid w:val="00FF2F91"/>
    <w:pPr>
      <w:suppressAutoHyphens w:val="0"/>
      <w:adjustRightInd/>
      <w:spacing w:line="240" w:lineRule="auto"/>
      <w:jc w:val="center"/>
      <w:textAlignment w:val="auto"/>
      <w:outlineLvl w:val="9"/>
    </w:pPr>
    <w:rPr>
      <w:b w:val="0"/>
      <w:snapToGrid w:val="0"/>
      <w:lang w:val="en-GB"/>
    </w:rPr>
  </w:style>
  <w:style w:type="paragraph" w:styleId="Pagrindiniotekstotrauka3">
    <w:name w:val="Body Text Indent 3"/>
    <w:basedOn w:val="prastasis"/>
    <w:link w:val="Pagrindiniotekstotrauka3Diagrama"/>
    <w:rsid w:val="00FF2F91"/>
    <w:pPr>
      <w:widowControl w:val="0"/>
      <w:numPr>
        <w:ilvl w:val="12"/>
      </w:numPr>
      <w:spacing w:line="270" w:lineRule="atLeast"/>
      <w:ind w:left="993" w:hanging="142"/>
    </w:pPr>
    <w:rPr>
      <w:snapToGrid w:val="0"/>
      <w:sz w:val="20"/>
      <w:lang w:val="en-GB"/>
    </w:rPr>
  </w:style>
  <w:style w:type="character" w:customStyle="1" w:styleId="Pagrindiniotekstotrauka3Diagrama">
    <w:name w:val="Pagrindinio teksto įtrauka 3 Diagrama"/>
    <w:basedOn w:val="Numatytasispastraiposriftas"/>
    <w:link w:val="Pagrindiniotekstotrauka3"/>
    <w:rsid w:val="00FF2F91"/>
    <w:rPr>
      <w:snapToGrid w:val="0"/>
      <w:sz w:val="20"/>
      <w:lang w:val="en-GB"/>
    </w:rPr>
  </w:style>
  <w:style w:type="character" w:styleId="Eilutsnumeris">
    <w:name w:val="line number"/>
    <w:basedOn w:val="Numatytasispastraiposriftas"/>
    <w:rsid w:val="00FF2F91"/>
  </w:style>
  <w:style w:type="paragraph" w:customStyle="1" w:styleId="WW-Caption">
    <w:name w:val="WW-Caption"/>
    <w:basedOn w:val="prastasis"/>
    <w:rsid w:val="00FF2F91"/>
    <w:pPr>
      <w:widowControl w:val="0"/>
      <w:suppressLineNumbers/>
      <w:suppressAutoHyphens/>
      <w:spacing w:before="120" w:after="120" w:line="270" w:lineRule="atLeast"/>
    </w:pPr>
    <w:rPr>
      <w:rFonts w:cs="Tahoma"/>
      <w:i/>
      <w:iCs/>
      <w:sz w:val="20"/>
      <w:lang w:val="en-US" w:eastAsia="ar-SA"/>
    </w:rPr>
  </w:style>
  <w:style w:type="paragraph" w:styleId="Turinys1">
    <w:name w:val="toc 1"/>
    <w:basedOn w:val="prastasis"/>
    <w:next w:val="prastasis"/>
    <w:autoRedefine/>
    <w:semiHidden/>
    <w:rsid w:val="00FF2F91"/>
    <w:rPr>
      <w:sz w:val="20"/>
    </w:rPr>
  </w:style>
  <w:style w:type="paragraph" w:customStyle="1" w:styleId="Pavadinimas1">
    <w:name w:val="Pavadinimas1"/>
    <w:rsid w:val="00FF2F91"/>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Formuledadoption">
    <w:name w:val="Formule d'adoption"/>
    <w:basedOn w:val="prastasis"/>
    <w:next w:val="prastasis"/>
    <w:rsid w:val="00FF2F91"/>
    <w:pPr>
      <w:spacing w:before="120" w:after="120"/>
      <w:jc w:val="both"/>
    </w:pPr>
  </w:style>
  <w:style w:type="character" w:customStyle="1" w:styleId="WW8Num2z1">
    <w:name w:val="WW8Num2z1"/>
    <w:rsid w:val="00FF2F91"/>
    <w:rPr>
      <w:rFonts w:ascii="Courier New" w:hAnsi="Courier New" w:cs="DaneHelveticaNeue"/>
    </w:rPr>
  </w:style>
  <w:style w:type="character" w:customStyle="1" w:styleId="WW8Num6z3">
    <w:name w:val="WW8Num6z3"/>
    <w:rsid w:val="00FF2F91"/>
    <w:rPr>
      <w:rFonts w:ascii="Symbol" w:hAnsi="Symbol"/>
    </w:rPr>
  </w:style>
  <w:style w:type="paragraph" w:customStyle="1" w:styleId="ParagrafasChar">
    <w:name w:val="Paragrafas Char"/>
    <w:basedOn w:val="Pagrindinistekstas"/>
    <w:link w:val="ParagrafasCharChar"/>
    <w:autoRedefine/>
    <w:qFormat/>
    <w:rsid w:val="00FF2F91"/>
    <w:pPr>
      <w:spacing w:after="0" w:line="336" w:lineRule="auto"/>
      <w:ind w:firstLine="567"/>
    </w:pPr>
    <w:rPr>
      <w:spacing w:val="-3"/>
      <w:szCs w:val="24"/>
      <w:lang w:eastAsia="lt-LT"/>
    </w:rPr>
  </w:style>
  <w:style w:type="character" w:customStyle="1" w:styleId="ParagrafasCharChar">
    <w:name w:val="Paragrafas Char Char"/>
    <w:link w:val="ParagrafasChar"/>
    <w:rsid w:val="00FF2F91"/>
    <w:rPr>
      <w:spacing w:val="-3"/>
      <w:szCs w:val="24"/>
      <w:lang w:eastAsia="lt-LT"/>
    </w:rPr>
  </w:style>
  <w:style w:type="paragraph" w:customStyle="1" w:styleId="XSkyrpav">
    <w:name w:val="X. Skyr. pav."/>
    <w:basedOn w:val="Pavadinimas"/>
    <w:qFormat/>
    <w:rsid w:val="00FF2F91"/>
    <w:pPr>
      <w:numPr>
        <w:numId w:val="18"/>
      </w:numPr>
      <w:tabs>
        <w:tab w:val="clear" w:pos="567"/>
        <w:tab w:val="num" w:pos="0"/>
      </w:tabs>
      <w:spacing w:before="120" w:after="240"/>
    </w:pPr>
    <w:rPr>
      <w:rFonts w:eastAsia="Arial Unicode MS"/>
      <w:bCs/>
      <w:sz w:val="22"/>
      <w:szCs w:val="22"/>
      <w:lang w:eastAsia="x-none"/>
    </w:rPr>
  </w:style>
  <w:style w:type="paragraph" w:customStyle="1" w:styleId="Nrbul">
    <w:name w:val="Nr. bul."/>
    <w:basedOn w:val="Pagrindinistekstas"/>
    <w:link w:val="NrbulChar"/>
    <w:qFormat/>
    <w:rsid w:val="00FF2F91"/>
    <w:pPr>
      <w:numPr>
        <w:numId w:val="19"/>
      </w:numPr>
      <w:spacing w:after="0" w:line="336" w:lineRule="auto"/>
      <w:jc w:val="both"/>
    </w:pPr>
    <w:rPr>
      <w:sz w:val="22"/>
      <w:szCs w:val="22"/>
      <w:lang w:val="en-GB"/>
    </w:rPr>
  </w:style>
  <w:style w:type="character" w:customStyle="1" w:styleId="NrbulChar">
    <w:name w:val="Nr. bul. Char"/>
    <w:link w:val="Nrbul"/>
    <w:rsid w:val="00FF2F91"/>
    <w:rPr>
      <w:sz w:val="22"/>
      <w:szCs w:val="22"/>
      <w:lang w:val="en-GB"/>
    </w:rPr>
  </w:style>
  <w:style w:type="paragraph" w:customStyle="1" w:styleId="XXSkyrpav">
    <w:name w:val="X.X. Skyr. pav."/>
    <w:basedOn w:val="Pavadinimas"/>
    <w:qFormat/>
    <w:rsid w:val="00FF2F91"/>
    <w:pPr>
      <w:numPr>
        <w:ilvl w:val="1"/>
        <w:numId w:val="18"/>
      </w:numPr>
      <w:tabs>
        <w:tab w:val="clear" w:pos="0"/>
        <w:tab w:val="num" w:pos="993"/>
      </w:tabs>
      <w:spacing w:before="120" w:after="240"/>
    </w:pPr>
    <w:rPr>
      <w:bCs/>
      <w:caps/>
      <w:sz w:val="22"/>
      <w:szCs w:val="22"/>
      <w:lang w:eastAsia="x-none"/>
    </w:rPr>
  </w:style>
  <w:style w:type="paragraph" w:customStyle="1" w:styleId="XXXSkyrpav">
    <w:name w:val="X.X.X. Skyr. pav."/>
    <w:basedOn w:val="Pavadinimas"/>
    <w:qFormat/>
    <w:rsid w:val="00FF2F91"/>
    <w:pPr>
      <w:tabs>
        <w:tab w:val="num" w:pos="1418"/>
      </w:tabs>
      <w:spacing w:before="120" w:after="240"/>
      <w:ind w:left="1224" w:hanging="504"/>
    </w:pPr>
    <w:rPr>
      <w:bCs/>
      <w:sz w:val="22"/>
      <w:szCs w:val="22"/>
      <w:lang w:eastAsia="x-none"/>
    </w:rPr>
  </w:style>
  <w:style w:type="paragraph" w:customStyle="1" w:styleId="XXXXSkyrpav">
    <w:name w:val="X.X.X.X. Skyr. pav"/>
    <w:basedOn w:val="XXXSkyrpav"/>
    <w:qFormat/>
    <w:rsid w:val="00FF2F91"/>
    <w:pPr>
      <w:numPr>
        <w:ilvl w:val="3"/>
      </w:numPr>
      <w:tabs>
        <w:tab w:val="num" w:pos="1418"/>
      </w:tabs>
      <w:ind w:left="122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7663">
      <w:bodyDiv w:val="1"/>
      <w:marLeft w:val="0"/>
      <w:marRight w:val="0"/>
      <w:marTop w:val="0"/>
      <w:marBottom w:val="0"/>
      <w:divBdr>
        <w:top w:val="none" w:sz="0" w:space="0" w:color="auto"/>
        <w:left w:val="none" w:sz="0" w:space="0" w:color="auto"/>
        <w:bottom w:val="none" w:sz="0" w:space="0" w:color="auto"/>
        <w:right w:val="none" w:sz="0" w:space="0" w:color="auto"/>
      </w:divBdr>
    </w:div>
    <w:div w:id="11236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F384-184A-4D78-A0ED-ADB5B712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46</Pages>
  <Words>73510</Words>
  <Characters>41901</Characters>
  <Application>Microsoft Office Word</Application>
  <DocSecurity>0</DocSecurity>
  <Lines>349</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115181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Kazimieras Strelkovas</cp:lastModifiedBy>
  <cp:revision>4</cp:revision>
  <cp:lastPrinted>2021-09-22T12:13:00Z</cp:lastPrinted>
  <dcterms:created xsi:type="dcterms:W3CDTF">2021-12-06T14:13:00Z</dcterms:created>
  <dcterms:modified xsi:type="dcterms:W3CDTF">2021-12-07T07:55:00Z</dcterms:modified>
</cp:coreProperties>
</file>